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B0A" w:rsidRDefault="00D41B0A" w:rsidP="00E61007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color w:val="333333"/>
          <w:sz w:val="28"/>
          <w:szCs w:val="28"/>
        </w:rPr>
      </w:pP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  <w:r w:rsidRPr="000050FE">
        <w:rPr>
          <w:b/>
          <w:color w:val="333333"/>
          <w:sz w:val="28"/>
          <w:szCs w:val="28"/>
        </w:rPr>
        <w:t>Ответственность за незаконную охоту</w:t>
      </w:r>
    </w:p>
    <w:p w:rsid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К охотничьим ресурсам на территории Российской Федерации относятся: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1) млекопитающие: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а) копытные животные - кабан, кабарга, дикий северный олень, косули, лось, благородный олень, пятнистый олень, лань, овцебык, муфлон, сайгак, серна, сибирский горный козел, туры, снежный баран, гибриды зубра с бизоном, домашним скотом;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б) медведи;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 xml:space="preserve">в) пушные животные - волк, шакал, лисица, корсак, песец, енотовидная собака, енот-полоскун, рысь, росомаха, барсук, куницы, соболь, харза, дикие кошки, ласка, горностай, </w:t>
      </w:r>
      <w:proofErr w:type="spellStart"/>
      <w:r w:rsidRPr="000050FE">
        <w:rPr>
          <w:color w:val="333333"/>
          <w:sz w:val="28"/>
          <w:szCs w:val="28"/>
        </w:rPr>
        <w:t>солонгой</w:t>
      </w:r>
      <w:proofErr w:type="spellEnd"/>
      <w:r w:rsidRPr="000050FE">
        <w:rPr>
          <w:color w:val="333333"/>
          <w:sz w:val="28"/>
          <w:szCs w:val="28"/>
        </w:rPr>
        <w:t>, колонок, хори, норки, выдра, зайцы, дикий кролик, бобры, сурки, суслики, кроты, бурундуки, летяга, белки, хомяки, ондатра, водяная полевка;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 xml:space="preserve">2) птицы - гуси, казарки, утки, глухари, тетерев, рябчик, куропатки, перепела, кеклик, фазаны, улары, пастушок, обыкновенный погоныш, коростель, камышница, лысуха, чибис, </w:t>
      </w:r>
      <w:proofErr w:type="spellStart"/>
      <w:r w:rsidRPr="000050FE">
        <w:rPr>
          <w:color w:val="333333"/>
          <w:sz w:val="28"/>
          <w:szCs w:val="28"/>
        </w:rPr>
        <w:t>тулес</w:t>
      </w:r>
      <w:proofErr w:type="spellEnd"/>
      <w:r w:rsidRPr="000050FE">
        <w:rPr>
          <w:color w:val="333333"/>
          <w:sz w:val="28"/>
          <w:szCs w:val="28"/>
        </w:rPr>
        <w:t xml:space="preserve">, </w:t>
      </w:r>
      <w:proofErr w:type="spellStart"/>
      <w:r w:rsidRPr="000050FE">
        <w:rPr>
          <w:color w:val="333333"/>
          <w:sz w:val="28"/>
          <w:szCs w:val="28"/>
        </w:rPr>
        <w:t>хрустан</w:t>
      </w:r>
      <w:proofErr w:type="spellEnd"/>
      <w:r w:rsidRPr="000050FE">
        <w:rPr>
          <w:color w:val="333333"/>
          <w:sz w:val="28"/>
          <w:szCs w:val="28"/>
        </w:rPr>
        <w:t xml:space="preserve">, камнешарка, турухтан, травник, улиты, </w:t>
      </w:r>
      <w:proofErr w:type="spellStart"/>
      <w:r w:rsidRPr="000050FE">
        <w:rPr>
          <w:color w:val="333333"/>
          <w:sz w:val="28"/>
          <w:szCs w:val="28"/>
        </w:rPr>
        <w:t>мородунка</w:t>
      </w:r>
      <w:proofErr w:type="spellEnd"/>
      <w:r w:rsidRPr="000050FE">
        <w:rPr>
          <w:color w:val="333333"/>
          <w:sz w:val="28"/>
          <w:szCs w:val="28"/>
        </w:rPr>
        <w:t>, веретенники, кроншнепы, бекасы, дупеля, гаршнеп, вальдшнеп, саджа, голуби, горлицы.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С 03.02.2023 вступили в силу изменения в Федеральный закон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«Об охоте и о сохранении охотничьих ресурсов, и о внесении изменений в отдельные законодательные акты Российской Федерации», направленные на борьбу с браконьерством.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В соответствии с указанными изменениями государственные охотничьи инспекторы теперь имеют право проводить постоянные рейды с целью выявления преступлений и правонарушений и вести профилактическую работу в соответствии с имеющимися полномочиями. Кроме того, инспекторы получили право на применение физической силы и оружия для задержания нарушителей.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За нарушение правил и сроков охоты физическими и должностными лицами статьей 8.37 КоАП РФ установлена административная ответственность.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Так, за нарушение правил охоты, отказ предъявить охотничий билет, разрешение на добычу охотничьих ресурсов, путевку либо разрешение на хранение и ношение охотничьего оружия, лицу может грозить административный штраф, конфискация оружия и лишение права на охоту на период от 1 года до 3 лет. Сумма штрафа для физических лиц составляет до 5 тыс. руб., а для должностных –  до 50 тыс. руб.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Уголовная ответственность наступает в случаях, если незаконная охота совершена: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- с причинением крупного ущерба;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lastRenderedPageBreak/>
        <w:t>- с применением механического транспортного средства или воздушного судна, взрывчатых веществ, газов или иных способов массового уничтожения птиц и зверей;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- в отношении птиц и зверей, охота на которых полностью запрещена;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- на особо охраняемой природной территории либо в зоне экологического бедствия или в зоне чрезвычайной экологической ситуации.</w:t>
      </w:r>
    </w:p>
    <w:p w:rsidR="000050FE" w:rsidRPr="000050FE" w:rsidRDefault="000050FE" w:rsidP="000050FE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Санкция статьи 258 УК РФ предусматривает наказание в виде штрафа</w:t>
      </w:r>
    </w:p>
    <w:p w:rsidR="000050FE" w:rsidRDefault="000050FE" w:rsidP="000050FE">
      <w:pPr>
        <w:pStyle w:val="a3"/>
        <w:shd w:val="clear" w:color="auto" w:fill="FFFFFF"/>
        <w:spacing w:after="0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в размере до пятисот тыс. руб. или в размере заработной платы или иного дохода осужденного за период до двух лет, либо исправительными работами на срок до двух лет, либо лишением свободы на срок до двух лет.</w:t>
      </w:r>
    </w:p>
    <w:p w:rsidR="009016CB" w:rsidRPr="000050FE" w:rsidRDefault="000050FE" w:rsidP="000050FE">
      <w:pPr>
        <w:pStyle w:val="a3"/>
        <w:shd w:val="clear" w:color="auto" w:fill="FFFFFF"/>
        <w:spacing w:after="0"/>
        <w:ind w:firstLine="708"/>
        <w:contextualSpacing/>
        <w:jc w:val="both"/>
        <w:rPr>
          <w:color w:val="333333"/>
          <w:sz w:val="28"/>
          <w:szCs w:val="28"/>
        </w:rPr>
      </w:pPr>
      <w:r w:rsidRPr="000050FE">
        <w:rPr>
          <w:color w:val="333333"/>
          <w:sz w:val="28"/>
          <w:szCs w:val="28"/>
        </w:rPr>
        <w:t>Если же незаконная охота совершена лицом с использованием своего служебного положения либо группой лиц по предварительному сговору или организованной группой либо причинившее особо крупный ущерб, нарушителю грозит штраф в размере от пятисот тысяч до одного миллиона рублей или в размере заработной платы или иного дохода осужденного за период от трех до пяти лет либо лишением свободы на срок от трех до пяти лет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AD0926" w:rsidRDefault="00AD0926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0050FE" w:rsidRPr="00677299" w:rsidRDefault="000050FE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C066A2" w:rsidRPr="00D41B0A" w:rsidRDefault="00C066A2" w:rsidP="00C066A2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D41B0A" w:rsidRP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bookmarkStart w:id="0" w:name="_GoBack"/>
      <w:bookmarkEnd w:id="0"/>
      <w:r>
        <w:rPr>
          <w:color w:val="333333"/>
          <w:sz w:val="28"/>
          <w:szCs w:val="28"/>
        </w:rPr>
        <w:t xml:space="preserve"> </w:t>
      </w:r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0050FE"/>
    <w:rsid w:val="00163911"/>
    <w:rsid w:val="002D255A"/>
    <w:rsid w:val="00323CED"/>
    <w:rsid w:val="00324340"/>
    <w:rsid w:val="0033405F"/>
    <w:rsid w:val="00423B8E"/>
    <w:rsid w:val="004B626A"/>
    <w:rsid w:val="005B251E"/>
    <w:rsid w:val="005E42DB"/>
    <w:rsid w:val="005E5C1A"/>
    <w:rsid w:val="00677299"/>
    <w:rsid w:val="00766CD1"/>
    <w:rsid w:val="007913D5"/>
    <w:rsid w:val="0079346D"/>
    <w:rsid w:val="007F3738"/>
    <w:rsid w:val="008A4D3A"/>
    <w:rsid w:val="009016CB"/>
    <w:rsid w:val="00AD0926"/>
    <w:rsid w:val="00AD5829"/>
    <w:rsid w:val="00AF0846"/>
    <w:rsid w:val="00B95BA8"/>
    <w:rsid w:val="00C066A2"/>
    <w:rsid w:val="00C512F2"/>
    <w:rsid w:val="00D41B0A"/>
    <w:rsid w:val="00E21CE0"/>
    <w:rsid w:val="00E61007"/>
    <w:rsid w:val="00F07677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2</cp:revision>
  <cp:lastPrinted>2025-06-26T19:27:00Z</cp:lastPrinted>
  <dcterms:created xsi:type="dcterms:W3CDTF">2025-06-26T19:27:00Z</dcterms:created>
  <dcterms:modified xsi:type="dcterms:W3CDTF">2025-06-26T19:27:00Z</dcterms:modified>
</cp:coreProperties>
</file>