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0A" w:rsidRDefault="00D41B0A" w:rsidP="00E61007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color w:val="333333"/>
          <w:sz w:val="28"/>
          <w:szCs w:val="28"/>
        </w:rPr>
      </w:pPr>
    </w:p>
    <w:p w:rsid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>
        <w:rPr>
          <w:b/>
          <w:color w:val="333333"/>
          <w:sz w:val="28"/>
          <w:szCs w:val="28"/>
        </w:rPr>
        <w:t>О</w:t>
      </w:r>
      <w:r w:rsidRPr="005E5C1A">
        <w:rPr>
          <w:b/>
          <w:color w:val="333333"/>
          <w:sz w:val="28"/>
          <w:szCs w:val="28"/>
        </w:rPr>
        <w:t>тветственность за оскорбление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 xml:space="preserve">Статьей 5.61 Кодекса РФ об административных правонарушениях предусмотрена административная ответственность за оскорбление, представляющее собой действия, направленные на унижение чести и достоинства другого лица, выраженное в неприличной форме.   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 xml:space="preserve">Предусмотренный статьей 5.61. КоАП РФ состав административного правонарушения представляет собой выраженную в неприличной форме отрицательную оценку личности потерпевшего и </w:t>
      </w:r>
      <w:bookmarkStart w:id="0" w:name="_GoBack"/>
      <w:bookmarkEnd w:id="0"/>
      <w:r w:rsidR="002C3829" w:rsidRPr="005E5C1A">
        <w:rPr>
          <w:color w:val="333333"/>
          <w:sz w:val="28"/>
          <w:szCs w:val="28"/>
        </w:rPr>
        <w:t>унижающую его честь,</w:t>
      </w:r>
      <w:r w:rsidRPr="005E5C1A">
        <w:rPr>
          <w:color w:val="333333"/>
          <w:sz w:val="28"/>
          <w:szCs w:val="28"/>
        </w:rPr>
        <w:t xml:space="preserve"> и достоинство. Неприличная форма оскорбления является обязательной составляющей данного правонарушения.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Обязательным критерием состава этого правонарушения является наличие в действиях правонарушителя неприличной формы, отсутствие которой исключает квалификацию действий как оскорбления.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Определяющее значение при решении вопроса о наличии либо отсутствии состава правонарушения, предусмотренного статьей 5.61. КоАП РФ, является не личное восприятие деяния потерпевшим как унижающего его честь и достоинство, а то, было ли это деяние выражено в неприличной форме.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По смыслу закона неприличной следует считать циничную, глубоко противоречащую нравственным нормам, правилам поведения в обществе форму унизительного обращения с человеком.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Для наступления административной ответственности оскорбление должно быть направлено на конкретное лицо. Если неприличное слово не содержит оценки конкретной личности, употреблено безадресно, то речь может идти не об оскорблении, а о мелком хулиганстве, сопровождающемся нецензурной бранью в общественных местах, оскорбительным приставанием к гражданам (ст. 20.1 КоАП РФ).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Согласно ст. 1.5. КоАП РФ, лицо подлежит административной ответственности только за те административные правонарушения, в отношении которых установлена его вина. Поэтому доводы заявителя о его оскорблении должны быть подтверждены совокупностью доказательств, которыми могут являться пояснения очевидцев, видеозапись, заключение лингвистического исследования, записей (в случае, если оскорбление адресовано в письменной форме) и т.п.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Оскорбление влечет наложение административного штрафа на граждан в размере от трех тысяч до пяти тысяч рублей; на должностных лиц - от тридцати тысяч до пятидесяти тысяч рублей; на юридических лиц - от ста тысяч до двухсот тысяч рублей.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 xml:space="preserve">За оскорбление, содержащееся в публичном выступлении, публично </w:t>
      </w:r>
      <w:proofErr w:type="spellStart"/>
      <w:r w:rsidRPr="005E5C1A">
        <w:rPr>
          <w:color w:val="333333"/>
          <w:sz w:val="28"/>
          <w:szCs w:val="28"/>
        </w:rPr>
        <w:t>демонстрирующемся</w:t>
      </w:r>
      <w:proofErr w:type="spellEnd"/>
      <w:r w:rsidRPr="005E5C1A">
        <w:rPr>
          <w:color w:val="333333"/>
          <w:sz w:val="28"/>
          <w:szCs w:val="28"/>
        </w:rPr>
        <w:t xml:space="preserve"> произведении или средствах массовой информации (ч. 2 ст. 5.61 КоАП РФ), установлена ответственность в виде административного штрафа влечет наложение административного штрафа на граждан в размере от пяти тысяч до десяти тысяч рублей; на должностных лиц - от пятидесяти </w:t>
      </w:r>
      <w:r w:rsidRPr="005E5C1A">
        <w:rPr>
          <w:color w:val="333333"/>
          <w:sz w:val="28"/>
          <w:szCs w:val="28"/>
        </w:rPr>
        <w:lastRenderedPageBreak/>
        <w:t>тысяч до ста тысяч рублей; на юридических лиц - от двухсот тысяч до семисот тысяч рублей.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Привлечение лица к административной ответственности за оскорбление (статья 5.61 КоАП РФ) не является основанием для освобождения его от обязанности денежной компенсации, причиненного потерпевшему морального вреда в соответствии со статьей 151 Гражданского кодекса Российской Федерации (далее – ГК РФ).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С заявлением по факту оскорбления можно обратиться в прокуратуру по месту жительства, поскольку возбуждение дела об административном правонарушении по ст. 5.61 КоАП РФ относится к исключительной компетенции прокурора, либо в территориальный отдел полиции для предварительной проверки. В заявлении о привлечении лица к административной ответственности заявителю необходимо указать дату, время, место и обстоятельства произошедших событий, а также свидетелей, подтверждающих факт оскорбления.</w:t>
      </w:r>
    </w:p>
    <w:p w:rsidR="005E5C1A" w:rsidRPr="005E5C1A" w:rsidRDefault="005E5C1A" w:rsidP="005E5C1A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Постановления о возбуждении дела об административной ответственности за оскорбление составляются прокурорами городов и районов, а рассматриваются мировыми судьями.</w:t>
      </w:r>
    </w:p>
    <w:p w:rsidR="0033405F" w:rsidRPr="005E5C1A" w:rsidRDefault="005E5C1A" w:rsidP="005E5C1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5E5C1A">
        <w:rPr>
          <w:color w:val="333333"/>
          <w:sz w:val="28"/>
          <w:szCs w:val="28"/>
        </w:rPr>
        <w:t>Срок привлечения к административной ответственности за данное административное правонарушение составляет 3 месяца с момента его совершения. Истечение срока давности привлечения к административной ответственности является обстоятельством, исключающим производство по делу об административном правонарушении, вопрос о виновности лица в совершении административного правонарушения за пределами срока давности обсуждению не подлежит.</w:t>
      </w:r>
    </w:p>
    <w:p w:rsidR="00B95BA8" w:rsidRPr="00B95BA8" w:rsidRDefault="00B95BA8" w:rsidP="00B95BA8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</w:p>
    <w:p w:rsidR="00AD0926" w:rsidRPr="00677299" w:rsidRDefault="00AD0926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B667DB" w:rsidRPr="00D41B0A" w:rsidRDefault="00B667DB" w:rsidP="00B667DB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D41B0A" w:rsidRP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163911"/>
    <w:rsid w:val="002C3829"/>
    <w:rsid w:val="00323CED"/>
    <w:rsid w:val="00324340"/>
    <w:rsid w:val="0033405F"/>
    <w:rsid w:val="00423B8E"/>
    <w:rsid w:val="004B626A"/>
    <w:rsid w:val="005B251E"/>
    <w:rsid w:val="005E42DB"/>
    <w:rsid w:val="005E5C1A"/>
    <w:rsid w:val="00677299"/>
    <w:rsid w:val="00766CD1"/>
    <w:rsid w:val="007913D5"/>
    <w:rsid w:val="0079346D"/>
    <w:rsid w:val="007F3738"/>
    <w:rsid w:val="008A4D3A"/>
    <w:rsid w:val="00AD0926"/>
    <w:rsid w:val="00AD5829"/>
    <w:rsid w:val="00AF0846"/>
    <w:rsid w:val="00B667DB"/>
    <w:rsid w:val="00B95BA8"/>
    <w:rsid w:val="00C512F2"/>
    <w:rsid w:val="00D41B0A"/>
    <w:rsid w:val="00E21CE0"/>
    <w:rsid w:val="00E61007"/>
    <w:rsid w:val="00F07677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3</cp:revision>
  <cp:lastPrinted>2025-06-26T19:28:00Z</cp:lastPrinted>
  <dcterms:created xsi:type="dcterms:W3CDTF">2025-06-26T19:28:00Z</dcterms:created>
  <dcterms:modified xsi:type="dcterms:W3CDTF">2025-06-26T19:29:00Z</dcterms:modified>
</cp:coreProperties>
</file>