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76F0" w:rsidRDefault="00883C27" w:rsidP="002D76F0">
      <w:pPr>
        <w:spacing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Изменения в федеральном законодательстве о персональных данных</w:t>
      </w:r>
      <w:bookmarkStart w:id="0" w:name="_GoBack"/>
      <w:bookmarkEnd w:id="0"/>
    </w:p>
    <w:p w:rsidR="00883C27" w:rsidRPr="00883C27" w:rsidRDefault="00883C27" w:rsidP="00883C27">
      <w:pPr>
        <w:pStyle w:val="a3"/>
        <w:shd w:val="clear" w:color="auto" w:fill="FFFFFF"/>
        <w:spacing w:after="0"/>
        <w:ind w:firstLine="709"/>
        <w:contextualSpacing/>
        <w:jc w:val="both"/>
        <w:rPr>
          <w:rFonts w:eastAsiaTheme="minorHAnsi"/>
          <w:sz w:val="28"/>
          <w:szCs w:val="28"/>
          <w:lang w:eastAsia="en-US"/>
        </w:rPr>
      </w:pPr>
      <w:r w:rsidRPr="00883C27">
        <w:rPr>
          <w:rFonts w:eastAsiaTheme="minorHAnsi"/>
          <w:sz w:val="28"/>
          <w:szCs w:val="28"/>
          <w:lang w:eastAsia="en-US"/>
        </w:rPr>
        <w:t>По общему правилу при сборе персональных данных, в том числе посредством Интернета, не допускаются запись, систематизация, накопление, хранение, уточнение (обновление, изменение) и извлечение персональных данных граждан с использованием баз данных, находящихся за пределами территории РФ (01.07.2025)</w:t>
      </w:r>
    </w:p>
    <w:p w:rsidR="00883C27" w:rsidRPr="00883C27" w:rsidRDefault="00883C27" w:rsidP="00883C27">
      <w:pPr>
        <w:pStyle w:val="a3"/>
        <w:shd w:val="clear" w:color="auto" w:fill="FFFFFF"/>
        <w:spacing w:after="0"/>
        <w:ind w:firstLine="709"/>
        <w:contextualSpacing/>
        <w:jc w:val="both"/>
        <w:rPr>
          <w:rFonts w:eastAsiaTheme="minorHAnsi"/>
          <w:sz w:val="28"/>
          <w:szCs w:val="28"/>
          <w:lang w:eastAsia="en-US"/>
        </w:rPr>
      </w:pPr>
      <w:r w:rsidRPr="00883C27">
        <w:rPr>
          <w:rFonts w:eastAsiaTheme="minorHAnsi"/>
          <w:sz w:val="28"/>
          <w:szCs w:val="28"/>
          <w:lang w:eastAsia="en-US"/>
        </w:rPr>
        <w:t>Уточняется часть 5 статьи 18 Закона о персональных данных. Ранее предусматривалось, что оператор обязан обеспечить запись, систематизацию, накопление, хранение, уточнение (обновление, изменение), извлечение персональных данных граждан РФ с использованием баз данных, находящихся на территории РФ.</w:t>
      </w:r>
    </w:p>
    <w:p w:rsidR="00883C27" w:rsidRPr="00883C27" w:rsidRDefault="00883C27" w:rsidP="00883C27">
      <w:pPr>
        <w:pStyle w:val="a3"/>
        <w:shd w:val="clear" w:color="auto" w:fill="FFFFFF"/>
        <w:spacing w:after="0"/>
        <w:ind w:firstLine="709"/>
        <w:contextualSpacing/>
        <w:jc w:val="both"/>
        <w:rPr>
          <w:rFonts w:eastAsiaTheme="minorHAnsi"/>
          <w:sz w:val="28"/>
          <w:szCs w:val="28"/>
          <w:lang w:eastAsia="en-US"/>
        </w:rPr>
      </w:pPr>
      <w:r w:rsidRPr="00883C27">
        <w:rPr>
          <w:rFonts w:eastAsiaTheme="minorHAnsi"/>
          <w:sz w:val="28"/>
          <w:szCs w:val="28"/>
          <w:lang w:eastAsia="en-US"/>
        </w:rPr>
        <w:t>Определены особенности обработки персональных данных отдельных категорий лиц (01.07.2025)</w:t>
      </w:r>
    </w:p>
    <w:p w:rsidR="00883C27" w:rsidRPr="00883C27" w:rsidRDefault="00883C27" w:rsidP="00883C27">
      <w:pPr>
        <w:pStyle w:val="a3"/>
        <w:shd w:val="clear" w:color="auto" w:fill="FFFFFF"/>
        <w:spacing w:after="0"/>
        <w:ind w:firstLine="709"/>
        <w:contextualSpacing/>
        <w:jc w:val="both"/>
        <w:rPr>
          <w:rFonts w:eastAsiaTheme="minorHAnsi"/>
          <w:sz w:val="28"/>
          <w:szCs w:val="28"/>
          <w:lang w:eastAsia="en-US"/>
        </w:rPr>
      </w:pPr>
      <w:r w:rsidRPr="00883C27">
        <w:rPr>
          <w:rFonts w:eastAsiaTheme="minorHAnsi"/>
          <w:sz w:val="28"/>
          <w:szCs w:val="28"/>
          <w:lang w:eastAsia="en-US"/>
        </w:rPr>
        <w:t>Речь идет о сотрудниках органов федеральной службы безопасности, лицах, оказывающих или оказывавших им содействие на конфиденциальной основе, подлежащих государственной защите судьях, должностных лицах правоохранительных и контролирующих органов, сотрудниках органов внешней разведки, лицах, оказывающих или оказывавших им содействие на конфиденциальной основе, сотрудниках органов государственной охраны, лицах, оказывающих или оказывавших им содействие на конфиденциальной основе, подлежащих государственной защите потерпевших, свидетелях и иных участниках уголовного судопроизводства, сотрудниках органов внутренних дел, лицах, оказывающих или оказывавших им содействие на конфиденциальной основе.</w:t>
      </w:r>
    </w:p>
    <w:p w:rsidR="00883C27" w:rsidRPr="00883C27" w:rsidRDefault="00883C27" w:rsidP="00883C27">
      <w:pPr>
        <w:pStyle w:val="a3"/>
        <w:shd w:val="clear" w:color="auto" w:fill="FFFFFF"/>
        <w:spacing w:after="0"/>
        <w:ind w:firstLine="709"/>
        <w:contextualSpacing/>
        <w:jc w:val="both"/>
        <w:rPr>
          <w:rFonts w:eastAsiaTheme="minorHAnsi"/>
          <w:sz w:val="28"/>
          <w:szCs w:val="28"/>
          <w:lang w:eastAsia="en-US"/>
        </w:rPr>
      </w:pPr>
      <w:r w:rsidRPr="00883C27">
        <w:rPr>
          <w:rFonts w:eastAsiaTheme="minorHAnsi"/>
          <w:sz w:val="28"/>
          <w:szCs w:val="28"/>
          <w:lang w:eastAsia="en-US"/>
        </w:rPr>
        <w:t>В целях обеспечения безопасности содержащихся в информационных системах или базах данных сведений о сотрудниках и лицах органы вправе направить владельцу информационной системы или базы данных обязательное для исполнения предписание о предоставлении доступа к соответствующим информационным системам или базам данных для обработки содержащихся в них персональных данных сотрудников и лиц, а также внесения в информационные системы или базы данных ранее не учтенных персональных данных сотрудников и лиц.</w:t>
      </w:r>
    </w:p>
    <w:p w:rsidR="00883C27" w:rsidRPr="00883C27" w:rsidRDefault="00883C27" w:rsidP="00883C27">
      <w:pPr>
        <w:pStyle w:val="a3"/>
        <w:shd w:val="clear" w:color="auto" w:fill="FFFFFF"/>
        <w:spacing w:after="0"/>
        <w:ind w:firstLine="709"/>
        <w:contextualSpacing/>
        <w:jc w:val="both"/>
        <w:rPr>
          <w:rFonts w:eastAsiaTheme="minorHAnsi"/>
          <w:sz w:val="28"/>
          <w:szCs w:val="28"/>
          <w:lang w:eastAsia="en-US"/>
        </w:rPr>
      </w:pPr>
      <w:r w:rsidRPr="00883C27">
        <w:rPr>
          <w:rFonts w:eastAsiaTheme="minorHAnsi"/>
          <w:sz w:val="28"/>
          <w:szCs w:val="28"/>
          <w:lang w:eastAsia="en-US"/>
        </w:rPr>
        <w:t>Перечень должностных лиц органов, которые вправе получать доступ к персональным данным сотрудников и лиц и обрабатывать такие персональные данные, определяется руководителем соответствующего органа.</w:t>
      </w:r>
    </w:p>
    <w:p w:rsidR="000B0A92" w:rsidRDefault="00883C27" w:rsidP="00883C27">
      <w:pPr>
        <w:pStyle w:val="a3"/>
        <w:shd w:val="clear" w:color="auto" w:fill="FFFFFF"/>
        <w:spacing w:before="0" w:beforeAutospacing="0" w:after="0" w:afterAutospacing="0"/>
        <w:ind w:firstLine="709"/>
        <w:contextualSpacing/>
        <w:jc w:val="both"/>
        <w:rPr>
          <w:rFonts w:eastAsiaTheme="minorHAnsi"/>
          <w:sz w:val="28"/>
          <w:szCs w:val="28"/>
          <w:lang w:eastAsia="en-US"/>
        </w:rPr>
      </w:pPr>
      <w:r w:rsidRPr="00883C27">
        <w:rPr>
          <w:rFonts w:eastAsiaTheme="minorHAnsi"/>
          <w:sz w:val="28"/>
          <w:szCs w:val="28"/>
          <w:lang w:eastAsia="en-US"/>
        </w:rPr>
        <w:t xml:space="preserve">Обязанность по сохранению обрабатываемых персональных данных сотрудников и </w:t>
      </w:r>
      <w:proofErr w:type="gramStart"/>
      <w:r w:rsidRPr="00883C27">
        <w:rPr>
          <w:rFonts w:eastAsiaTheme="minorHAnsi"/>
          <w:sz w:val="28"/>
          <w:szCs w:val="28"/>
          <w:lang w:eastAsia="en-US"/>
        </w:rPr>
        <w:t>лиц</w:t>
      </w:r>
      <w:proofErr w:type="gramEnd"/>
      <w:r w:rsidRPr="00883C27">
        <w:rPr>
          <w:rFonts w:eastAsiaTheme="minorHAnsi"/>
          <w:sz w:val="28"/>
          <w:szCs w:val="28"/>
          <w:lang w:eastAsia="en-US"/>
        </w:rPr>
        <w:t xml:space="preserve"> и ответственность за неправомерное использование или утрату персональных данных сотрудников и лиц возлагаются на лицо, осуществившее их обработку.</w:t>
      </w:r>
    </w:p>
    <w:p w:rsidR="00883C27" w:rsidRPr="00F24D43" w:rsidRDefault="00883C27" w:rsidP="00883C27">
      <w:pPr>
        <w:pStyle w:val="a3"/>
        <w:shd w:val="clear" w:color="auto" w:fill="FFFFFF"/>
        <w:spacing w:before="0" w:beforeAutospacing="0" w:after="0" w:afterAutospacing="0"/>
        <w:ind w:firstLine="709"/>
        <w:contextualSpacing/>
        <w:jc w:val="both"/>
        <w:rPr>
          <w:rFonts w:ascii="Montserrat" w:hAnsi="Montserrat"/>
          <w:color w:val="273350"/>
          <w:sz w:val="28"/>
          <w:szCs w:val="28"/>
        </w:rPr>
      </w:pPr>
    </w:p>
    <w:p w:rsidR="00B76425" w:rsidRDefault="00B76425" w:rsidP="003E5158">
      <w:pPr>
        <w:pStyle w:val="a3"/>
        <w:shd w:val="clear" w:color="auto" w:fill="FFFFFF"/>
        <w:spacing w:before="0" w:beforeAutospacing="0" w:after="0" w:afterAutospacing="0" w:line="240" w:lineRule="exact"/>
        <w:jc w:val="both"/>
        <w:rPr>
          <w:rFonts w:ascii="Montserrat" w:hAnsi="Montserrat"/>
          <w:color w:val="273350"/>
          <w:sz w:val="28"/>
          <w:szCs w:val="28"/>
        </w:rPr>
      </w:pPr>
      <w:r>
        <w:rPr>
          <w:rFonts w:ascii="Montserrat" w:hAnsi="Montserrat"/>
          <w:color w:val="273350"/>
          <w:sz w:val="28"/>
          <w:szCs w:val="28"/>
        </w:rPr>
        <w:t xml:space="preserve">Прокурор </w:t>
      </w:r>
      <w:proofErr w:type="spellStart"/>
      <w:r>
        <w:rPr>
          <w:rFonts w:ascii="Montserrat" w:hAnsi="Montserrat"/>
          <w:color w:val="273350"/>
          <w:sz w:val="28"/>
          <w:szCs w:val="28"/>
        </w:rPr>
        <w:t>Милютинского</w:t>
      </w:r>
      <w:proofErr w:type="spellEnd"/>
      <w:r>
        <w:rPr>
          <w:rFonts w:ascii="Montserrat" w:hAnsi="Montserrat"/>
          <w:color w:val="273350"/>
          <w:sz w:val="28"/>
          <w:szCs w:val="28"/>
        </w:rPr>
        <w:t xml:space="preserve"> района </w:t>
      </w:r>
    </w:p>
    <w:p w:rsidR="003E5158" w:rsidRDefault="003E5158" w:rsidP="003E5158">
      <w:pPr>
        <w:pStyle w:val="a3"/>
        <w:shd w:val="clear" w:color="auto" w:fill="FFFFFF"/>
        <w:spacing w:before="0" w:beforeAutospacing="0" w:after="0" w:afterAutospacing="0" w:line="240" w:lineRule="exact"/>
        <w:jc w:val="both"/>
        <w:rPr>
          <w:rFonts w:ascii="Montserrat" w:hAnsi="Montserrat"/>
          <w:color w:val="273350"/>
          <w:sz w:val="28"/>
          <w:szCs w:val="28"/>
        </w:rPr>
      </w:pPr>
    </w:p>
    <w:p w:rsidR="00883C27" w:rsidRPr="00D41B0A" w:rsidRDefault="00883C27" w:rsidP="00883C27">
      <w:pPr>
        <w:pStyle w:val="a3"/>
        <w:shd w:val="clear" w:color="auto" w:fill="FFFFFF"/>
        <w:spacing w:before="0" w:beforeAutospacing="0" w:after="0" w:afterAutospacing="0" w:line="240" w:lineRule="exact"/>
        <w:contextualSpacing/>
        <w:jc w:val="both"/>
        <w:rPr>
          <w:color w:val="333333"/>
          <w:sz w:val="28"/>
          <w:szCs w:val="28"/>
        </w:rPr>
      </w:pPr>
      <w:r>
        <w:rPr>
          <w:color w:val="333333"/>
          <w:sz w:val="28"/>
          <w:szCs w:val="28"/>
        </w:rPr>
        <w:t xml:space="preserve">советник юстиции                                                                                  О.О. Петренко </w:t>
      </w:r>
    </w:p>
    <w:p w:rsidR="004F6835" w:rsidRDefault="004F6835" w:rsidP="00883C27">
      <w:pPr>
        <w:pStyle w:val="a3"/>
        <w:shd w:val="clear" w:color="auto" w:fill="FFFFFF"/>
        <w:spacing w:before="0" w:beforeAutospacing="0" w:after="0" w:afterAutospacing="0" w:line="240" w:lineRule="exact"/>
        <w:jc w:val="both"/>
      </w:pPr>
    </w:p>
    <w:sectPr w:rsidR="004F68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ontserra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918B1"/>
    <w:multiLevelType w:val="multilevel"/>
    <w:tmpl w:val="05225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FDB"/>
    <w:rsid w:val="000124B8"/>
    <w:rsid w:val="000B0A92"/>
    <w:rsid w:val="001478AB"/>
    <w:rsid w:val="00210FDB"/>
    <w:rsid w:val="002D76F0"/>
    <w:rsid w:val="003E5158"/>
    <w:rsid w:val="004F6835"/>
    <w:rsid w:val="00641101"/>
    <w:rsid w:val="007D1FA9"/>
    <w:rsid w:val="007D744D"/>
    <w:rsid w:val="00883C27"/>
    <w:rsid w:val="00A34B5C"/>
    <w:rsid w:val="00A95953"/>
    <w:rsid w:val="00B76425"/>
    <w:rsid w:val="00C753BC"/>
    <w:rsid w:val="00D85C19"/>
    <w:rsid w:val="00F24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B52B1"/>
  <w15:chartTrackingRefBased/>
  <w15:docId w15:val="{34BA27B8-1E6E-4C41-922C-E5D1FB7EA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10FD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10FDB"/>
    <w:rPr>
      <w:b/>
      <w:bCs/>
    </w:rPr>
  </w:style>
  <w:style w:type="character" w:styleId="a5">
    <w:name w:val="Hyperlink"/>
    <w:basedOn w:val="a0"/>
    <w:uiPriority w:val="99"/>
    <w:unhideWhenUsed/>
    <w:rsid w:val="0064110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997314">
      <w:bodyDiv w:val="1"/>
      <w:marLeft w:val="0"/>
      <w:marRight w:val="0"/>
      <w:marTop w:val="0"/>
      <w:marBottom w:val="0"/>
      <w:divBdr>
        <w:top w:val="none" w:sz="0" w:space="0" w:color="auto"/>
        <w:left w:val="none" w:sz="0" w:space="0" w:color="auto"/>
        <w:bottom w:val="none" w:sz="0" w:space="0" w:color="auto"/>
        <w:right w:val="none" w:sz="0" w:space="0" w:color="auto"/>
      </w:divBdr>
    </w:div>
    <w:div w:id="214855481">
      <w:bodyDiv w:val="1"/>
      <w:marLeft w:val="0"/>
      <w:marRight w:val="0"/>
      <w:marTop w:val="0"/>
      <w:marBottom w:val="0"/>
      <w:divBdr>
        <w:top w:val="none" w:sz="0" w:space="0" w:color="auto"/>
        <w:left w:val="none" w:sz="0" w:space="0" w:color="auto"/>
        <w:bottom w:val="none" w:sz="0" w:space="0" w:color="auto"/>
        <w:right w:val="none" w:sz="0" w:space="0" w:color="auto"/>
      </w:divBdr>
    </w:div>
    <w:div w:id="274993102">
      <w:bodyDiv w:val="1"/>
      <w:marLeft w:val="0"/>
      <w:marRight w:val="0"/>
      <w:marTop w:val="0"/>
      <w:marBottom w:val="0"/>
      <w:divBdr>
        <w:top w:val="none" w:sz="0" w:space="0" w:color="auto"/>
        <w:left w:val="none" w:sz="0" w:space="0" w:color="auto"/>
        <w:bottom w:val="none" w:sz="0" w:space="0" w:color="auto"/>
        <w:right w:val="none" w:sz="0" w:space="0" w:color="auto"/>
      </w:divBdr>
    </w:div>
    <w:div w:id="381557471">
      <w:bodyDiv w:val="1"/>
      <w:marLeft w:val="0"/>
      <w:marRight w:val="0"/>
      <w:marTop w:val="0"/>
      <w:marBottom w:val="0"/>
      <w:divBdr>
        <w:top w:val="none" w:sz="0" w:space="0" w:color="auto"/>
        <w:left w:val="none" w:sz="0" w:space="0" w:color="auto"/>
        <w:bottom w:val="none" w:sz="0" w:space="0" w:color="auto"/>
        <w:right w:val="none" w:sz="0" w:space="0" w:color="auto"/>
      </w:divBdr>
      <w:divsChild>
        <w:div w:id="845438851">
          <w:marLeft w:val="0"/>
          <w:marRight w:val="0"/>
          <w:marTop w:val="0"/>
          <w:marBottom w:val="0"/>
          <w:divBdr>
            <w:top w:val="none" w:sz="0" w:space="0" w:color="auto"/>
            <w:left w:val="none" w:sz="0" w:space="0" w:color="auto"/>
            <w:bottom w:val="none" w:sz="0" w:space="0" w:color="auto"/>
            <w:right w:val="none" w:sz="0" w:space="0" w:color="auto"/>
          </w:divBdr>
        </w:div>
      </w:divsChild>
    </w:div>
    <w:div w:id="867108528">
      <w:bodyDiv w:val="1"/>
      <w:marLeft w:val="0"/>
      <w:marRight w:val="0"/>
      <w:marTop w:val="0"/>
      <w:marBottom w:val="0"/>
      <w:divBdr>
        <w:top w:val="none" w:sz="0" w:space="0" w:color="auto"/>
        <w:left w:val="none" w:sz="0" w:space="0" w:color="auto"/>
        <w:bottom w:val="none" w:sz="0" w:space="0" w:color="auto"/>
        <w:right w:val="none" w:sz="0" w:space="0" w:color="auto"/>
      </w:divBdr>
    </w:div>
    <w:div w:id="1006590182">
      <w:bodyDiv w:val="1"/>
      <w:marLeft w:val="0"/>
      <w:marRight w:val="0"/>
      <w:marTop w:val="0"/>
      <w:marBottom w:val="0"/>
      <w:divBdr>
        <w:top w:val="none" w:sz="0" w:space="0" w:color="auto"/>
        <w:left w:val="none" w:sz="0" w:space="0" w:color="auto"/>
        <w:bottom w:val="none" w:sz="0" w:space="0" w:color="auto"/>
        <w:right w:val="none" w:sz="0" w:space="0" w:color="auto"/>
      </w:divBdr>
    </w:div>
    <w:div w:id="1110470601">
      <w:bodyDiv w:val="1"/>
      <w:marLeft w:val="0"/>
      <w:marRight w:val="0"/>
      <w:marTop w:val="0"/>
      <w:marBottom w:val="0"/>
      <w:divBdr>
        <w:top w:val="none" w:sz="0" w:space="0" w:color="auto"/>
        <w:left w:val="none" w:sz="0" w:space="0" w:color="auto"/>
        <w:bottom w:val="none" w:sz="0" w:space="0" w:color="auto"/>
        <w:right w:val="none" w:sz="0" w:space="0" w:color="auto"/>
      </w:divBdr>
    </w:div>
    <w:div w:id="1163551339">
      <w:bodyDiv w:val="1"/>
      <w:marLeft w:val="0"/>
      <w:marRight w:val="0"/>
      <w:marTop w:val="0"/>
      <w:marBottom w:val="0"/>
      <w:divBdr>
        <w:top w:val="none" w:sz="0" w:space="0" w:color="auto"/>
        <w:left w:val="none" w:sz="0" w:space="0" w:color="auto"/>
        <w:bottom w:val="none" w:sz="0" w:space="0" w:color="auto"/>
        <w:right w:val="none" w:sz="0" w:space="0" w:color="auto"/>
      </w:divBdr>
    </w:div>
    <w:div w:id="1178038924">
      <w:bodyDiv w:val="1"/>
      <w:marLeft w:val="0"/>
      <w:marRight w:val="0"/>
      <w:marTop w:val="0"/>
      <w:marBottom w:val="0"/>
      <w:divBdr>
        <w:top w:val="none" w:sz="0" w:space="0" w:color="auto"/>
        <w:left w:val="none" w:sz="0" w:space="0" w:color="auto"/>
        <w:bottom w:val="none" w:sz="0" w:space="0" w:color="auto"/>
        <w:right w:val="none" w:sz="0" w:space="0" w:color="auto"/>
      </w:divBdr>
    </w:div>
    <w:div w:id="1272781657">
      <w:bodyDiv w:val="1"/>
      <w:marLeft w:val="0"/>
      <w:marRight w:val="0"/>
      <w:marTop w:val="0"/>
      <w:marBottom w:val="0"/>
      <w:divBdr>
        <w:top w:val="none" w:sz="0" w:space="0" w:color="auto"/>
        <w:left w:val="none" w:sz="0" w:space="0" w:color="auto"/>
        <w:bottom w:val="none" w:sz="0" w:space="0" w:color="auto"/>
        <w:right w:val="none" w:sz="0" w:space="0" w:color="auto"/>
      </w:divBdr>
    </w:div>
    <w:div w:id="1338458554">
      <w:bodyDiv w:val="1"/>
      <w:marLeft w:val="0"/>
      <w:marRight w:val="0"/>
      <w:marTop w:val="0"/>
      <w:marBottom w:val="0"/>
      <w:divBdr>
        <w:top w:val="none" w:sz="0" w:space="0" w:color="auto"/>
        <w:left w:val="none" w:sz="0" w:space="0" w:color="auto"/>
        <w:bottom w:val="none" w:sz="0" w:space="0" w:color="auto"/>
        <w:right w:val="none" w:sz="0" w:space="0" w:color="auto"/>
      </w:divBdr>
    </w:div>
    <w:div w:id="1377318356">
      <w:bodyDiv w:val="1"/>
      <w:marLeft w:val="0"/>
      <w:marRight w:val="0"/>
      <w:marTop w:val="0"/>
      <w:marBottom w:val="0"/>
      <w:divBdr>
        <w:top w:val="none" w:sz="0" w:space="0" w:color="auto"/>
        <w:left w:val="none" w:sz="0" w:space="0" w:color="auto"/>
        <w:bottom w:val="none" w:sz="0" w:space="0" w:color="auto"/>
        <w:right w:val="none" w:sz="0" w:space="0" w:color="auto"/>
      </w:divBdr>
    </w:div>
    <w:div w:id="1399743960">
      <w:bodyDiv w:val="1"/>
      <w:marLeft w:val="0"/>
      <w:marRight w:val="0"/>
      <w:marTop w:val="0"/>
      <w:marBottom w:val="0"/>
      <w:divBdr>
        <w:top w:val="none" w:sz="0" w:space="0" w:color="auto"/>
        <w:left w:val="none" w:sz="0" w:space="0" w:color="auto"/>
        <w:bottom w:val="none" w:sz="0" w:space="0" w:color="auto"/>
        <w:right w:val="none" w:sz="0" w:space="0" w:color="auto"/>
      </w:divBdr>
      <w:divsChild>
        <w:div w:id="1942908609">
          <w:marLeft w:val="0"/>
          <w:marRight w:val="0"/>
          <w:marTop w:val="0"/>
          <w:marBottom w:val="0"/>
          <w:divBdr>
            <w:top w:val="none" w:sz="0" w:space="0" w:color="auto"/>
            <w:left w:val="none" w:sz="0" w:space="0" w:color="auto"/>
            <w:bottom w:val="none" w:sz="0" w:space="0" w:color="auto"/>
            <w:right w:val="none" w:sz="0" w:space="0" w:color="auto"/>
          </w:divBdr>
        </w:div>
      </w:divsChild>
    </w:div>
    <w:div w:id="1578593025">
      <w:bodyDiv w:val="1"/>
      <w:marLeft w:val="0"/>
      <w:marRight w:val="0"/>
      <w:marTop w:val="0"/>
      <w:marBottom w:val="0"/>
      <w:divBdr>
        <w:top w:val="none" w:sz="0" w:space="0" w:color="auto"/>
        <w:left w:val="none" w:sz="0" w:space="0" w:color="auto"/>
        <w:bottom w:val="none" w:sz="0" w:space="0" w:color="auto"/>
        <w:right w:val="none" w:sz="0" w:space="0" w:color="auto"/>
      </w:divBdr>
    </w:div>
    <w:div w:id="1660383563">
      <w:bodyDiv w:val="1"/>
      <w:marLeft w:val="0"/>
      <w:marRight w:val="0"/>
      <w:marTop w:val="0"/>
      <w:marBottom w:val="0"/>
      <w:divBdr>
        <w:top w:val="none" w:sz="0" w:space="0" w:color="auto"/>
        <w:left w:val="none" w:sz="0" w:space="0" w:color="auto"/>
        <w:bottom w:val="none" w:sz="0" w:space="0" w:color="auto"/>
        <w:right w:val="none" w:sz="0" w:space="0" w:color="auto"/>
      </w:divBdr>
    </w:div>
    <w:div w:id="1832140343">
      <w:bodyDiv w:val="1"/>
      <w:marLeft w:val="0"/>
      <w:marRight w:val="0"/>
      <w:marTop w:val="0"/>
      <w:marBottom w:val="0"/>
      <w:divBdr>
        <w:top w:val="none" w:sz="0" w:space="0" w:color="auto"/>
        <w:left w:val="none" w:sz="0" w:space="0" w:color="auto"/>
        <w:bottom w:val="none" w:sz="0" w:space="0" w:color="auto"/>
        <w:right w:val="none" w:sz="0" w:space="0" w:color="auto"/>
      </w:divBdr>
    </w:div>
    <w:div w:id="1894733844">
      <w:bodyDiv w:val="1"/>
      <w:marLeft w:val="0"/>
      <w:marRight w:val="0"/>
      <w:marTop w:val="0"/>
      <w:marBottom w:val="0"/>
      <w:divBdr>
        <w:top w:val="none" w:sz="0" w:space="0" w:color="auto"/>
        <w:left w:val="none" w:sz="0" w:space="0" w:color="auto"/>
        <w:bottom w:val="none" w:sz="0" w:space="0" w:color="auto"/>
        <w:right w:val="none" w:sz="0" w:space="0" w:color="auto"/>
      </w:divBdr>
    </w:div>
    <w:div w:id="1896355550">
      <w:bodyDiv w:val="1"/>
      <w:marLeft w:val="0"/>
      <w:marRight w:val="0"/>
      <w:marTop w:val="0"/>
      <w:marBottom w:val="0"/>
      <w:divBdr>
        <w:top w:val="none" w:sz="0" w:space="0" w:color="auto"/>
        <w:left w:val="none" w:sz="0" w:space="0" w:color="auto"/>
        <w:bottom w:val="none" w:sz="0" w:space="0" w:color="auto"/>
        <w:right w:val="none" w:sz="0" w:space="0" w:color="auto"/>
      </w:divBdr>
    </w:div>
    <w:div w:id="1931423420">
      <w:bodyDiv w:val="1"/>
      <w:marLeft w:val="0"/>
      <w:marRight w:val="0"/>
      <w:marTop w:val="0"/>
      <w:marBottom w:val="0"/>
      <w:divBdr>
        <w:top w:val="none" w:sz="0" w:space="0" w:color="auto"/>
        <w:left w:val="none" w:sz="0" w:space="0" w:color="auto"/>
        <w:bottom w:val="none" w:sz="0" w:space="0" w:color="auto"/>
        <w:right w:val="none" w:sz="0" w:space="0" w:color="auto"/>
      </w:divBdr>
    </w:div>
    <w:div w:id="1937782707">
      <w:bodyDiv w:val="1"/>
      <w:marLeft w:val="0"/>
      <w:marRight w:val="0"/>
      <w:marTop w:val="0"/>
      <w:marBottom w:val="0"/>
      <w:divBdr>
        <w:top w:val="none" w:sz="0" w:space="0" w:color="auto"/>
        <w:left w:val="none" w:sz="0" w:space="0" w:color="auto"/>
        <w:bottom w:val="none" w:sz="0" w:space="0" w:color="auto"/>
        <w:right w:val="none" w:sz="0" w:space="0" w:color="auto"/>
      </w:divBdr>
    </w:div>
    <w:div w:id="1985422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377</Words>
  <Characters>2150</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Дом</dc:creator>
  <cp:keywords/>
  <dc:description/>
  <cp:lastModifiedBy>Рудаметкин Максим Павлович</cp:lastModifiedBy>
  <cp:revision>2</cp:revision>
  <cp:lastPrinted>2025-06-26T19:49:00Z</cp:lastPrinted>
  <dcterms:created xsi:type="dcterms:W3CDTF">2025-06-26T19:50:00Z</dcterms:created>
  <dcterms:modified xsi:type="dcterms:W3CDTF">2025-06-26T19:50:00Z</dcterms:modified>
</cp:coreProperties>
</file>