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1D7A" w:rsidRPr="000E1D7A" w:rsidRDefault="000E1D7A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0E1D7A">
        <w:rPr>
          <w:rFonts w:eastAsiaTheme="minorHAnsi"/>
          <w:b/>
          <w:sz w:val="28"/>
          <w:szCs w:val="28"/>
          <w:lang w:eastAsia="en-US"/>
        </w:rPr>
        <w:t> </w:t>
      </w:r>
    </w:p>
    <w:p w:rsidR="00874242" w:rsidRDefault="009167FC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bookmarkStart w:id="0" w:name="_GoBack"/>
      <w:r w:rsidRPr="009167FC">
        <w:rPr>
          <w:rFonts w:eastAsiaTheme="minorHAnsi"/>
          <w:b/>
          <w:sz w:val="28"/>
          <w:szCs w:val="28"/>
          <w:lang w:eastAsia="en-US"/>
        </w:rPr>
        <w:t>Вступают в силу изменения в Закон о защите и поощрении капиталовложений</w:t>
      </w:r>
    </w:p>
    <w:bookmarkEnd w:id="0"/>
    <w:p w:rsidR="009167FC" w:rsidRPr="00AF272D" w:rsidRDefault="009167FC" w:rsidP="000E1D7A">
      <w:pPr>
        <w:pStyle w:val="a3"/>
        <w:shd w:val="clear" w:color="auto" w:fill="FFFFFF"/>
        <w:spacing w:after="0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9167FC" w:rsidRPr="009167FC" w:rsidRDefault="009167FC" w:rsidP="009167FC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67FC">
        <w:rPr>
          <w:rFonts w:eastAsiaTheme="minorHAnsi"/>
          <w:sz w:val="28"/>
          <w:szCs w:val="28"/>
          <w:lang w:eastAsia="en-US"/>
        </w:rPr>
        <w:t>В частности, закреплены понятия основного объекта инвестиционного проекта и мер прямой государственной поддержки. Скорректированы признаки нового инвестиционного проекта.</w:t>
      </w:r>
    </w:p>
    <w:p w:rsidR="009167FC" w:rsidRPr="009167FC" w:rsidRDefault="009167FC" w:rsidP="009167FC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67FC">
        <w:rPr>
          <w:rFonts w:eastAsiaTheme="minorHAnsi"/>
          <w:sz w:val="28"/>
          <w:szCs w:val="28"/>
          <w:lang w:eastAsia="en-US"/>
        </w:rPr>
        <w:t>Соглашение о защите и поощрении капиталовложений заключается (ранее - могло заключаться) с использованием ГИС "Капиталовложения".</w:t>
      </w:r>
    </w:p>
    <w:p w:rsidR="009167FC" w:rsidRPr="009167FC" w:rsidRDefault="009167FC" w:rsidP="009167FC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67FC">
        <w:rPr>
          <w:rFonts w:eastAsiaTheme="minorHAnsi"/>
          <w:sz w:val="28"/>
          <w:szCs w:val="28"/>
          <w:lang w:eastAsia="en-US"/>
        </w:rPr>
        <w:t>Уточняется, что в случае строительства многоквартирных домов и жилых домов в соответствии с договором о комплексном развитии территории затраты организации, реализующей проект, возмещаются при условии, что жилые помещения реализуются по цене, определенной исходя из произведения средней рыночной стоимости одного квадратного метра, утвержденной Минстроем России, и общей площади таких помещений, уменьшенной на сумму планируемых к возмещению затрат.</w:t>
      </w:r>
    </w:p>
    <w:p w:rsidR="009167FC" w:rsidRPr="009167FC" w:rsidRDefault="009167FC" w:rsidP="009167FC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67FC">
        <w:rPr>
          <w:rFonts w:eastAsiaTheme="minorHAnsi"/>
          <w:sz w:val="28"/>
          <w:szCs w:val="28"/>
          <w:lang w:eastAsia="en-US"/>
        </w:rPr>
        <w:t>Уполномоченный орган отказывает заявителю в заключении с ним соглашения о защите и поощрении капиталовложений, если на дату подачи заявления все имущественные права на основной объект инвестиционного проекта, возникшие в рамках реализации инвестиционного проекта и подлежащие государственной регистрации, зарегистрированы или основной объект инвестиционного проекта создан (построен) либо реконструирован и введен в эксплуатацию.</w:t>
      </w:r>
    </w:p>
    <w:p w:rsidR="009167FC" w:rsidRPr="009167FC" w:rsidRDefault="009167FC" w:rsidP="009167FC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67FC">
        <w:rPr>
          <w:rFonts w:eastAsiaTheme="minorHAnsi"/>
          <w:sz w:val="28"/>
          <w:szCs w:val="28"/>
          <w:lang w:eastAsia="en-US"/>
        </w:rPr>
        <w:t>Скорректированы предельно допустимые отклонения от параметров реализации инвестиционного проекта.</w:t>
      </w:r>
    </w:p>
    <w:p w:rsidR="009167FC" w:rsidRPr="009167FC" w:rsidRDefault="009167FC" w:rsidP="009167FC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67FC">
        <w:rPr>
          <w:rFonts w:eastAsiaTheme="minorHAnsi"/>
          <w:sz w:val="28"/>
          <w:szCs w:val="28"/>
          <w:lang w:eastAsia="en-US"/>
        </w:rPr>
        <w:t>Кроме того, внесены следующие изменения:</w:t>
      </w:r>
    </w:p>
    <w:p w:rsidR="009167FC" w:rsidRPr="009167FC" w:rsidRDefault="009167FC" w:rsidP="009167FC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67FC">
        <w:rPr>
          <w:rFonts w:eastAsiaTheme="minorHAnsi"/>
          <w:sz w:val="28"/>
          <w:szCs w:val="28"/>
          <w:lang w:eastAsia="en-US"/>
        </w:rPr>
        <w:t xml:space="preserve">- установлена обязанность организации, реализующей проект, предоставлять сторонам соглашения о защите и поощрении капиталовложений заключение экспертной организации, требования к которой устанавливаются Правительством РФ, о капиталовложениях, осуществленных организацией, реализующей проект, на </w:t>
      </w:r>
      <w:proofErr w:type="spellStart"/>
      <w:r w:rsidRPr="009167FC">
        <w:rPr>
          <w:rFonts w:eastAsiaTheme="minorHAnsi"/>
          <w:sz w:val="28"/>
          <w:szCs w:val="28"/>
          <w:lang w:eastAsia="en-US"/>
        </w:rPr>
        <w:t>предынвестиционной</w:t>
      </w:r>
      <w:proofErr w:type="spellEnd"/>
      <w:r w:rsidRPr="009167FC">
        <w:rPr>
          <w:rFonts w:eastAsiaTheme="minorHAnsi"/>
          <w:sz w:val="28"/>
          <w:szCs w:val="28"/>
          <w:lang w:eastAsia="en-US"/>
        </w:rPr>
        <w:t xml:space="preserve"> и инвестиционной стадиях;</w:t>
      </w:r>
    </w:p>
    <w:p w:rsidR="009167FC" w:rsidRPr="009167FC" w:rsidRDefault="009167FC" w:rsidP="009167FC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67FC">
        <w:rPr>
          <w:rFonts w:eastAsiaTheme="minorHAnsi"/>
          <w:sz w:val="28"/>
          <w:szCs w:val="28"/>
          <w:lang w:eastAsia="en-US"/>
        </w:rPr>
        <w:t>- Правительство РФ уполномочено предусмотреть иные документы, помимо установленных, которые должны прилагаться к заявлению о заключении соглашения о защите и поощрении капиталовложений;</w:t>
      </w:r>
    </w:p>
    <w:p w:rsidR="009167FC" w:rsidRPr="009167FC" w:rsidRDefault="009167FC" w:rsidP="009167FC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67FC">
        <w:rPr>
          <w:rFonts w:eastAsiaTheme="minorHAnsi"/>
          <w:sz w:val="28"/>
          <w:szCs w:val="28"/>
          <w:lang w:eastAsia="en-US"/>
        </w:rPr>
        <w:t>- скорректированы случаи, при которых разрешается изменять условия соглашения о защите и поощрении капиталовложений;</w:t>
      </w:r>
    </w:p>
    <w:p w:rsidR="009167FC" w:rsidRPr="009167FC" w:rsidRDefault="009167FC" w:rsidP="009167FC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67FC">
        <w:rPr>
          <w:rFonts w:eastAsiaTheme="minorHAnsi"/>
          <w:sz w:val="28"/>
          <w:szCs w:val="28"/>
          <w:lang w:eastAsia="en-US"/>
        </w:rPr>
        <w:t>- запрещено разрешение споров между сторонами соглашения о защите и поощрении капиталовложений в рамках арбитража (третейского разбирательства).</w:t>
      </w:r>
    </w:p>
    <w:p w:rsidR="009167FC" w:rsidRPr="009167FC" w:rsidRDefault="009167FC" w:rsidP="009167FC">
      <w:pPr>
        <w:pStyle w:val="a3"/>
        <w:shd w:val="clear" w:color="auto" w:fill="FFFFFF"/>
        <w:spacing w:after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67FC">
        <w:rPr>
          <w:rFonts w:eastAsiaTheme="minorHAnsi"/>
          <w:sz w:val="28"/>
          <w:szCs w:val="28"/>
          <w:lang w:eastAsia="en-US"/>
        </w:rPr>
        <w:t xml:space="preserve">Изменяются правила рассмотрения споров по соглашению о защите и поощрении капиталовложений и меры государственной поддержки инвестиционных проектов в рамках соглашений о защите и поощрении капиталовложений. Меры государственной поддержки не предоставляются российским юридическим лицам, в уставном (складочном) капитале которых </w:t>
      </w:r>
      <w:r w:rsidRPr="009167FC">
        <w:rPr>
          <w:rFonts w:eastAsiaTheme="minorHAnsi"/>
          <w:sz w:val="28"/>
          <w:szCs w:val="28"/>
          <w:lang w:eastAsia="en-US"/>
        </w:rPr>
        <w:lastRenderedPageBreak/>
        <w:t>доля прямого или косвенного (через третьих лиц) участия иностранных юридических лиц в совокупности превышает 25%.</w:t>
      </w:r>
    </w:p>
    <w:p w:rsidR="004746D1" w:rsidRDefault="009167FC" w:rsidP="009167F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9167FC">
        <w:rPr>
          <w:rFonts w:eastAsiaTheme="minorHAnsi"/>
          <w:sz w:val="28"/>
          <w:szCs w:val="28"/>
          <w:lang w:eastAsia="en-US"/>
        </w:rPr>
        <w:t>Действие отдельных изменений распространяется на правоотношения, возникшие из соглашений о защите и поощрении капиталовложений, заключенных до 1 июля 2025 года.</w:t>
      </w:r>
    </w:p>
    <w:p w:rsidR="00874242" w:rsidRDefault="00874242" w:rsidP="0087424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874242" w:rsidRPr="00F24D43" w:rsidRDefault="00874242" w:rsidP="0087424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rFonts w:ascii="Montserrat" w:hAnsi="Montserrat"/>
          <w:color w:val="273350"/>
          <w:sz w:val="28"/>
          <w:szCs w:val="28"/>
        </w:rPr>
      </w:pPr>
    </w:p>
    <w:p w:rsidR="00B76425" w:rsidRDefault="00B76425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  <w:r>
        <w:rPr>
          <w:rFonts w:ascii="Montserrat" w:hAnsi="Montserrat"/>
          <w:color w:val="273350"/>
          <w:sz w:val="28"/>
          <w:szCs w:val="28"/>
        </w:rPr>
        <w:t xml:space="preserve">Прокурор </w:t>
      </w:r>
      <w:proofErr w:type="spellStart"/>
      <w:r>
        <w:rPr>
          <w:rFonts w:ascii="Montserrat" w:hAnsi="Montserrat"/>
          <w:color w:val="273350"/>
          <w:sz w:val="28"/>
          <w:szCs w:val="28"/>
        </w:rPr>
        <w:t>Милютинского</w:t>
      </w:r>
      <w:proofErr w:type="spellEnd"/>
      <w:r>
        <w:rPr>
          <w:rFonts w:ascii="Montserrat" w:hAnsi="Montserrat"/>
          <w:color w:val="273350"/>
          <w:sz w:val="28"/>
          <w:szCs w:val="28"/>
        </w:rPr>
        <w:t xml:space="preserve"> района </w:t>
      </w:r>
    </w:p>
    <w:p w:rsidR="003E5158" w:rsidRDefault="003E5158" w:rsidP="003E5158">
      <w:pPr>
        <w:pStyle w:val="a3"/>
        <w:shd w:val="clear" w:color="auto" w:fill="FFFFFF"/>
        <w:spacing w:before="0" w:beforeAutospacing="0" w:after="0" w:afterAutospacing="0" w:line="240" w:lineRule="exact"/>
        <w:jc w:val="both"/>
        <w:rPr>
          <w:rFonts w:ascii="Montserrat" w:hAnsi="Montserrat"/>
          <w:color w:val="273350"/>
          <w:sz w:val="28"/>
          <w:szCs w:val="28"/>
        </w:rPr>
      </w:pPr>
    </w:p>
    <w:p w:rsidR="00883C27" w:rsidRPr="00D41B0A" w:rsidRDefault="00883C27" w:rsidP="00883C27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4F6835" w:rsidRDefault="004F6835" w:rsidP="00883C27">
      <w:pPr>
        <w:pStyle w:val="a3"/>
        <w:shd w:val="clear" w:color="auto" w:fill="FFFFFF"/>
        <w:spacing w:before="0" w:beforeAutospacing="0" w:after="0" w:afterAutospacing="0" w:line="240" w:lineRule="exact"/>
        <w:jc w:val="both"/>
      </w:pPr>
    </w:p>
    <w:sectPr w:rsidR="004F6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2918B1"/>
    <w:multiLevelType w:val="multilevel"/>
    <w:tmpl w:val="05225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FDB"/>
    <w:rsid w:val="000124B8"/>
    <w:rsid w:val="000B0A92"/>
    <w:rsid w:val="000E1D7A"/>
    <w:rsid w:val="001478AB"/>
    <w:rsid w:val="001B0B99"/>
    <w:rsid w:val="00210FDB"/>
    <w:rsid w:val="002D76F0"/>
    <w:rsid w:val="003E5158"/>
    <w:rsid w:val="004746D1"/>
    <w:rsid w:val="004F6835"/>
    <w:rsid w:val="00641101"/>
    <w:rsid w:val="00744A48"/>
    <w:rsid w:val="007D1FA9"/>
    <w:rsid w:val="007D744D"/>
    <w:rsid w:val="00874242"/>
    <w:rsid w:val="00883C27"/>
    <w:rsid w:val="009167FC"/>
    <w:rsid w:val="009623E7"/>
    <w:rsid w:val="00A34B5C"/>
    <w:rsid w:val="00A95953"/>
    <w:rsid w:val="00AF272D"/>
    <w:rsid w:val="00B76425"/>
    <w:rsid w:val="00C753BC"/>
    <w:rsid w:val="00D85C19"/>
    <w:rsid w:val="00F2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B52B1"/>
  <w15:chartTrackingRefBased/>
  <w15:docId w15:val="{34BA27B8-1E6E-4C41-922C-E5D1FB7EA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10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0FDB"/>
    <w:rPr>
      <w:b/>
      <w:bCs/>
    </w:rPr>
  </w:style>
  <w:style w:type="character" w:styleId="a5">
    <w:name w:val="Hyperlink"/>
    <w:basedOn w:val="a0"/>
    <w:uiPriority w:val="99"/>
    <w:unhideWhenUsed/>
    <w:rsid w:val="0064110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99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3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63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17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5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5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90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Рудаметкин Максим Павлович</cp:lastModifiedBy>
  <cp:revision>2</cp:revision>
  <cp:lastPrinted>2025-06-26T19:59:00Z</cp:lastPrinted>
  <dcterms:created xsi:type="dcterms:W3CDTF">2025-06-26T20:00:00Z</dcterms:created>
  <dcterms:modified xsi:type="dcterms:W3CDTF">2025-06-26T20:00:00Z</dcterms:modified>
</cp:coreProperties>
</file>