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A9" w:rsidRDefault="00422399" w:rsidP="002006B3">
      <w:pPr>
        <w:pStyle w:val="afe"/>
      </w:pPr>
      <w:r w:rsidRPr="005B7329">
        <w:t xml:space="preserve">Местные нормативы </w:t>
      </w:r>
    </w:p>
    <w:p w:rsidR="00FB6057" w:rsidRPr="005B7329" w:rsidRDefault="00422399" w:rsidP="002006B3">
      <w:pPr>
        <w:pStyle w:val="afe"/>
      </w:pPr>
      <w:r w:rsidRPr="005B7329">
        <w:t>градостроительного</w:t>
      </w:r>
      <w:r w:rsidR="00D507C7" w:rsidRPr="005B7329">
        <w:t xml:space="preserve"> </w:t>
      </w:r>
      <w:r w:rsidRPr="005B7329">
        <w:t>проектирования</w:t>
      </w:r>
      <w:r w:rsidR="00ED49F1">
        <w:t xml:space="preserve"> муниципального образования </w:t>
      </w:r>
      <w:r w:rsidR="00A364A9">
        <w:t>«</w:t>
      </w:r>
      <w:r w:rsidR="00EB3621">
        <w:t>Милютинское сельское поселение</w:t>
      </w:r>
      <w:r w:rsidR="00A364A9">
        <w:t xml:space="preserve">» </w:t>
      </w:r>
      <w:r w:rsidR="00EB3621">
        <w:t xml:space="preserve">Милютинского </w:t>
      </w:r>
      <w:r w:rsidR="00A364A9">
        <w:t xml:space="preserve">района Ростовской области </w:t>
      </w:r>
    </w:p>
    <w:p w:rsidR="00E15D60" w:rsidRDefault="00E15D60" w:rsidP="002006B3"/>
    <w:p w:rsidR="00E15D60" w:rsidRDefault="00E15D60" w:rsidP="002006B3"/>
    <w:p w:rsidR="00E15D60" w:rsidRDefault="00E15D60" w:rsidP="002006B3"/>
    <w:p w:rsidR="00E15D60" w:rsidRPr="00D507C7" w:rsidRDefault="00E15D60" w:rsidP="002006B3"/>
    <w:p w:rsidR="0010403A" w:rsidRDefault="0010403A" w:rsidP="002006B3"/>
    <w:p w:rsidR="0010403A" w:rsidRDefault="0010403A" w:rsidP="002006B3"/>
    <w:p w:rsidR="0010403A" w:rsidRDefault="0010403A" w:rsidP="002006B3"/>
    <w:p w:rsidR="0010403A" w:rsidRDefault="0010403A" w:rsidP="002006B3"/>
    <w:p w:rsidR="0010403A" w:rsidRDefault="0010403A" w:rsidP="002006B3"/>
    <w:p w:rsidR="0010403A" w:rsidRDefault="0010403A" w:rsidP="002006B3"/>
    <w:p w:rsidR="0010403A" w:rsidRDefault="0010403A" w:rsidP="002006B3"/>
    <w:p w:rsidR="0010403A" w:rsidRDefault="0010403A" w:rsidP="002006B3"/>
    <w:p w:rsidR="0010403A" w:rsidRDefault="0010403A" w:rsidP="002006B3"/>
    <w:p w:rsidR="00E15D60" w:rsidRDefault="00E15D60" w:rsidP="002006B3"/>
    <w:p w:rsidR="00E15D60" w:rsidRDefault="00E15D60" w:rsidP="002006B3"/>
    <w:p w:rsidR="005B7329" w:rsidRDefault="005B7329" w:rsidP="002006B3"/>
    <w:p w:rsidR="005B7329" w:rsidRDefault="005B7329" w:rsidP="002006B3"/>
    <w:p w:rsidR="00807A78" w:rsidRDefault="00807A78" w:rsidP="002006B3"/>
    <w:p w:rsidR="00E15D60" w:rsidRDefault="00E15D60" w:rsidP="002006B3"/>
    <w:p w:rsidR="00E15D60" w:rsidRDefault="00E15D60" w:rsidP="002006B3"/>
    <w:p w:rsidR="00B40BF3" w:rsidRDefault="00E15D60" w:rsidP="00885384">
      <w:pPr>
        <w:pStyle w:val="01"/>
        <w:jc w:val="center"/>
        <w:rPr>
          <w:b/>
          <w:sz w:val="28"/>
        </w:rPr>
        <w:sectPr w:rsidR="00B40BF3" w:rsidSect="00FA4C58">
          <w:footerReference w:type="default" r:id="rId8"/>
          <w:footerReference w:type="first" r:id="rId9"/>
          <w:pgSz w:w="11906" w:h="16838"/>
          <w:pgMar w:top="1134" w:right="567" w:bottom="1134" w:left="1134" w:header="709" w:footer="397" w:gutter="0"/>
          <w:pgNumType w:start="1"/>
          <w:cols w:space="708"/>
          <w:docGrid w:linePitch="360"/>
        </w:sectPr>
      </w:pPr>
      <w:r w:rsidRPr="00885384">
        <w:rPr>
          <w:b/>
          <w:sz w:val="28"/>
        </w:rPr>
        <w:t>201</w:t>
      </w:r>
      <w:r w:rsidR="00ED49F1" w:rsidRPr="00885384">
        <w:rPr>
          <w:b/>
          <w:sz w:val="28"/>
        </w:rPr>
        <w:t>7</w:t>
      </w:r>
      <w:r w:rsidRPr="00885384">
        <w:rPr>
          <w:b/>
          <w:sz w:val="28"/>
        </w:rPr>
        <w:t xml:space="preserve"> год</w:t>
      </w:r>
    </w:p>
    <w:p w:rsidR="00723C1B" w:rsidRDefault="00723C1B" w:rsidP="00885384">
      <w:pPr>
        <w:pStyle w:val="02"/>
      </w:pPr>
      <w:bookmarkStart w:id="0" w:name="_Toc468701453"/>
      <w:bookmarkStart w:id="1" w:name="_Toc490216109"/>
      <w:r>
        <w:lastRenderedPageBreak/>
        <w:t>Сведения о разработчике</w:t>
      </w:r>
      <w:bookmarkEnd w:id="0"/>
      <w:bookmarkEnd w:id="1"/>
    </w:p>
    <w:p w:rsidR="00F107FD" w:rsidRDefault="00F107FD" w:rsidP="002006B3">
      <w:pPr>
        <w:pStyle w:val="012"/>
      </w:pPr>
      <w:r>
        <w:t>О</w:t>
      </w:r>
      <w:r w:rsidRPr="00F107FD">
        <w:t>тдел координации работы отраслей ЖКХ, архитектуры, строительства</w:t>
      </w:r>
      <w:r>
        <w:t>, транспорта, энергетики и связи Администрации</w:t>
      </w:r>
      <w:r w:rsidRPr="00F107FD">
        <w:t xml:space="preserve"> Милютинского района Ростовской области </w:t>
      </w:r>
    </w:p>
    <w:p w:rsidR="00723C1B" w:rsidRPr="00723C1B" w:rsidRDefault="00BE035D" w:rsidP="002006B3">
      <w:pPr>
        <w:pStyle w:val="012"/>
      </w:pPr>
      <w:r w:rsidRPr="00BE035D">
        <w:t>ИНН 6120002226, КПП 612001001</w:t>
      </w:r>
      <w:r w:rsidR="00723C1B" w:rsidRPr="00723C1B">
        <w:t xml:space="preserve">, </w:t>
      </w:r>
    </w:p>
    <w:p w:rsidR="00F107FD" w:rsidRDefault="00723C1B" w:rsidP="00F107FD">
      <w:pPr>
        <w:pStyle w:val="012"/>
        <w:rPr>
          <w:bCs/>
        </w:rPr>
      </w:pPr>
      <w:r w:rsidRPr="00723C1B">
        <w:t xml:space="preserve">Юридический адрес: </w:t>
      </w:r>
      <w:r w:rsidR="00F107FD" w:rsidRPr="00F107FD">
        <w:rPr>
          <w:bCs/>
        </w:rPr>
        <w:t>347120, ст. Милютинская, ул. Павших Героев, 46</w:t>
      </w:r>
      <w:r w:rsidR="00F107FD">
        <w:rPr>
          <w:bCs/>
        </w:rPr>
        <w:t>. Тел. (863)89-2-31,07</w:t>
      </w:r>
    </w:p>
    <w:p w:rsidR="00723C1B" w:rsidRPr="00CB47DD" w:rsidRDefault="00723C1B" w:rsidP="00F107FD">
      <w:pPr>
        <w:pStyle w:val="012"/>
        <w:rPr>
          <w:lang w:val="en-US"/>
        </w:rPr>
      </w:pPr>
      <w:proofErr w:type="gramStart"/>
      <w:r w:rsidRPr="00A973AB">
        <w:rPr>
          <w:lang w:val="en-US"/>
        </w:rPr>
        <w:t>e</w:t>
      </w:r>
      <w:r w:rsidRPr="00CB47DD">
        <w:rPr>
          <w:lang w:val="en-US"/>
        </w:rPr>
        <w:t>–</w:t>
      </w:r>
      <w:r w:rsidRPr="00A973AB">
        <w:rPr>
          <w:lang w:val="en-US"/>
        </w:rPr>
        <w:t>mail</w:t>
      </w:r>
      <w:proofErr w:type="gramEnd"/>
      <w:r w:rsidRPr="00CB47DD">
        <w:rPr>
          <w:lang w:val="en-US"/>
        </w:rPr>
        <w:t xml:space="preserve">: </w:t>
      </w:r>
      <w:r w:rsidR="00F107FD">
        <w:rPr>
          <w:lang w:val="en-US"/>
        </w:rPr>
        <w:t>mila</w:t>
      </w:r>
      <w:r w:rsidR="005C3520">
        <w:rPr>
          <w:lang w:val="en-US"/>
        </w:rPr>
        <w:t>dm</w:t>
      </w:r>
      <w:r w:rsidR="005C3520" w:rsidRPr="00CB47DD">
        <w:rPr>
          <w:lang w:val="en-US"/>
        </w:rPr>
        <w:t>_</w:t>
      </w:r>
      <w:r w:rsidR="005C3520">
        <w:rPr>
          <w:lang w:val="en-US"/>
        </w:rPr>
        <w:t>gkh</w:t>
      </w:r>
      <w:r w:rsidRPr="00CB47DD">
        <w:rPr>
          <w:lang w:val="en-US"/>
        </w:rPr>
        <w:t>@</w:t>
      </w:r>
      <w:r w:rsidR="005C3520">
        <w:rPr>
          <w:lang w:val="en-US"/>
        </w:rPr>
        <w:t>milutka</w:t>
      </w:r>
      <w:r w:rsidR="005C3520" w:rsidRPr="00CB47DD">
        <w:rPr>
          <w:lang w:val="en-US"/>
        </w:rPr>
        <w:t>.</w:t>
      </w:r>
      <w:r w:rsidR="005C3520">
        <w:rPr>
          <w:lang w:val="en-US"/>
        </w:rPr>
        <w:t>donland</w:t>
      </w:r>
      <w:r w:rsidRPr="00CB47DD">
        <w:rPr>
          <w:lang w:val="en-US"/>
        </w:rPr>
        <w:t>.</w:t>
      </w:r>
      <w:r w:rsidRPr="00A973AB">
        <w:rPr>
          <w:lang w:val="en-US"/>
        </w:rPr>
        <w:t>ru</w:t>
      </w:r>
    </w:p>
    <w:p w:rsidR="00723C1B" w:rsidRPr="00CB47DD" w:rsidRDefault="00723C1B" w:rsidP="002006B3">
      <w:pPr>
        <w:pStyle w:val="012"/>
        <w:rPr>
          <w:lang w:val="en-US"/>
        </w:rPr>
      </w:pPr>
    </w:p>
    <w:p w:rsidR="00723C1B" w:rsidRPr="00CB47DD" w:rsidRDefault="00723C1B" w:rsidP="002006B3">
      <w:pPr>
        <w:pStyle w:val="012"/>
        <w:rPr>
          <w:lang w:val="en-US"/>
        </w:rPr>
      </w:pPr>
    </w:p>
    <w:p w:rsidR="00723C1B" w:rsidRPr="00CB47DD" w:rsidRDefault="00723C1B" w:rsidP="002006B3">
      <w:pPr>
        <w:pStyle w:val="012"/>
        <w:rPr>
          <w:lang w:val="en-US"/>
        </w:rPr>
      </w:pPr>
    </w:p>
    <w:tbl>
      <w:tblPr>
        <w:tblW w:w="9781" w:type="dxa"/>
        <w:tblInd w:w="-34" w:type="dxa"/>
        <w:tblLook w:val="0000" w:firstRow="0" w:lastRow="0" w:firstColumn="0" w:lastColumn="0" w:noHBand="0" w:noVBand="0"/>
      </w:tblPr>
      <w:tblGrid>
        <w:gridCol w:w="3261"/>
        <w:gridCol w:w="1843"/>
        <w:gridCol w:w="283"/>
        <w:gridCol w:w="1985"/>
        <w:gridCol w:w="2409"/>
      </w:tblGrid>
      <w:tr w:rsidR="00723C1B" w:rsidRPr="00723C1B" w:rsidTr="00484A72">
        <w:trPr>
          <w:trHeight w:val="429"/>
        </w:trPr>
        <w:tc>
          <w:tcPr>
            <w:tcW w:w="3261" w:type="dxa"/>
          </w:tcPr>
          <w:p w:rsidR="00723C1B" w:rsidRPr="00723C1B" w:rsidRDefault="00723C1B" w:rsidP="002006B3">
            <w:pPr>
              <w:pStyle w:val="012"/>
            </w:pPr>
            <w:r w:rsidRPr="00723C1B">
              <w:t xml:space="preserve">Руководитель проекта: </w:t>
            </w:r>
          </w:p>
        </w:tc>
        <w:tc>
          <w:tcPr>
            <w:tcW w:w="1843" w:type="dxa"/>
            <w:tcBorders>
              <w:bottom w:val="single" w:sz="4" w:space="0" w:color="auto"/>
            </w:tcBorders>
          </w:tcPr>
          <w:p w:rsidR="00723C1B" w:rsidRPr="00723C1B" w:rsidRDefault="00723C1B" w:rsidP="00CA6761">
            <w:pPr>
              <w:pStyle w:val="012"/>
              <w:jc w:val="center"/>
            </w:pPr>
          </w:p>
        </w:tc>
        <w:tc>
          <w:tcPr>
            <w:tcW w:w="283" w:type="dxa"/>
          </w:tcPr>
          <w:p w:rsidR="00723C1B" w:rsidRPr="00723C1B" w:rsidRDefault="00723C1B" w:rsidP="00CA6761">
            <w:pPr>
              <w:pStyle w:val="012"/>
              <w:jc w:val="center"/>
            </w:pPr>
          </w:p>
        </w:tc>
        <w:tc>
          <w:tcPr>
            <w:tcW w:w="1985" w:type="dxa"/>
            <w:tcBorders>
              <w:bottom w:val="single" w:sz="4" w:space="0" w:color="auto"/>
            </w:tcBorders>
          </w:tcPr>
          <w:p w:rsidR="00723C1B" w:rsidRPr="00723C1B" w:rsidRDefault="00723C1B" w:rsidP="00CA6761">
            <w:pPr>
              <w:pStyle w:val="012"/>
              <w:jc w:val="center"/>
            </w:pPr>
          </w:p>
        </w:tc>
        <w:tc>
          <w:tcPr>
            <w:tcW w:w="2409" w:type="dxa"/>
            <w:tcBorders>
              <w:left w:val="nil"/>
            </w:tcBorders>
          </w:tcPr>
          <w:p w:rsidR="00723C1B" w:rsidRPr="00723C1B" w:rsidRDefault="00F107FD" w:rsidP="002006B3">
            <w:pPr>
              <w:pStyle w:val="012"/>
            </w:pPr>
            <w:r>
              <w:t>А.В. Мякотин</w:t>
            </w:r>
          </w:p>
        </w:tc>
      </w:tr>
      <w:tr w:rsidR="00723C1B" w:rsidRPr="00723C1B" w:rsidTr="00484A72">
        <w:trPr>
          <w:trHeight w:val="429"/>
        </w:trPr>
        <w:tc>
          <w:tcPr>
            <w:tcW w:w="3261" w:type="dxa"/>
          </w:tcPr>
          <w:p w:rsidR="00723C1B" w:rsidRPr="00723C1B" w:rsidRDefault="00723C1B" w:rsidP="002006B3">
            <w:pPr>
              <w:pStyle w:val="012"/>
            </w:pPr>
          </w:p>
        </w:tc>
        <w:tc>
          <w:tcPr>
            <w:tcW w:w="1843" w:type="dxa"/>
            <w:tcBorders>
              <w:top w:val="single" w:sz="4" w:space="0" w:color="auto"/>
            </w:tcBorders>
          </w:tcPr>
          <w:p w:rsidR="00723C1B" w:rsidRPr="00723C1B" w:rsidRDefault="00723C1B" w:rsidP="00CA6761">
            <w:pPr>
              <w:pStyle w:val="012"/>
              <w:jc w:val="center"/>
            </w:pPr>
            <w:r w:rsidRPr="00723C1B">
              <w:t>дата</w:t>
            </w:r>
          </w:p>
        </w:tc>
        <w:tc>
          <w:tcPr>
            <w:tcW w:w="283" w:type="dxa"/>
          </w:tcPr>
          <w:p w:rsidR="00723C1B" w:rsidRPr="00723C1B" w:rsidRDefault="00723C1B" w:rsidP="00CA6761">
            <w:pPr>
              <w:pStyle w:val="012"/>
              <w:jc w:val="center"/>
            </w:pPr>
          </w:p>
        </w:tc>
        <w:tc>
          <w:tcPr>
            <w:tcW w:w="1985" w:type="dxa"/>
            <w:tcBorders>
              <w:top w:val="single" w:sz="4" w:space="0" w:color="auto"/>
            </w:tcBorders>
          </w:tcPr>
          <w:p w:rsidR="00723C1B" w:rsidRPr="00723C1B" w:rsidRDefault="00723C1B" w:rsidP="00CA6761">
            <w:pPr>
              <w:pStyle w:val="012"/>
              <w:jc w:val="center"/>
            </w:pPr>
            <w:r w:rsidRPr="00723C1B">
              <w:t>подпись</w:t>
            </w:r>
          </w:p>
        </w:tc>
        <w:tc>
          <w:tcPr>
            <w:tcW w:w="2409" w:type="dxa"/>
            <w:tcBorders>
              <w:left w:val="nil"/>
            </w:tcBorders>
          </w:tcPr>
          <w:p w:rsidR="00723C1B" w:rsidRPr="00723C1B" w:rsidRDefault="00723C1B" w:rsidP="002006B3">
            <w:pPr>
              <w:pStyle w:val="012"/>
            </w:pPr>
          </w:p>
        </w:tc>
      </w:tr>
      <w:tr w:rsidR="00723C1B" w:rsidRPr="00723C1B" w:rsidTr="00484A72">
        <w:trPr>
          <w:trHeight w:val="341"/>
        </w:trPr>
        <w:tc>
          <w:tcPr>
            <w:tcW w:w="3261" w:type="dxa"/>
          </w:tcPr>
          <w:p w:rsidR="00723C1B" w:rsidRPr="00723C1B" w:rsidRDefault="00723C1B" w:rsidP="002006B3">
            <w:pPr>
              <w:pStyle w:val="012"/>
            </w:pPr>
            <w:r w:rsidRPr="00723C1B">
              <w:t xml:space="preserve">Разработчик проекта: </w:t>
            </w:r>
          </w:p>
        </w:tc>
        <w:tc>
          <w:tcPr>
            <w:tcW w:w="1843" w:type="dxa"/>
            <w:tcBorders>
              <w:bottom w:val="single" w:sz="4" w:space="0" w:color="auto"/>
            </w:tcBorders>
          </w:tcPr>
          <w:p w:rsidR="00723C1B" w:rsidRPr="00723C1B" w:rsidRDefault="00723C1B" w:rsidP="00CA6761">
            <w:pPr>
              <w:pStyle w:val="012"/>
              <w:jc w:val="center"/>
            </w:pPr>
          </w:p>
        </w:tc>
        <w:tc>
          <w:tcPr>
            <w:tcW w:w="283" w:type="dxa"/>
          </w:tcPr>
          <w:p w:rsidR="00723C1B" w:rsidRPr="00723C1B" w:rsidRDefault="00723C1B" w:rsidP="00CA6761">
            <w:pPr>
              <w:pStyle w:val="012"/>
              <w:jc w:val="center"/>
            </w:pPr>
          </w:p>
        </w:tc>
        <w:tc>
          <w:tcPr>
            <w:tcW w:w="1985" w:type="dxa"/>
            <w:tcBorders>
              <w:bottom w:val="single" w:sz="4" w:space="0" w:color="auto"/>
            </w:tcBorders>
          </w:tcPr>
          <w:p w:rsidR="00723C1B" w:rsidRPr="00723C1B" w:rsidRDefault="00723C1B" w:rsidP="00CA6761">
            <w:pPr>
              <w:pStyle w:val="012"/>
              <w:jc w:val="center"/>
            </w:pPr>
          </w:p>
        </w:tc>
        <w:tc>
          <w:tcPr>
            <w:tcW w:w="2409" w:type="dxa"/>
            <w:tcBorders>
              <w:left w:val="nil"/>
            </w:tcBorders>
          </w:tcPr>
          <w:p w:rsidR="00723C1B" w:rsidRPr="00A973AB" w:rsidRDefault="00F107FD" w:rsidP="002006B3">
            <w:pPr>
              <w:pStyle w:val="012"/>
            </w:pPr>
            <w:r>
              <w:t xml:space="preserve">А.П </w:t>
            </w:r>
            <w:proofErr w:type="spellStart"/>
            <w:r>
              <w:t>Скирдин</w:t>
            </w:r>
            <w:proofErr w:type="spellEnd"/>
          </w:p>
        </w:tc>
      </w:tr>
      <w:tr w:rsidR="00723C1B" w:rsidRPr="00723C1B" w:rsidTr="00484A72">
        <w:trPr>
          <w:trHeight w:val="341"/>
        </w:trPr>
        <w:tc>
          <w:tcPr>
            <w:tcW w:w="3261" w:type="dxa"/>
          </w:tcPr>
          <w:p w:rsidR="00723C1B" w:rsidRPr="00723C1B" w:rsidRDefault="00723C1B" w:rsidP="002006B3">
            <w:pPr>
              <w:pStyle w:val="012"/>
            </w:pPr>
          </w:p>
        </w:tc>
        <w:tc>
          <w:tcPr>
            <w:tcW w:w="1843" w:type="dxa"/>
            <w:tcBorders>
              <w:top w:val="single" w:sz="4" w:space="0" w:color="auto"/>
            </w:tcBorders>
          </w:tcPr>
          <w:p w:rsidR="00723C1B" w:rsidRPr="00723C1B" w:rsidRDefault="00723C1B" w:rsidP="00CA6761">
            <w:pPr>
              <w:pStyle w:val="012"/>
              <w:jc w:val="center"/>
            </w:pPr>
            <w:r w:rsidRPr="00723C1B">
              <w:t>дата</w:t>
            </w:r>
          </w:p>
        </w:tc>
        <w:tc>
          <w:tcPr>
            <w:tcW w:w="283" w:type="dxa"/>
          </w:tcPr>
          <w:p w:rsidR="00723C1B" w:rsidRPr="00723C1B" w:rsidRDefault="00723C1B" w:rsidP="00CA6761">
            <w:pPr>
              <w:pStyle w:val="012"/>
              <w:jc w:val="center"/>
            </w:pPr>
          </w:p>
        </w:tc>
        <w:tc>
          <w:tcPr>
            <w:tcW w:w="1985" w:type="dxa"/>
            <w:tcBorders>
              <w:top w:val="single" w:sz="4" w:space="0" w:color="auto"/>
            </w:tcBorders>
          </w:tcPr>
          <w:p w:rsidR="00723C1B" w:rsidRPr="00723C1B" w:rsidRDefault="00723C1B" w:rsidP="00CA6761">
            <w:pPr>
              <w:pStyle w:val="012"/>
              <w:jc w:val="center"/>
            </w:pPr>
            <w:r w:rsidRPr="00723C1B">
              <w:t>подпись</w:t>
            </w:r>
          </w:p>
        </w:tc>
        <w:tc>
          <w:tcPr>
            <w:tcW w:w="2409" w:type="dxa"/>
            <w:tcBorders>
              <w:left w:val="nil"/>
            </w:tcBorders>
          </w:tcPr>
          <w:p w:rsidR="00723C1B" w:rsidRPr="00723C1B" w:rsidRDefault="00723C1B" w:rsidP="002006B3">
            <w:pPr>
              <w:pStyle w:val="012"/>
            </w:pPr>
          </w:p>
        </w:tc>
      </w:tr>
      <w:tr w:rsidR="00723C1B" w:rsidRPr="00723C1B" w:rsidTr="00484A72">
        <w:trPr>
          <w:trHeight w:val="341"/>
        </w:trPr>
        <w:tc>
          <w:tcPr>
            <w:tcW w:w="3261" w:type="dxa"/>
          </w:tcPr>
          <w:p w:rsidR="00723C1B" w:rsidRPr="00723C1B" w:rsidRDefault="00723C1B" w:rsidP="002006B3">
            <w:pPr>
              <w:pStyle w:val="012"/>
            </w:pPr>
            <w:r w:rsidRPr="00723C1B">
              <w:t>Соисполнители:</w:t>
            </w:r>
          </w:p>
        </w:tc>
        <w:tc>
          <w:tcPr>
            <w:tcW w:w="1843" w:type="dxa"/>
            <w:tcBorders>
              <w:bottom w:val="single" w:sz="4" w:space="0" w:color="auto"/>
            </w:tcBorders>
          </w:tcPr>
          <w:p w:rsidR="00723C1B" w:rsidRPr="00723C1B" w:rsidRDefault="00723C1B" w:rsidP="00CA6761">
            <w:pPr>
              <w:pStyle w:val="012"/>
              <w:jc w:val="center"/>
            </w:pPr>
          </w:p>
        </w:tc>
        <w:tc>
          <w:tcPr>
            <w:tcW w:w="283" w:type="dxa"/>
          </w:tcPr>
          <w:p w:rsidR="00723C1B" w:rsidRPr="00723C1B" w:rsidRDefault="00723C1B" w:rsidP="00CA6761">
            <w:pPr>
              <w:pStyle w:val="012"/>
              <w:jc w:val="center"/>
            </w:pPr>
          </w:p>
        </w:tc>
        <w:tc>
          <w:tcPr>
            <w:tcW w:w="1985" w:type="dxa"/>
            <w:tcBorders>
              <w:bottom w:val="single" w:sz="4" w:space="0" w:color="auto"/>
            </w:tcBorders>
          </w:tcPr>
          <w:p w:rsidR="00723C1B" w:rsidRPr="00723C1B" w:rsidRDefault="00723C1B" w:rsidP="00CA6761">
            <w:pPr>
              <w:pStyle w:val="012"/>
              <w:jc w:val="center"/>
            </w:pPr>
          </w:p>
        </w:tc>
        <w:tc>
          <w:tcPr>
            <w:tcW w:w="2409" w:type="dxa"/>
            <w:tcBorders>
              <w:left w:val="nil"/>
            </w:tcBorders>
          </w:tcPr>
          <w:p w:rsidR="00723C1B" w:rsidRPr="00723C1B" w:rsidRDefault="00F107FD" w:rsidP="002006B3">
            <w:pPr>
              <w:pStyle w:val="012"/>
            </w:pPr>
            <w:r>
              <w:t xml:space="preserve">В.П. </w:t>
            </w:r>
            <w:proofErr w:type="spellStart"/>
            <w:r>
              <w:t>Мормуль</w:t>
            </w:r>
            <w:proofErr w:type="spellEnd"/>
          </w:p>
        </w:tc>
      </w:tr>
      <w:tr w:rsidR="00723C1B" w:rsidRPr="00723C1B" w:rsidTr="00484A72">
        <w:trPr>
          <w:trHeight w:val="341"/>
        </w:trPr>
        <w:tc>
          <w:tcPr>
            <w:tcW w:w="3261" w:type="dxa"/>
          </w:tcPr>
          <w:p w:rsidR="00723C1B" w:rsidRPr="00723C1B" w:rsidRDefault="00723C1B" w:rsidP="002006B3">
            <w:pPr>
              <w:pStyle w:val="012"/>
            </w:pPr>
          </w:p>
        </w:tc>
        <w:tc>
          <w:tcPr>
            <w:tcW w:w="1843" w:type="dxa"/>
            <w:tcBorders>
              <w:top w:val="single" w:sz="4" w:space="0" w:color="auto"/>
            </w:tcBorders>
          </w:tcPr>
          <w:p w:rsidR="00723C1B" w:rsidRPr="00723C1B" w:rsidRDefault="00723C1B" w:rsidP="00CA6761">
            <w:pPr>
              <w:pStyle w:val="012"/>
              <w:jc w:val="center"/>
            </w:pPr>
            <w:r w:rsidRPr="00723C1B">
              <w:t>дата</w:t>
            </w:r>
          </w:p>
        </w:tc>
        <w:tc>
          <w:tcPr>
            <w:tcW w:w="283" w:type="dxa"/>
          </w:tcPr>
          <w:p w:rsidR="00723C1B" w:rsidRPr="00723C1B" w:rsidRDefault="00723C1B" w:rsidP="00CA6761">
            <w:pPr>
              <w:pStyle w:val="012"/>
              <w:jc w:val="center"/>
            </w:pPr>
          </w:p>
        </w:tc>
        <w:tc>
          <w:tcPr>
            <w:tcW w:w="1985" w:type="dxa"/>
            <w:tcBorders>
              <w:top w:val="single" w:sz="4" w:space="0" w:color="auto"/>
            </w:tcBorders>
          </w:tcPr>
          <w:p w:rsidR="00723C1B" w:rsidRPr="00723C1B" w:rsidRDefault="00723C1B" w:rsidP="00CA6761">
            <w:pPr>
              <w:pStyle w:val="012"/>
              <w:jc w:val="center"/>
            </w:pPr>
            <w:r w:rsidRPr="00723C1B">
              <w:t>подпись</w:t>
            </w:r>
          </w:p>
        </w:tc>
        <w:tc>
          <w:tcPr>
            <w:tcW w:w="2409" w:type="dxa"/>
            <w:tcBorders>
              <w:left w:val="nil"/>
            </w:tcBorders>
          </w:tcPr>
          <w:p w:rsidR="00723C1B" w:rsidRPr="00723C1B" w:rsidRDefault="00723C1B" w:rsidP="002006B3">
            <w:pPr>
              <w:pStyle w:val="012"/>
            </w:pPr>
          </w:p>
        </w:tc>
      </w:tr>
    </w:tbl>
    <w:p w:rsidR="0087014E" w:rsidRDefault="0087014E" w:rsidP="002006B3"/>
    <w:p w:rsidR="00D13C01" w:rsidRDefault="00D13C01"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8B1C6A" w:rsidRDefault="008B1C6A" w:rsidP="002006B3"/>
    <w:p w:rsidR="00F107FD" w:rsidRDefault="00F107FD" w:rsidP="002006B3"/>
    <w:p w:rsidR="00F107FD" w:rsidRDefault="00F107FD" w:rsidP="002006B3"/>
    <w:p w:rsidR="00F107FD" w:rsidRDefault="00F107FD" w:rsidP="002006B3"/>
    <w:p w:rsidR="00F107FD" w:rsidRDefault="00F107FD" w:rsidP="002006B3"/>
    <w:p w:rsidR="00F107FD" w:rsidRDefault="00F107FD" w:rsidP="002006B3"/>
    <w:p w:rsidR="00F107FD" w:rsidRDefault="00F107FD" w:rsidP="002006B3"/>
    <w:p w:rsidR="00F107FD" w:rsidRDefault="00F107FD" w:rsidP="002006B3">
      <w:r>
        <w:t>\</w:t>
      </w:r>
    </w:p>
    <w:p w:rsidR="008B1C6A" w:rsidRDefault="008B1C6A" w:rsidP="002006B3"/>
    <w:p w:rsidR="008B1C6A" w:rsidRDefault="008B1C6A" w:rsidP="002006B3"/>
    <w:sdt>
      <w:sdtPr>
        <w:rPr>
          <w:rFonts w:ascii="Times New Roman" w:eastAsiaTheme="minorHAnsi" w:hAnsi="Times New Roman" w:cs="Times New Roman"/>
          <w:color w:val="auto"/>
          <w:sz w:val="24"/>
          <w:szCs w:val="24"/>
        </w:rPr>
        <w:id w:val="218561653"/>
        <w:docPartObj>
          <w:docPartGallery w:val="Table of Contents"/>
          <w:docPartUnique/>
        </w:docPartObj>
      </w:sdtPr>
      <w:sdtEndPr>
        <w:rPr>
          <w:b/>
          <w:bCs/>
        </w:rPr>
      </w:sdtEndPr>
      <w:sdtContent>
        <w:p w:rsidR="00484A72" w:rsidRPr="000B4661" w:rsidRDefault="00484A72" w:rsidP="000B4661">
          <w:pPr>
            <w:pStyle w:val="aff0"/>
            <w:jc w:val="center"/>
            <w:rPr>
              <w:rFonts w:ascii="Times New Roman" w:hAnsi="Times New Roman" w:cs="Times New Roman"/>
              <w:b/>
              <w:color w:val="auto"/>
              <w:sz w:val="28"/>
            </w:rPr>
          </w:pPr>
          <w:r w:rsidRPr="000B4661">
            <w:rPr>
              <w:rFonts w:ascii="Times New Roman" w:hAnsi="Times New Roman" w:cs="Times New Roman"/>
              <w:b/>
              <w:color w:val="auto"/>
              <w:sz w:val="28"/>
            </w:rPr>
            <w:t>Оглавление</w:t>
          </w:r>
        </w:p>
        <w:p w:rsidR="00E20D46" w:rsidRPr="00E20D46" w:rsidRDefault="00E20D46" w:rsidP="002006B3"/>
        <w:p w:rsidR="00FE3E6A" w:rsidRDefault="00B96468" w:rsidP="000B4661">
          <w:pPr>
            <w:pStyle w:val="23"/>
            <w:tabs>
              <w:tab w:val="right" w:leader="dot" w:pos="10195"/>
            </w:tabs>
            <w:ind w:firstLine="329"/>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0216109" w:history="1">
            <w:r w:rsidR="00FE3E6A" w:rsidRPr="00D36664">
              <w:rPr>
                <w:rStyle w:val="afd"/>
                <w:noProof/>
              </w:rPr>
              <w:t>Сведения о разработчике</w:t>
            </w:r>
            <w:r w:rsidR="00FE3E6A">
              <w:rPr>
                <w:noProof/>
                <w:webHidden/>
              </w:rPr>
              <w:tab/>
            </w:r>
            <w:r w:rsidR="00FE3E6A">
              <w:rPr>
                <w:noProof/>
                <w:webHidden/>
              </w:rPr>
              <w:fldChar w:fldCharType="begin"/>
            </w:r>
            <w:r w:rsidR="00FE3E6A">
              <w:rPr>
                <w:noProof/>
                <w:webHidden/>
              </w:rPr>
              <w:instrText xml:space="preserve"> PAGEREF _Toc490216109 \h </w:instrText>
            </w:r>
            <w:r w:rsidR="00FE3E6A">
              <w:rPr>
                <w:noProof/>
                <w:webHidden/>
              </w:rPr>
            </w:r>
            <w:r w:rsidR="00FE3E6A">
              <w:rPr>
                <w:noProof/>
                <w:webHidden/>
              </w:rPr>
              <w:fldChar w:fldCharType="separate"/>
            </w:r>
            <w:r w:rsidR="00807A78">
              <w:rPr>
                <w:noProof/>
                <w:webHidden/>
              </w:rPr>
              <w:t>2</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10" w:history="1">
            <w:r w:rsidR="00FE3E6A" w:rsidRPr="00D36664">
              <w:rPr>
                <w:rStyle w:val="afd"/>
                <w:noProof/>
              </w:rPr>
              <w:t>Введение</w:t>
            </w:r>
            <w:r w:rsidR="00FE3E6A">
              <w:rPr>
                <w:noProof/>
                <w:webHidden/>
              </w:rPr>
              <w:tab/>
            </w:r>
            <w:r w:rsidR="00FE3E6A">
              <w:rPr>
                <w:noProof/>
                <w:webHidden/>
              </w:rPr>
              <w:fldChar w:fldCharType="begin"/>
            </w:r>
            <w:r w:rsidR="00FE3E6A">
              <w:rPr>
                <w:noProof/>
                <w:webHidden/>
              </w:rPr>
              <w:instrText xml:space="preserve"> PAGEREF _Toc490216110 \h </w:instrText>
            </w:r>
            <w:r w:rsidR="00FE3E6A">
              <w:rPr>
                <w:noProof/>
                <w:webHidden/>
              </w:rPr>
            </w:r>
            <w:r w:rsidR="00FE3E6A">
              <w:rPr>
                <w:noProof/>
                <w:webHidden/>
              </w:rPr>
              <w:fldChar w:fldCharType="separate"/>
            </w:r>
            <w:r w:rsidR="00807A78">
              <w:rPr>
                <w:noProof/>
                <w:webHidden/>
              </w:rPr>
              <w:t>5</w:t>
            </w:r>
            <w:r w:rsidR="00FE3E6A">
              <w:rPr>
                <w:noProof/>
                <w:webHidden/>
              </w:rPr>
              <w:fldChar w:fldCharType="end"/>
            </w:r>
          </w:hyperlink>
        </w:p>
        <w:p w:rsidR="00FE3E6A" w:rsidRDefault="002B69B8" w:rsidP="000B4661">
          <w:pPr>
            <w:pStyle w:val="11"/>
            <w:tabs>
              <w:tab w:val="right" w:leader="dot" w:pos="10195"/>
            </w:tabs>
            <w:ind w:left="238" w:firstLine="329"/>
            <w:rPr>
              <w:rFonts w:asciiTheme="minorHAnsi" w:eastAsiaTheme="minorEastAsia" w:hAnsiTheme="minorHAnsi" w:cstheme="minorBidi"/>
              <w:b w:val="0"/>
              <w:noProof/>
              <w:sz w:val="22"/>
              <w:szCs w:val="22"/>
            </w:rPr>
          </w:pPr>
          <w:hyperlink w:anchor="_Toc490216111" w:history="1">
            <w:r w:rsidR="00FE3E6A" w:rsidRPr="00D36664">
              <w:rPr>
                <w:rStyle w:val="afd"/>
                <w:noProof/>
              </w:rPr>
              <w:t xml:space="preserve">Часть </w:t>
            </w:r>
            <w:r w:rsidR="00FE3E6A" w:rsidRPr="00D36664">
              <w:rPr>
                <w:rStyle w:val="afd"/>
                <w:noProof/>
                <w:lang w:val="en-US"/>
              </w:rPr>
              <w:t>I</w:t>
            </w:r>
            <w:r w:rsidR="00FE3E6A" w:rsidRPr="00D36664">
              <w:rPr>
                <w:rStyle w:val="afd"/>
                <w:noProof/>
              </w:rPr>
              <w:t xml:space="preserve">. Основная часть. </w:t>
            </w:r>
            <w:r w:rsidR="00FE3E6A" w:rsidRPr="00D36664">
              <w:rPr>
                <w:rStyle w:val="afd"/>
                <w:bCs/>
                <w:noProof/>
              </w:rPr>
              <w:t>Р</w:t>
            </w:r>
            <w:r w:rsidR="00FE3E6A" w:rsidRPr="00D36664">
              <w:rPr>
                <w:rStyle w:val="afd"/>
                <w:noProof/>
              </w:rPr>
              <w:t>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FE3E6A" w:rsidRPr="00D36664">
              <w:rPr>
                <w:rStyle w:val="afd"/>
                <w:bCs/>
                <w:noProof/>
              </w:rPr>
              <w:t xml:space="preserve"> </w:t>
            </w:r>
            <w:r w:rsidR="00FE3E6A" w:rsidRPr="00D36664">
              <w:rPr>
                <w:rStyle w:val="afd"/>
                <w:noProof/>
              </w:rPr>
              <w:t xml:space="preserve">муниципального образования </w:t>
            </w:r>
            <w:r w:rsidR="00B876A6">
              <w:rPr>
                <w:rStyle w:val="afd"/>
                <w:noProof/>
              </w:rPr>
              <w:t>«Милютинское сельское поселение»</w:t>
            </w:r>
            <w:r w:rsidR="00FE3E6A">
              <w:rPr>
                <w:noProof/>
                <w:webHidden/>
              </w:rPr>
              <w:tab/>
            </w:r>
            <w:r w:rsidR="00FE3E6A">
              <w:rPr>
                <w:noProof/>
                <w:webHidden/>
              </w:rPr>
              <w:fldChar w:fldCharType="begin"/>
            </w:r>
            <w:r w:rsidR="00FE3E6A">
              <w:rPr>
                <w:noProof/>
                <w:webHidden/>
              </w:rPr>
              <w:instrText xml:space="preserve"> PAGEREF _Toc490216111 \h </w:instrText>
            </w:r>
            <w:r w:rsidR="00FE3E6A">
              <w:rPr>
                <w:noProof/>
                <w:webHidden/>
              </w:rPr>
            </w:r>
            <w:r w:rsidR="00FE3E6A">
              <w:rPr>
                <w:noProof/>
                <w:webHidden/>
              </w:rPr>
              <w:fldChar w:fldCharType="separate"/>
            </w:r>
            <w:r w:rsidR="00807A78">
              <w:rPr>
                <w:noProof/>
                <w:webHidden/>
              </w:rPr>
              <w:t>6</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12" w:history="1">
            <w:r w:rsidR="00FE3E6A" w:rsidRPr="00D36664">
              <w:rPr>
                <w:rStyle w:val="afd"/>
                <w:noProof/>
              </w:rPr>
              <w:t>1.  Нормативы градостроительного проектирования жилых зон</w:t>
            </w:r>
            <w:r w:rsidR="00FE3E6A">
              <w:rPr>
                <w:noProof/>
                <w:webHidden/>
              </w:rPr>
              <w:tab/>
            </w:r>
            <w:r w:rsidR="00FE3E6A">
              <w:rPr>
                <w:noProof/>
                <w:webHidden/>
              </w:rPr>
              <w:fldChar w:fldCharType="begin"/>
            </w:r>
            <w:r w:rsidR="00FE3E6A">
              <w:rPr>
                <w:noProof/>
                <w:webHidden/>
              </w:rPr>
              <w:instrText xml:space="preserve"> PAGEREF _Toc490216112 \h </w:instrText>
            </w:r>
            <w:r w:rsidR="00FE3E6A">
              <w:rPr>
                <w:noProof/>
                <w:webHidden/>
              </w:rPr>
            </w:r>
            <w:r w:rsidR="00FE3E6A">
              <w:rPr>
                <w:noProof/>
                <w:webHidden/>
              </w:rPr>
              <w:fldChar w:fldCharType="separate"/>
            </w:r>
            <w:r w:rsidR="00807A78">
              <w:rPr>
                <w:noProof/>
                <w:webHidden/>
              </w:rPr>
              <w:t>6</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13" w:history="1">
            <w:r w:rsidR="00FE3E6A" w:rsidRPr="00D36664">
              <w:rPr>
                <w:rStyle w:val="afd"/>
                <w:noProof/>
              </w:rPr>
              <w:t>2. Нормативы градостроительного проектирования общественно-деловых зон</w:t>
            </w:r>
            <w:r w:rsidR="00FE3E6A">
              <w:rPr>
                <w:noProof/>
                <w:webHidden/>
              </w:rPr>
              <w:tab/>
            </w:r>
            <w:r w:rsidR="00FE3E6A">
              <w:rPr>
                <w:noProof/>
                <w:webHidden/>
              </w:rPr>
              <w:fldChar w:fldCharType="begin"/>
            </w:r>
            <w:r w:rsidR="00FE3E6A">
              <w:rPr>
                <w:noProof/>
                <w:webHidden/>
              </w:rPr>
              <w:instrText xml:space="preserve"> PAGEREF _Toc490216113 \h </w:instrText>
            </w:r>
            <w:r w:rsidR="00FE3E6A">
              <w:rPr>
                <w:noProof/>
                <w:webHidden/>
              </w:rPr>
            </w:r>
            <w:r w:rsidR="00FE3E6A">
              <w:rPr>
                <w:noProof/>
                <w:webHidden/>
              </w:rPr>
              <w:fldChar w:fldCharType="separate"/>
            </w:r>
            <w:r w:rsidR="00807A78">
              <w:rPr>
                <w:noProof/>
                <w:webHidden/>
              </w:rPr>
              <w:t>8</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14" w:history="1">
            <w:r w:rsidR="00FE3E6A" w:rsidRPr="00D36664">
              <w:rPr>
                <w:rStyle w:val="afd"/>
                <w:noProof/>
              </w:rPr>
              <w:t>2.1. Объекты физической культуры и массового спорта</w:t>
            </w:r>
            <w:r w:rsidR="00FE3E6A">
              <w:rPr>
                <w:noProof/>
                <w:webHidden/>
              </w:rPr>
              <w:tab/>
            </w:r>
            <w:r w:rsidR="00FE3E6A">
              <w:rPr>
                <w:noProof/>
                <w:webHidden/>
              </w:rPr>
              <w:fldChar w:fldCharType="begin"/>
            </w:r>
            <w:r w:rsidR="00FE3E6A">
              <w:rPr>
                <w:noProof/>
                <w:webHidden/>
              </w:rPr>
              <w:instrText xml:space="preserve"> PAGEREF _Toc490216114 \h </w:instrText>
            </w:r>
            <w:r w:rsidR="00FE3E6A">
              <w:rPr>
                <w:noProof/>
                <w:webHidden/>
              </w:rPr>
            </w:r>
            <w:r w:rsidR="00FE3E6A">
              <w:rPr>
                <w:noProof/>
                <w:webHidden/>
              </w:rPr>
              <w:fldChar w:fldCharType="separate"/>
            </w:r>
            <w:r w:rsidR="00807A78">
              <w:rPr>
                <w:noProof/>
                <w:webHidden/>
              </w:rPr>
              <w:t>8</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15" w:history="1">
            <w:r w:rsidR="00FE3E6A" w:rsidRPr="00D36664">
              <w:rPr>
                <w:rStyle w:val="afd"/>
                <w:noProof/>
              </w:rPr>
              <w:t>2.2. Объекты образования</w:t>
            </w:r>
            <w:r w:rsidR="00FE3E6A">
              <w:rPr>
                <w:noProof/>
                <w:webHidden/>
              </w:rPr>
              <w:tab/>
            </w:r>
            <w:r w:rsidR="00FE3E6A">
              <w:rPr>
                <w:noProof/>
                <w:webHidden/>
              </w:rPr>
              <w:fldChar w:fldCharType="begin"/>
            </w:r>
            <w:r w:rsidR="00FE3E6A">
              <w:rPr>
                <w:noProof/>
                <w:webHidden/>
              </w:rPr>
              <w:instrText xml:space="preserve"> PAGEREF _Toc490216115 \h </w:instrText>
            </w:r>
            <w:r w:rsidR="00FE3E6A">
              <w:rPr>
                <w:noProof/>
                <w:webHidden/>
              </w:rPr>
            </w:r>
            <w:r w:rsidR="00FE3E6A">
              <w:rPr>
                <w:noProof/>
                <w:webHidden/>
              </w:rPr>
              <w:fldChar w:fldCharType="separate"/>
            </w:r>
            <w:r w:rsidR="00807A78">
              <w:rPr>
                <w:noProof/>
                <w:webHidden/>
              </w:rPr>
              <w:t>9</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16" w:history="1">
            <w:r w:rsidR="00FE3E6A" w:rsidRPr="00D36664">
              <w:rPr>
                <w:rStyle w:val="afd"/>
                <w:noProof/>
              </w:rPr>
              <w:t>2.3. Объекты здравоохранения</w:t>
            </w:r>
            <w:r w:rsidR="00FE3E6A">
              <w:rPr>
                <w:noProof/>
                <w:webHidden/>
              </w:rPr>
              <w:tab/>
            </w:r>
            <w:r w:rsidR="00FE3E6A">
              <w:rPr>
                <w:noProof/>
                <w:webHidden/>
              </w:rPr>
              <w:fldChar w:fldCharType="begin"/>
            </w:r>
            <w:r w:rsidR="00FE3E6A">
              <w:rPr>
                <w:noProof/>
                <w:webHidden/>
              </w:rPr>
              <w:instrText xml:space="preserve"> PAGEREF _Toc490216116 \h </w:instrText>
            </w:r>
            <w:r w:rsidR="00FE3E6A">
              <w:rPr>
                <w:noProof/>
                <w:webHidden/>
              </w:rPr>
            </w:r>
            <w:r w:rsidR="00FE3E6A">
              <w:rPr>
                <w:noProof/>
                <w:webHidden/>
              </w:rPr>
              <w:fldChar w:fldCharType="separate"/>
            </w:r>
            <w:r w:rsidR="00807A78">
              <w:rPr>
                <w:noProof/>
                <w:webHidden/>
              </w:rPr>
              <w:t>10</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17" w:history="1">
            <w:r w:rsidR="00FE3E6A" w:rsidRPr="00D36664">
              <w:rPr>
                <w:rStyle w:val="afd"/>
                <w:noProof/>
              </w:rPr>
              <w:t>2.4. Объекты культуры и искусства</w:t>
            </w:r>
            <w:r w:rsidR="00FE3E6A">
              <w:rPr>
                <w:noProof/>
                <w:webHidden/>
              </w:rPr>
              <w:tab/>
            </w:r>
            <w:r w:rsidR="00FE3E6A">
              <w:rPr>
                <w:noProof/>
                <w:webHidden/>
              </w:rPr>
              <w:fldChar w:fldCharType="begin"/>
            </w:r>
            <w:r w:rsidR="00FE3E6A">
              <w:rPr>
                <w:noProof/>
                <w:webHidden/>
              </w:rPr>
              <w:instrText xml:space="preserve"> PAGEREF _Toc490216117 \h </w:instrText>
            </w:r>
            <w:r w:rsidR="00FE3E6A">
              <w:rPr>
                <w:noProof/>
                <w:webHidden/>
              </w:rPr>
            </w:r>
            <w:r w:rsidR="00FE3E6A">
              <w:rPr>
                <w:noProof/>
                <w:webHidden/>
              </w:rPr>
              <w:fldChar w:fldCharType="separate"/>
            </w:r>
            <w:r w:rsidR="00807A78">
              <w:rPr>
                <w:noProof/>
                <w:webHidden/>
              </w:rPr>
              <w:t>12</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18" w:history="1">
            <w:r w:rsidR="00FE3E6A" w:rsidRPr="00D36664">
              <w:rPr>
                <w:rStyle w:val="afd"/>
                <w:noProof/>
              </w:rPr>
              <w:t>2.5. Объекты, необходимые для обеспечения населения услугами общественного питания, торговли и бытового обслуживания</w:t>
            </w:r>
            <w:r w:rsidR="00FE3E6A">
              <w:rPr>
                <w:noProof/>
                <w:webHidden/>
              </w:rPr>
              <w:tab/>
            </w:r>
            <w:r w:rsidR="00FE3E6A">
              <w:rPr>
                <w:noProof/>
                <w:webHidden/>
              </w:rPr>
              <w:fldChar w:fldCharType="begin"/>
            </w:r>
            <w:r w:rsidR="00FE3E6A">
              <w:rPr>
                <w:noProof/>
                <w:webHidden/>
              </w:rPr>
              <w:instrText xml:space="preserve"> PAGEREF _Toc490216118 \h </w:instrText>
            </w:r>
            <w:r w:rsidR="00FE3E6A">
              <w:rPr>
                <w:noProof/>
                <w:webHidden/>
              </w:rPr>
            </w:r>
            <w:r w:rsidR="00FE3E6A">
              <w:rPr>
                <w:noProof/>
                <w:webHidden/>
              </w:rPr>
              <w:fldChar w:fldCharType="separate"/>
            </w:r>
            <w:r w:rsidR="00807A78">
              <w:rPr>
                <w:noProof/>
                <w:webHidden/>
              </w:rPr>
              <w:t>13</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19" w:history="1">
            <w:r w:rsidR="00FE3E6A" w:rsidRPr="00D36664">
              <w:rPr>
                <w:rStyle w:val="afd"/>
                <w:noProof/>
              </w:rPr>
              <w:t>2.6. Объекты, необходимые для формирования архивных фондов</w:t>
            </w:r>
            <w:r w:rsidR="00FE3E6A">
              <w:rPr>
                <w:noProof/>
                <w:webHidden/>
              </w:rPr>
              <w:tab/>
            </w:r>
            <w:r w:rsidR="00FE3E6A">
              <w:rPr>
                <w:noProof/>
                <w:webHidden/>
              </w:rPr>
              <w:fldChar w:fldCharType="begin"/>
            </w:r>
            <w:r w:rsidR="00FE3E6A">
              <w:rPr>
                <w:noProof/>
                <w:webHidden/>
              </w:rPr>
              <w:instrText xml:space="preserve"> PAGEREF _Toc490216119 \h </w:instrText>
            </w:r>
            <w:r w:rsidR="00FE3E6A">
              <w:rPr>
                <w:noProof/>
                <w:webHidden/>
              </w:rPr>
            </w:r>
            <w:r w:rsidR="00FE3E6A">
              <w:rPr>
                <w:noProof/>
                <w:webHidden/>
              </w:rPr>
              <w:fldChar w:fldCharType="separate"/>
            </w:r>
            <w:r w:rsidR="00807A78">
              <w:rPr>
                <w:noProof/>
                <w:webHidden/>
              </w:rPr>
              <w:t>15</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20" w:history="1">
            <w:r w:rsidR="00FE3E6A" w:rsidRPr="00D36664">
              <w:rPr>
                <w:rStyle w:val="afd"/>
                <w:noProof/>
              </w:rPr>
              <w:t>3. Нормативы градостроительного проектирования рекреационных зон</w:t>
            </w:r>
            <w:r w:rsidR="00FE3E6A">
              <w:rPr>
                <w:noProof/>
                <w:webHidden/>
              </w:rPr>
              <w:tab/>
            </w:r>
            <w:r w:rsidR="00FE3E6A">
              <w:rPr>
                <w:noProof/>
                <w:webHidden/>
              </w:rPr>
              <w:fldChar w:fldCharType="begin"/>
            </w:r>
            <w:r w:rsidR="00FE3E6A">
              <w:rPr>
                <w:noProof/>
                <w:webHidden/>
              </w:rPr>
              <w:instrText xml:space="preserve"> PAGEREF _Toc490216120 \h </w:instrText>
            </w:r>
            <w:r w:rsidR="00FE3E6A">
              <w:rPr>
                <w:noProof/>
                <w:webHidden/>
              </w:rPr>
            </w:r>
            <w:r w:rsidR="00FE3E6A">
              <w:rPr>
                <w:noProof/>
                <w:webHidden/>
              </w:rPr>
              <w:fldChar w:fldCharType="separate"/>
            </w:r>
            <w:r w:rsidR="00807A78">
              <w:rPr>
                <w:noProof/>
                <w:webHidden/>
              </w:rPr>
              <w:t>15</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21" w:history="1">
            <w:r w:rsidR="00FE3E6A" w:rsidRPr="00D36664">
              <w:rPr>
                <w:rStyle w:val="afd"/>
                <w:noProof/>
              </w:rPr>
              <w:t>4. Нормативы градостроительного проектирования зон транспортной инфраструктуры</w:t>
            </w:r>
            <w:r w:rsidR="00FE3E6A">
              <w:rPr>
                <w:noProof/>
                <w:webHidden/>
              </w:rPr>
              <w:tab/>
            </w:r>
            <w:r w:rsidR="00FE3E6A">
              <w:rPr>
                <w:noProof/>
                <w:webHidden/>
              </w:rPr>
              <w:fldChar w:fldCharType="begin"/>
            </w:r>
            <w:r w:rsidR="00FE3E6A">
              <w:rPr>
                <w:noProof/>
                <w:webHidden/>
              </w:rPr>
              <w:instrText xml:space="preserve"> PAGEREF _Toc490216121 \h </w:instrText>
            </w:r>
            <w:r w:rsidR="00FE3E6A">
              <w:rPr>
                <w:noProof/>
                <w:webHidden/>
              </w:rPr>
            </w:r>
            <w:r w:rsidR="00FE3E6A">
              <w:rPr>
                <w:noProof/>
                <w:webHidden/>
              </w:rPr>
              <w:fldChar w:fldCharType="separate"/>
            </w:r>
            <w:r w:rsidR="00807A78">
              <w:rPr>
                <w:noProof/>
                <w:webHidden/>
              </w:rPr>
              <w:t>18</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22" w:history="1">
            <w:r w:rsidR="00FE3E6A" w:rsidRPr="00D36664">
              <w:rPr>
                <w:rStyle w:val="afd"/>
                <w:noProof/>
              </w:rPr>
              <w:t>5. Нормативы градостроительного проектирования зон инженерной инфраструктуры</w:t>
            </w:r>
            <w:r w:rsidR="00FE3E6A">
              <w:rPr>
                <w:noProof/>
                <w:webHidden/>
              </w:rPr>
              <w:tab/>
            </w:r>
            <w:r w:rsidR="00FE3E6A">
              <w:rPr>
                <w:noProof/>
                <w:webHidden/>
              </w:rPr>
              <w:fldChar w:fldCharType="begin"/>
            </w:r>
            <w:r w:rsidR="00FE3E6A">
              <w:rPr>
                <w:noProof/>
                <w:webHidden/>
              </w:rPr>
              <w:instrText xml:space="preserve"> PAGEREF _Toc490216122 \h </w:instrText>
            </w:r>
            <w:r w:rsidR="00FE3E6A">
              <w:rPr>
                <w:noProof/>
                <w:webHidden/>
              </w:rPr>
            </w:r>
            <w:r w:rsidR="00FE3E6A">
              <w:rPr>
                <w:noProof/>
                <w:webHidden/>
              </w:rPr>
              <w:fldChar w:fldCharType="separate"/>
            </w:r>
            <w:r w:rsidR="00807A78">
              <w:rPr>
                <w:noProof/>
                <w:webHidden/>
              </w:rPr>
              <w:t>23</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23" w:history="1">
            <w:r w:rsidR="00FE3E6A" w:rsidRPr="00D36664">
              <w:rPr>
                <w:rStyle w:val="afd"/>
                <w:noProof/>
              </w:rPr>
              <w:t>5.1. Электроснабжение</w:t>
            </w:r>
            <w:r w:rsidR="00FE3E6A">
              <w:rPr>
                <w:noProof/>
                <w:webHidden/>
              </w:rPr>
              <w:tab/>
            </w:r>
            <w:r w:rsidR="00FE3E6A">
              <w:rPr>
                <w:noProof/>
                <w:webHidden/>
              </w:rPr>
              <w:fldChar w:fldCharType="begin"/>
            </w:r>
            <w:r w:rsidR="00FE3E6A">
              <w:rPr>
                <w:noProof/>
                <w:webHidden/>
              </w:rPr>
              <w:instrText xml:space="preserve"> PAGEREF _Toc490216123 \h </w:instrText>
            </w:r>
            <w:r w:rsidR="00FE3E6A">
              <w:rPr>
                <w:noProof/>
                <w:webHidden/>
              </w:rPr>
            </w:r>
            <w:r w:rsidR="00FE3E6A">
              <w:rPr>
                <w:noProof/>
                <w:webHidden/>
              </w:rPr>
              <w:fldChar w:fldCharType="separate"/>
            </w:r>
            <w:r w:rsidR="00807A78">
              <w:rPr>
                <w:noProof/>
                <w:webHidden/>
              </w:rPr>
              <w:t>23</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24" w:history="1">
            <w:r w:rsidR="00FE3E6A" w:rsidRPr="00D36664">
              <w:rPr>
                <w:rStyle w:val="afd"/>
                <w:noProof/>
              </w:rPr>
              <w:t>5.2. Газоснабжение</w:t>
            </w:r>
            <w:r w:rsidR="00FE3E6A">
              <w:rPr>
                <w:noProof/>
                <w:webHidden/>
              </w:rPr>
              <w:tab/>
            </w:r>
            <w:r w:rsidR="00FE3E6A">
              <w:rPr>
                <w:noProof/>
                <w:webHidden/>
              </w:rPr>
              <w:fldChar w:fldCharType="begin"/>
            </w:r>
            <w:r w:rsidR="00FE3E6A">
              <w:rPr>
                <w:noProof/>
                <w:webHidden/>
              </w:rPr>
              <w:instrText xml:space="preserve"> PAGEREF _Toc490216124 \h </w:instrText>
            </w:r>
            <w:r w:rsidR="00FE3E6A">
              <w:rPr>
                <w:noProof/>
                <w:webHidden/>
              </w:rPr>
            </w:r>
            <w:r w:rsidR="00FE3E6A">
              <w:rPr>
                <w:noProof/>
                <w:webHidden/>
              </w:rPr>
              <w:fldChar w:fldCharType="separate"/>
            </w:r>
            <w:r w:rsidR="00807A78">
              <w:rPr>
                <w:noProof/>
                <w:webHidden/>
              </w:rPr>
              <w:t>24</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25" w:history="1">
            <w:r w:rsidR="00FE3E6A" w:rsidRPr="00D36664">
              <w:rPr>
                <w:rStyle w:val="afd"/>
                <w:noProof/>
              </w:rPr>
              <w:t>5.3. Теплоснабжение</w:t>
            </w:r>
            <w:r w:rsidR="00FE3E6A">
              <w:rPr>
                <w:noProof/>
                <w:webHidden/>
              </w:rPr>
              <w:tab/>
            </w:r>
            <w:r w:rsidR="00FE3E6A">
              <w:rPr>
                <w:noProof/>
                <w:webHidden/>
              </w:rPr>
              <w:fldChar w:fldCharType="begin"/>
            </w:r>
            <w:r w:rsidR="00FE3E6A">
              <w:rPr>
                <w:noProof/>
                <w:webHidden/>
              </w:rPr>
              <w:instrText xml:space="preserve"> PAGEREF _Toc490216125 \h </w:instrText>
            </w:r>
            <w:r w:rsidR="00FE3E6A">
              <w:rPr>
                <w:noProof/>
                <w:webHidden/>
              </w:rPr>
            </w:r>
            <w:r w:rsidR="00FE3E6A">
              <w:rPr>
                <w:noProof/>
                <w:webHidden/>
              </w:rPr>
              <w:fldChar w:fldCharType="separate"/>
            </w:r>
            <w:r w:rsidR="00807A78">
              <w:rPr>
                <w:noProof/>
                <w:webHidden/>
              </w:rPr>
              <w:t>25</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26" w:history="1">
            <w:r w:rsidR="00FE3E6A" w:rsidRPr="00D36664">
              <w:rPr>
                <w:rStyle w:val="afd"/>
                <w:noProof/>
              </w:rPr>
              <w:t>5.4.  Водоснабжение</w:t>
            </w:r>
            <w:r w:rsidR="00FE3E6A">
              <w:rPr>
                <w:noProof/>
                <w:webHidden/>
              </w:rPr>
              <w:tab/>
            </w:r>
            <w:r w:rsidR="00FE3E6A">
              <w:rPr>
                <w:noProof/>
                <w:webHidden/>
              </w:rPr>
              <w:fldChar w:fldCharType="begin"/>
            </w:r>
            <w:r w:rsidR="00FE3E6A">
              <w:rPr>
                <w:noProof/>
                <w:webHidden/>
              </w:rPr>
              <w:instrText xml:space="preserve"> PAGEREF _Toc490216126 \h </w:instrText>
            </w:r>
            <w:r w:rsidR="00FE3E6A">
              <w:rPr>
                <w:noProof/>
                <w:webHidden/>
              </w:rPr>
            </w:r>
            <w:r w:rsidR="00FE3E6A">
              <w:rPr>
                <w:noProof/>
                <w:webHidden/>
              </w:rPr>
              <w:fldChar w:fldCharType="separate"/>
            </w:r>
            <w:r w:rsidR="00807A78">
              <w:rPr>
                <w:noProof/>
                <w:webHidden/>
              </w:rPr>
              <w:t>26</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27" w:history="1">
            <w:r w:rsidR="00FE3E6A" w:rsidRPr="00D36664">
              <w:rPr>
                <w:rStyle w:val="afd"/>
                <w:noProof/>
              </w:rPr>
              <w:t>5.5. Водоотведение</w:t>
            </w:r>
            <w:r w:rsidR="00FE3E6A">
              <w:rPr>
                <w:noProof/>
                <w:webHidden/>
              </w:rPr>
              <w:tab/>
            </w:r>
            <w:r w:rsidR="00FE3E6A">
              <w:rPr>
                <w:noProof/>
                <w:webHidden/>
              </w:rPr>
              <w:fldChar w:fldCharType="begin"/>
            </w:r>
            <w:r w:rsidR="00FE3E6A">
              <w:rPr>
                <w:noProof/>
                <w:webHidden/>
              </w:rPr>
              <w:instrText xml:space="preserve"> PAGEREF _Toc490216127 \h </w:instrText>
            </w:r>
            <w:r w:rsidR="00FE3E6A">
              <w:rPr>
                <w:noProof/>
                <w:webHidden/>
              </w:rPr>
            </w:r>
            <w:r w:rsidR="00FE3E6A">
              <w:rPr>
                <w:noProof/>
                <w:webHidden/>
              </w:rPr>
              <w:fldChar w:fldCharType="separate"/>
            </w:r>
            <w:r w:rsidR="00807A78">
              <w:rPr>
                <w:noProof/>
                <w:webHidden/>
              </w:rPr>
              <w:t>27</w:t>
            </w:r>
            <w:r w:rsidR="00FE3E6A">
              <w:rPr>
                <w:noProof/>
                <w:webHidden/>
              </w:rPr>
              <w:fldChar w:fldCharType="end"/>
            </w:r>
          </w:hyperlink>
        </w:p>
        <w:p w:rsidR="00FE3E6A" w:rsidRDefault="002B69B8" w:rsidP="000B4661">
          <w:pPr>
            <w:pStyle w:val="31"/>
            <w:tabs>
              <w:tab w:val="right" w:leader="dot" w:pos="10195"/>
            </w:tabs>
            <w:ind w:firstLine="329"/>
            <w:rPr>
              <w:rFonts w:asciiTheme="minorHAnsi" w:eastAsiaTheme="minorEastAsia" w:hAnsiTheme="minorHAnsi" w:cstheme="minorBidi"/>
              <w:noProof/>
              <w:sz w:val="22"/>
              <w:szCs w:val="22"/>
            </w:rPr>
          </w:pPr>
          <w:hyperlink w:anchor="_Toc490216128" w:history="1">
            <w:r w:rsidR="00FE3E6A" w:rsidRPr="00D36664">
              <w:rPr>
                <w:rStyle w:val="afd"/>
                <w:noProof/>
              </w:rPr>
              <w:t>5.6. Объекты связи</w:t>
            </w:r>
            <w:r w:rsidR="00FE3E6A">
              <w:rPr>
                <w:noProof/>
                <w:webHidden/>
              </w:rPr>
              <w:tab/>
            </w:r>
            <w:r w:rsidR="00FE3E6A">
              <w:rPr>
                <w:noProof/>
                <w:webHidden/>
              </w:rPr>
              <w:fldChar w:fldCharType="begin"/>
            </w:r>
            <w:r w:rsidR="00FE3E6A">
              <w:rPr>
                <w:noProof/>
                <w:webHidden/>
              </w:rPr>
              <w:instrText xml:space="preserve"> PAGEREF _Toc490216128 \h </w:instrText>
            </w:r>
            <w:r w:rsidR="00FE3E6A">
              <w:rPr>
                <w:noProof/>
                <w:webHidden/>
              </w:rPr>
            </w:r>
            <w:r w:rsidR="00FE3E6A">
              <w:rPr>
                <w:noProof/>
                <w:webHidden/>
              </w:rPr>
              <w:fldChar w:fldCharType="separate"/>
            </w:r>
            <w:r w:rsidR="00807A78">
              <w:rPr>
                <w:noProof/>
                <w:webHidden/>
              </w:rPr>
              <w:t>27</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29" w:history="1">
            <w:r w:rsidR="00FE3E6A" w:rsidRPr="00D36664">
              <w:rPr>
                <w:rStyle w:val="afd"/>
                <w:noProof/>
              </w:rPr>
              <w:t>6. Нормативы градостроительного проектирования производственных зон</w:t>
            </w:r>
            <w:r w:rsidR="00FE3E6A">
              <w:rPr>
                <w:noProof/>
                <w:webHidden/>
              </w:rPr>
              <w:tab/>
            </w:r>
            <w:r w:rsidR="00FE3E6A">
              <w:rPr>
                <w:noProof/>
                <w:webHidden/>
              </w:rPr>
              <w:fldChar w:fldCharType="begin"/>
            </w:r>
            <w:r w:rsidR="00FE3E6A">
              <w:rPr>
                <w:noProof/>
                <w:webHidden/>
              </w:rPr>
              <w:instrText xml:space="preserve"> PAGEREF _Toc490216129 \h </w:instrText>
            </w:r>
            <w:r w:rsidR="00FE3E6A">
              <w:rPr>
                <w:noProof/>
                <w:webHidden/>
              </w:rPr>
            </w:r>
            <w:r w:rsidR="00FE3E6A">
              <w:rPr>
                <w:noProof/>
                <w:webHidden/>
              </w:rPr>
              <w:fldChar w:fldCharType="separate"/>
            </w:r>
            <w:r w:rsidR="00807A78">
              <w:rPr>
                <w:noProof/>
                <w:webHidden/>
              </w:rPr>
              <w:t>28</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30" w:history="1">
            <w:r w:rsidR="00FE3E6A" w:rsidRPr="00D36664">
              <w:rPr>
                <w:rStyle w:val="afd"/>
                <w:noProof/>
              </w:rPr>
              <w:t>7. Нормативы градостроительного проектирования зон сельскохозяйственного использования</w:t>
            </w:r>
            <w:r w:rsidR="00FE3E6A">
              <w:rPr>
                <w:noProof/>
                <w:webHidden/>
              </w:rPr>
              <w:tab/>
            </w:r>
            <w:r w:rsidR="00FE3E6A">
              <w:rPr>
                <w:noProof/>
                <w:webHidden/>
              </w:rPr>
              <w:fldChar w:fldCharType="begin"/>
            </w:r>
            <w:r w:rsidR="00FE3E6A">
              <w:rPr>
                <w:noProof/>
                <w:webHidden/>
              </w:rPr>
              <w:instrText xml:space="preserve"> PAGEREF _Toc490216130 \h </w:instrText>
            </w:r>
            <w:r w:rsidR="00FE3E6A">
              <w:rPr>
                <w:noProof/>
                <w:webHidden/>
              </w:rPr>
            </w:r>
            <w:r w:rsidR="00FE3E6A">
              <w:rPr>
                <w:noProof/>
                <w:webHidden/>
              </w:rPr>
              <w:fldChar w:fldCharType="separate"/>
            </w:r>
            <w:r w:rsidR="00807A78">
              <w:rPr>
                <w:noProof/>
                <w:webHidden/>
              </w:rPr>
              <w:t>29</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31" w:history="1">
            <w:r w:rsidR="00FE3E6A" w:rsidRPr="00D36664">
              <w:rPr>
                <w:rStyle w:val="afd"/>
                <w:noProof/>
              </w:rPr>
              <w:t>8. Нормативы градостроительного проектирования зон специального назначения</w:t>
            </w:r>
            <w:r w:rsidR="00FE3E6A">
              <w:rPr>
                <w:noProof/>
                <w:webHidden/>
              </w:rPr>
              <w:tab/>
            </w:r>
            <w:r w:rsidR="00FE3E6A">
              <w:rPr>
                <w:noProof/>
                <w:webHidden/>
              </w:rPr>
              <w:fldChar w:fldCharType="begin"/>
            </w:r>
            <w:r w:rsidR="00FE3E6A">
              <w:rPr>
                <w:noProof/>
                <w:webHidden/>
              </w:rPr>
              <w:instrText xml:space="preserve"> PAGEREF _Toc490216131 \h </w:instrText>
            </w:r>
            <w:r w:rsidR="00FE3E6A">
              <w:rPr>
                <w:noProof/>
                <w:webHidden/>
              </w:rPr>
            </w:r>
            <w:r w:rsidR="00FE3E6A">
              <w:rPr>
                <w:noProof/>
                <w:webHidden/>
              </w:rPr>
              <w:fldChar w:fldCharType="separate"/>
            </w:r>
            <w:r w:rsidR="00807A78">
              <w:rPr>
                <w:noProof/>
                <w:webHidden/>
              </w:rPr>
              <w:t>30</w:t>
            </w:r>
            <w:r w:rsidR="00FE3E6A">
              <w:rPr>
                <w:noProof/>
                <w:webHidden/>
              </w:rPr>
              <w:fldChar w:fldCharType="end"/>
            </w:r>
          </w:hyperlink>
        </w:p>
        <w:p w:rsidR="00FE3E6A" w:rsidRDefault="002B69B8" w:rsidP="000B4661">
          <w:pPr>
            <w:pStyle w:val="31"/>
            <w:tabs>
              <w:tab w:val="right" w:leader="dot" w:pos="10195"/>
            </w:tabs>
            <w:ind w:left="238" w:firstLine="613"/>
            <w:rPr>
              <w:rFonts w:asciiTheme="minorHAnsi" w:eastAsiaTheme="minorEastAsia" w:hAnsiTheme="minorHAnsi" w:cstheme="minorBidi"/>
              <w:noProof/>
              <w:sz w:val="22"/>
              <w:szCs w:val="22"/>
            </w:rPr>
          </w:pPr>
          <w:hyperlink w:anchor="_Toc490216132" w:history="1">
            <w:r w:rsidR="00FE3E6A" w:rsidRPr="00D36664">
              <w:rPr>
                <w:rStyle w:val="afd"/>
                <w:noProof/>
              </w:rPr>
              <w:t>8.1. Общие требования</w:t>
            </w:r>
            <w:r w:rsidR="00FE3E6A">
              <w:rPr>
                <w:noProof/>
                <w:webHidden/>
              </w:rPr>
              <w:tab/>
            </w:r>
            <w:r w:rsidR="00FE3E6A">
              <w:rPr>
                <w:noProof/>
                <w:webHidden/>
              </w:rPr>
              <w:fldChar w:fldCharType="begin"/>
            </w:r>
            <w:r w:rsidR="00FE3E6A">
              <w:rPr>
                <w:noProof/>
                <w:webHidden/>
              </w:rPr>
              <w:instrText xml:space="preserve"> PAGEREF _Toc490216132 \h </w:instrText>
            </w:r>
            <w:r w:rsidR="00FE3E6A">
              <w:rPr>
                <w:noProof/>
                <w:webHidden/>
              </w:rPr>
            </w:r>
            <w:r w:rsidR="00FE3E6A">
              <w:rPr>
                <w:noProof/>
                <w:webHidden/>
              </w:rPr>
              <w:fldChar w:fldCharType="separate"/>
            </w:r>
            <w:r w:rsidR="00807A78">
              <w:rPr>
                <w:noProof/>
                <w:webHidden/>
              </w:rPr>
              <w:t>30</w:t>
            </w:r>
            <w:r w:rsidR="00FE3E6A">
              <w:rPr>
                <w:noProof/>
                <w:webHidden/>
              </w:rPr>
              <w:fldChar w:fldCharType="end"/>
            </w:r>
          </w:hyperlink>
        </w:p>
        <w:p w:rsidR="00FE3E6A" w:rsidRDefault="002B69B8" w:rsidP="000B4661">
          <w:pPr>
            <w:pStyle w:val="31"/>
            <w:tabs>
              <w:tab w:val="right" w:leader="dot" w:pos="10195"/>
            </w:tabs>
            <w:ind w:left="238" w:firstLine="613"/>
            <w:rPr>
              <w:rFonts w:asciiTheme="minorHAnsi" w:eastAsiaTheme="minorEastAsia" w:hAnsiTheme="minorHAnsi" w:cstheme="minorBidi"/>
              <w:noProof/>
              <w:sz w:val="22"/>
              <w:szCs w:val="22"/>
            </w:rPr>
          </w:pPr>
          <w:hyperlink w:anchor="_Toc490216133" w:history="1">
            <w:r w:rsidR="00FE3E6A" w:rsidRPr="00D36664">
              <w:rPr>
                <w:rStyle w:val="afd"/>
                <w:noProof/>
              </w:rPr>
              <w:t>8.2. Объекты, предназначенные для орга</w:t>
            </w:r>
            <w:r w:rsidR="000B4661">
              <w:rPr>
                <w:rStyle w:val="afd"/>
                <w:noProof/>
              </w:rPr>
              <w:t xml:space="preserve">низации ритуальных услуг и мест </w:t>
            </w:r>
            <w:r w:rsidR="00FE3E6A" w:rsidRPr="00D36664">
              <w:rPr>
                <w:rStyle w:val="afd"/>
                <w:noProof/>
              </w:rPr>
              <w:t>захоронения</w:t>
            </w:r>
            <w:r w:rsidR="00FE3E6A">
              <w:rPr>
                <w:noProof/>
                <w:webHidden/>
              </w:rPr>
              <w:tab/>
            </w:r>
            <w:r w:rsidR="00FE3E6A">
              <w:rPr>
                <w:noProof/>
                <w:webHidden/>
              </w:rPr>
              <w:fldChar w:fldCharType="begin"/>
            </w:r>
            <w:r w:rsidR="00FE3E6A">
              <w:rPr>
                <w:noProof/>
                <w:webHidden/>
              </w:rPr>
              <w:instrText xml:space="preserve"> PAGEREF _Toc490216133 \h </w:instrText>
            </w:r>
            <w:r w:rsidR="00FE3E6A">
              <w:rPr>
                <w:noProof/>
                <w:webHidden/>
              </w:rPr>
            </w:r>
            <w:r w:rsidR="00FE3E6A">
              <w:rPr>
                <w:noProof/>
                <w:webHidden/>
              </w:rPr>
              <w:fldChar w:fldCharType="separate"/>
            </w:r>
            <w:r w:rsidR="00807A78">
              <w:rPr>
                <w:noProof/>
                <w:webHidden/>
              </w:rPr>
              <w:t>31</w:t>
            </w:r>
            <w:r w:rsidR="00FE3E6A">
              <w:rPr>
                <w:noProof/>
                <w:webHidden/>
              </w:rPr>
              <w:fldChar w:fldCharType="end"/>
            </w:r>
          </w:hyperlink>
        </w:p>
        <w:p w:rsidR="00FE3E6A" w:rsidRDefault="002B69B8" w:rsidP="000B4661">
          <w:pPr>
            <w:pStyle w:val="31"/>
            <w:tabs>
              <w:tab w:val="right" w:leader="dot" w:pos="10195"/>
            </w:tabs>
            <w:ind w:left="238" w:firstLine="613"/>
            <w:rPr>
              <w:rFonts w:asciiTheme="minorHAnsi" w:eastAsiaTheme="minorEastAsia" w:hAnsiTheme="minorHAnsi" w:cstheme="minorBidi"/>
              <w:noProof/>
              <w:sz w:val="22"/>
              <w:szCs w:val="22"/>
            </w:rPr>
          </w:pPr>
          <w:hyperlink w:anchor="_Toc490216134" w:history="1">
            <w:r w:rsidR="00FE3E6A" w:rsidRPr="00D36664">
              <w:rPr>
                <w:rStyle w:val="afd"/>
                <w:noProof/>
              </w:rPr>
              <w:t>8.3. Объекты сбора и транспортирования твердых коммунальных отходов</w:t>
            </w:r>
            <w:r w:rsidR="00FE3E6A">
              <w:rPr>
                <w:noProof/>
                <w:webHidden/>
              </w:rPr>
              <w:tab/>
            </w:r>
            <w:r w:rsidR="00FE3E6A">
              <w:rPr>
                <w:noProof/>
                <w:webHidden/>
              </w:rPr>
              <w:fldChar w:fldCharType="begin"/>
            </w:r>
            <w:r w:rsidR="00FE3E6A">
              <w:rPr>
                <w:noProof/>
                <w:webHidden/>
              </w:rPr>
              <w:instrText xml:space="preserve"> PAGEREF _Toc490216134 \h </w:instrText>
            </w:r>
            <w:r w:rsidR="00FE3E6A">
              <w:rPr>
                <w:noProof/>
                <w:webHidden/>
              </w:rPr>
            </w:r>
            <w:r w:rsidR="00FE3E6A">
              <w:rPr>
                <w:noProof/>
                <w:webHidden/>
              </w:rPr>
              <w:fldChar w:fldCharType="separate"/>
            </w:r>
            <w:r w:rsidR="00807A78">
              <w:rPr>
                <w:noProof/>
                <w:webHidden/>
              </w:rPr>
              <w:t>31</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35" w:history="1">
            <w:r w:rsidR="00FE3E6A" w:rsidRPr="00D36664">
              <w:rPr>
                <w:rStyle w:val="afd"/>
                <w:noProof/>
              </w:rPr>
              <w:t>9. Нормативы градостроительного проектирования объектов благоустройства</w:t>
            </w:r>
            <w:r w:rsidR="00FE3E6A">
              <w:rPr>
                <w:noProof/>
                <w:webHidden/>
              </w:rPr>
              <w:tab/>
            </w:r>
            <w:r w:rsidR="00FE3E6A">
              <w:rPr>
                <w:noProof/>
                <w:webHidden/>
              </w:rPr>
              <w:fldChar w:fldCharType="begin"/>
            </w:r>
            <w:r w:rsidR="00FE3E6A">
              <w:rPr>
                <w:noProof/>
                <w:webHidden/>
              </w:rPr>
              <w:instrText xml:space="preserve"> PAGEREF _Toc490216135 \h </w:instrText>
            </w:r>
            <w:r w:rsidR="00FE3E6A">
              <w:rPr>
                <w:noProof/>
                <w:webHidden/>
              </w:rPr>
            </w:r>
            <w:r w:rsidR="00FE3E6A">
              <w:rPr>
                <w:noProof/>
                <w:webHidden/>
              </w:rPr>
              <w:fldChar w:fldCharType="separate"/>
            </w:r>
            <w:r w:rsidR="00807A78">
              <w:rPr>
                <w:noProof/>
                <w:webHidden/>
              </w:rPr>
              <w:t>32</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36" w:history="1">
            <w:r w:rsidR="00FE3E6A" w:rsidRPr="00D36664">
              <w:rPr>
                <w:rStyle w:val="afd"/>
                <w:noProof/>
              </w:rPr>
              <w:t>10. Объекты, необходимые для организации и осуществления мероприятий по территориальной обороне и гражданской обороне, обеспечению безопасности людей на водных объектах, защите населения и территории муниципального образования от чрезвычайных ситуаций природного и техногенного характера</w:t>
            </w:r>
            <w:r w:rsidR="00FE3E6A">
              <w:rPr>
                <w:noProof/>
                <w:webHidden/>
              </w:rPr>
              <w:tab/>
            </w:r>
            <w:r w:rsidR="00FE3E6A">
              <w:rPr>
                <w:noProof/>
                <w:webHidden/>
              </w:rPr>
              <w:fldChar w:fldCharType="begin"/>
            </w:r>
            <w:r w:rsidR="00FE3E6A">
              <w:rPr>
                <w:noProof/>
                <w:webHidden/>
              </w:rPr>
              <w:instrText xml:space="preserve"> PAGEREF _Toc490216136 \h </w:instrText>
            </w:r>
            <w:r w:rsidR="00FE3E6A">
              <w:rPr>
                <w:noProof/>
                <w:webHidden/>
              </w:rPr>
            </w:r>
            <w:r w:rsidR="00FE3E6A">
              <w:rPr>
                <w:noProof/>
                <w:webHidden/>
              </w:rPr>
              <w:fldChar w:fldCharType="separate"/>
            </w:r>
            <w:r w:rsidR="00807A78">
              <w:rPr>
                <w:noProof/>
                <w:webHidden/>
              </w:rPr>
              <w:t>32</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37" w:history="1">
            <w:r w:rsidR="00FE3E6A" w:rsidRPr="00D36664">
              <w:rPr>
                <w:rStyle w:val="afd"/>
                <w:noProof/>
              </w:rPr>
              <w:t>11. Объекты, необходимые для обеспечения первичных мер пожарной безопасности</w:t>
            </w:r>
            <w:r w:rsidR="00FE3E6A">
              <w:rPr>
                <w:noProof/>
                <w:webHidden/>
              </w:rPr>
              <w:tab/>
            </w:r>
            <w:r w:rsidR="00FE3E6A">
              <w:rPr>
                <w:noProof/>
                <w:webHidden/>
              </w:rPr>
              <w:fldChar w:fldCharType="begin"/>
            </w:r>
            <w:r w:rsidR="00FE3E6A">
              <w:rPr>
                <w:noProof/>
                <w:webHidden/>
              </w:rPr>
              <w:instrText xml:space="preserve"> PAGEREF _Toc490216137 \h </w:instrText>
            </w:r>
            <w:r w:rsidR="00FE3E6A">
              <w:rPr>
                <w:noProof/>
                <w:webHidden/>
              </w:rPr>
            </w:r>
            <w:r w:rsidR="00FE3E6A">
              <w:rPr>
                <w:noProof/>
                <w:webHidden/>
              </w:rPr>
              <w:fldChar w:fldCharType="separate"/>
            </w:r>
            <w:r w:rsidR="00807A78">
              <w:rPr>
                <w:noProof/>
                <w:webHidden/>
              </w:rPr>
              <w:t>33</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38" w:history="1">
            <w:r w:rsidR="00FE3E6A" w:rsidRPr="00D36664">
              <w:rPr>
                <w:rStyle w:val="afd"/>
                <w:noProof/>
              </w:rPr>
              <w:t>12. Объекты, необходимые для организации охраны общественного порядка</w:t>
            </w:r>
            <w:r w:rsidR="00FE3E6A">
              <w:rPr>
                <w:noProof/>
                <w:webHidden/>
              </w:rPr>
              <w:tab/>
            </w:r>
            <w:r w:rsidR="00FE3E6A">
              <w:rPr>
                <w:noProof/>
                <w:webHidden/>
              </w:rPr>
              <w:fldChar w:fldCharType="begin"/>
            </w:r>
            <w:r w:rsidR="00FE3E6A">
              <w:rPr>
                <w:noProof/>
                <w:webHidden/>
              </w:rPr>
              <w:instrText xml:space="preserve"> PAGEREF _Toc490216138 \h </w:instrText>
            </w:r>
            <w:r w:rsidR="00FE3E6A">
              <w:rPr>
                <w:noProof/>
                <w:webHidden/>
              </w:rPr>
            </w:r>
            <w:r w:rsidR="00FE3E6A">
              <w:rPr>
                <w:noProof/>
                <w:webHidden/>
              </w:rPr>
              <w:fldChar w:fldCharType="separate"/>
            </w:r>
            <w:r w:rsidR="00807A78">
              <w:rPr>
                <w:noProof/>
                <w:webHidden/>
              </w:rPr>
              <w:t>34</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39" w:history="1">
            <w:r w:rsidR="00FE3E6A" w:rsidRPr="00D36664">
              <w:rPr>
                <w:rStyle w:val="afd"/>
                <w:noProof/>
              </w:rPr>
              <w:t>13. Нормативные параметры охраны объектов культурного наследия (памятников истории и культуры)</w:t>
            </w:r>
            <w:r w:rsidR="00FE3E6A">
              <w:rPr>
                <w:noProof/>
                <w:webHidden/>
              </w:rPr>
              <w:tab/>
            </w:r>
            <w:r w:rsidR="00FE3E6A">
              <w:rPr>
                <w:noProof/>
                <w:webHidden/>
              </w:rPr>
              <w:fldChar w:fldCharType="begin"/>
            </w:r>
            <w:r w:rsidR="00FE3E6A">
              <w:rPr>
                <w:noProof/>
                <w:webHidden/>
              </w:rPr>
              <w:instrText xml:space="preserve"> PAGEREF _Toc490216139 \h </w:instrText>
            </w:r>
            <w:r w:rsidR="00FE3E6A">
              <w:rPr>
                <w:noProof/>
                <w:webHidden/>
              </w:rPr>
            </w:r>
            <w:r w:rsidR="00FE3E6A">
              <w:rPr>
                <w:noProof/>
                <w:webHidden/>
              </w:rPr>
              <w:fldChar w:fldCharType="separate"/>
            </w:r>
            <w:r w:rsidR="00807A78">
              <w:rPr>
                <w:noProof/>
                <w:webHidden/>
              </w:rPr>
              <w:t>35</w:t>
            </w:r>
            <w:r w:rsidR="00FE3E6A">
              <w:rPr>
                <w:noProof/>
                <w:webHidden/>
              </w:rPr>
              <w:fldChar w:fldCharType="end"/>
            </w:r>
          </w:hyperlink>
        </w:p>
        <w:p w:rsidR="00FE3E6A" w:rsidRDefault="002B69B8" w:rsidP="000B4661">
          <w:pPr>
            <w:pStyle w:val="23"/>
            <w:tabs>
              <w:tab w:val="right" w:leader="dot" w:pos="10195"/>
            </w:tabs>
            <w:ind w:firstLine="329"/>
            <w:rPr>
              <w:rFonts w:asciiTheme="minorHAnsi" w:eastAsiaTheme="minorEastAsia" w:hAnsiTheme="minorHAnsi" w:cstheme="minorBidi"/>
              <w:noProof/>
              <w:sz w:val="22"/>
              <w:szCs w:val="22"/>
            </w:rPr>
          </w:pPr>
          <w:hyperlink w:anchor="_Toc490216140" w:history="1">
            <w:r w:rsidR="00FE3E6A" w:rsidRPr="00D36664">
              <w:rPr>
                <w:rStyle w:val="afd"/>
                <w:noProof/>
              </w:rPr>
              <w:t>14. Нормативы обеспечения доступности жилых объектов, объектов социальной           инфраструктуры для инвалидов и других маломобильных групп населения</w:t>
            </w:r>
            <w:r w:rsidR="00FE3E6A">
              <w:rPr>
                <w:noProof/>
                <w:webHidden/>
              </w:rPr>
              <w:tab/>
            </w:r>
            <w:r w:rsidR="00FE3E6A">
              <w:rPr>
                <w:noProof/>
                <w:webHidden/>
              </w:rPr>
              <w:fldChar w:fldCharType="begin"/>
            </w:r>
            <w:r w:rsidR="00FE3E6A">
              <w:rPr>
                <w:noProof/>
                <w:webHidden/>
              </w:rPr>
              <w:instrText xml:space="preserve"> PAGEREF _Toc490216140 \h </w:instrText>
            </w:r>
            <w:r w:rsidR="00FE3E6A">
              <w:rPr>
                <w:noProof/>
                <w:webHidden/>
              </w:rPr>
            </w:r>
            <w:r w:rsidR="00FE3E6A">
              <w:rPr>
                <w:noProof/>
                <w:webHidden/>
              </w:rPr>
              <w:fldChar w:fldCharType="separate"/>
            </w:r>
            <w:r w:rsidR="00807A78">
              <w:rPr>
                <w:noProof/>
                <w:webHidden/>
              </w:rPr>
              <w:t>35</w:t>
            </w:r>
            <w:r w:rsidR="00FE3E6A">
              <w:rPr>
                <w:noProof/>
                <w:webHidden/>
              </w:rPr>
              <w:fldChar w:fldCharType="end"/>
            </w:r>
          </w:hyperlink>
        </w:p>
        <w:p w:rsidR="00FE3E6A" w:rsidRDefault="002B69B8" w:rsidP="000B4661">
          <w:pPr>
            <w:pStyle w:val="11"/>
            <w:tabs>
              <w:tab w:val="right" w:leader="dot" w:pos="10195"/>
            </w:tabs>
            <w:ind w:left="238" w:firstLine="329"/>
            <w:rPr>
              <w:rFonts w:asciiTheme="minorHAnsi" w:eastAsiaTheme="minorEastAsia" w:hAnsiTheme="minorHAnsi" w:cstheme="minorBidi"/>
              <w:b w:val="0"/>
              <w:noProof/>
              <w:sz w:val="22"/>
              <w:szCs w:val="22"/>
            </w:rPr>
          </w:pPr>
          <w:hyperlink w:anchor="_Toc490216141" w:history="1">
            <w:r w:rsidR="00FE3E6A" w:rsidRPr="00D36664">
              <w:rPr>
                <w:rStyle w:val="afd"/>
                <w:noProof/>
              </w:rPr>
              <w:t>Часть II. Материалы по обоснованию расчетных показателей, содержащихся в основной части нормативов градостроительного проектирования</w:t>
            </w:r>
            <w:r w:rsidR="00FE3E6A">
              <w:rPr>
                <w:noProof/>
                <w:webHidden/>
              </w:rPr>
              <w:tab/>
            </w:r>
            <w:r w:rsidR="00FE3E6A">
              <w:rPr>
                <w:noProof/>
                <w:webHidden/>
              </w:rPr>
              <w:fldChar w:fldCharType="begin"/>
            </w:r>
            <w:r w:rsidR="00FE3E6A">
              <w:rPr>
                <w:noProof/>
                <w:webHidden/>
              </w:rPr>
              <w:instrText xml:space="preserve"> PAGEREF _Toc490216141 \h </w:instrText>
            </w:r>
            <w:r w:rsidR="00FE3E6A">
              <w:rPr>
                <w:noProof/>
                <w:webHidden/>
              </w:rPr>
            </w:r>
            <w:r w:rsidR="00FE3E6A">
              <w:rPr>
                <w:noProof/>
                <w:webHidden/>
              </w:rPr>
              <w:fldChar w:fldCharType="separate"/>
            </w:r>
            <w:r w:rsidR="00807A78">
              <w:rPr>
                <w:noProof/>
                <w:webHidden/>
              </w:rPr>
              <w:t>37</w:t>
            </w:r>
            <w:r w:rsidR="00FE3E6A">
              <w:rPr>
                <w:noProof/>
                <w:webHidden/>
              </w:rPr>
              <w:fldChar w:fldCharType="end"/>
            </w:r>
          </w:hyperlink>
        </w:p>
        <w:p w:rsidR="00FE3E6A" w:rsidRDefault="002B69B8" w:rsidP="000B4661">
          <w:pPr>
            <w:pStyle w:val="11"/>
            <w:tabs>
              <w:tab w:val="right" w:leader="dot" w:pos="10195"/>
            </w:tabs>
            <w:ind w:left="238" w:firstLine="329"/>
            <w:rPr>
              <w:rFonts w:asciiTheme="minorHAnsi" w:eastAsiaTheme="minorEastAsia" w:hAnsiTheme="minorHAnsi" w:cstheme="minorBidi"/>
              <w:b w:val="0"/>
              <w:noProof/>
              <w:sz w:val="22"/>
              <w:szCs w:val="22"/>
            </w:rPr>
          </w:pPr>
          <w:hyperlink w:anchor="_Toc490216143" w:history="1">
            <w:r w:rsidR="00FE3E6A" w:rsidRPr="00D36664">
              <w:rPr>
                <w:rStyle w:val="afd"/>
                <w:noProof/>
              </w:rPr>
              <w:t>Часть III. Правила и область применения расчетных показателей, содержащихся в основной части нормативов градостроительного проектирования</w:t>
            </w:r>
            <w:r w:rsidR="00FE3E6A">
              <w:rPr>
                <w:noProof/>
                <w:webHidden/>
              </w:rPr>
              <w:tab/>
            </w:r>
            <w:r w:rsidR="00FE3E6A">
              <w:rPr>
                <w:noProof/>
                <w:webHidden/>
              </w:rPr>
              <w:fldChar w:fldCharType="begin"/>
            </w:r>
            <w:r w:rsidR="00FE3E6A">
              <w:rPr>
                <w:noProof/>
                <w:webHidden/>
              </w:rPr>
              <w:instrText xml:space="preserve"> PAGEREF _Toc490216143 \h </w:instrText>
            </w:r>
            <w:r w:rsidR="00FE3E6A">
              <w:rPr>
                <w:noProof/>
                <w:webHidden/>
              </w:rPr>
            </w:r>
            <w:r w:rsidR="00FE3E6A">
              <w:rPr>
                <w:noProof/>
                <w:webHidden/>
              </w:rPr>
              <w:fldChar w:fldCharType="separate"/>
            </w:r>
            <w:r w:rsidR="00807A78">
              <w:rPr>
                <w:noProof/>
                <w:webHidden/>
              </w:rPr>
              <w:t>57</w:t>
            </w:r>
            <w:r w:rsidR="00FE3E6A">
              <w:rPr>
                <w:noProof/>
                <w:webHidden/>
              </w:rPr>
              <w:fldChar w:fldCharType="end"/>
            </w:r>
          </w:hyperlink>
        </w:p>
        <w:p w:rsidR="00FE3E6A" w:rsidRDefault="000B4661" w:rsidP="000B4661">
          <w:pPr>
            <w:pStyle w:val="23"/>
            <w:tabs>
              <w:tab w:val="right" w:leader="dot" w:pos="10195"/>
            </w:tabs>
            <w:ind w:firstLine="329"/>
            <w:rPr>
              <w:rFonts w:asciiTheme="minorHAnsi" w:eastAsiaTheme="minorEastAsia" w:hAnsiTheme="minorHAnsi" w:cstheme="minorBidi"/>
              <w:noProof/>
              <w:sz w:val="22"/>
              <w:szCs w:val="22"/>
            </w:rPr>
          </w:pPr>
          <w:r w:rsidRPr="000B4661">
            <w:rPr>
              <w:rStyle w:val="afd"/>
              <w:noProof/>
              <w:color w:val="auto"/>
              <w:u w:val="none"/>
            </w:rPr>
            <w:t>Приложение 1.</w:t>
          </w:r>
          <w:hyperlink w:anchor="_Toc490216144" w:history="1">
            <w:r w:rsidR="00FE3E6A" w:rsidRPr="00D36664">
              <w:rPr>
                <w:rStyle w:val="afd"/>
                <w:noProof/>
              </w:rPr>
              <w:t>Термины и обозначения</w:t>
            </w:r>
            <w:r w:rsidR="00FE3E6A">
              <w:rPr>
                <w:noProof/>
                <w:webHidden/>
              </w:rPr>
              <w:tab/>
            </w:r>
            <w:r w:rsidR="00FE3E6A">
              <w:rPr>
                <w:noProof/>
                <w:webHidden/>
              </w:rPr>
              <w:fldChar w:fldCharType="begin"/>
            </w:r>
            <w:r w:rsidR="00FE3E6A">
              <w:rPr>
                <w:noProof/>
                <w:webHidden/>
              </w:rPr>
              <w:instrText xml:space="preserve"> PAGEREF _Toc490216144 \h </w:instrText>
            </w:r>
            <w:r w:rsidR="00FE3E6A">
              <w:rPr>
                <w:noProof/>
                <w:webHidden/>
              </w:rPr>
            </w:r>
            <w:r w:rsidR="00FE3E6A">
              <w:rPr>
                <w:noProof/>
                <w:webHidden/>
              </w:rPr>
              <w:fldChar w:fldCharType="separate"/>
            </w:r>
            <w:r w:rsidR="00807A78">
              <w:rPr>
                <w:noProof/>
                <w:webHidden/>
              </w:rPr>
              <w:t>59</w:t>
            </w:r>
            <w:r w:rsidR="00FE3E6A">
              <w:rPr>
                <w:noProof/>
                <w:webHidden/>
              </w:rPr>
              <w:fldChar w:fldCharType="end"/>
            </w:r>
          </w:hyperlink>
        </w:p>
        <w:p w:rsidR="00FE3E6A" w:rsidRDefault="000B4661" w:rsidP="000B4661">
          <w:pPr>
            <w:pStyle w:val="23"/>
            <w:tabs>
              <w:tab w:val="right" w:leader="dot" w:pos="10195"/>
            </w:tabs>
            <w:ind w:firstLine="329"/>
            <w:rPr>
              <w:rFonts w:asciiTheme="minorHAnsi" w:eastAsiaTheme="minorEastAsia" w:hAnsiTheme="minorHAnsi" w:cstheme="minorBidi"/>
              <w:noProof/>
              <w:sz w:val="22"/>
              <w:szCs w:val="22"/>
            </w:rPr>
          </w:pPr>
          <w:r w:rsidRPr="000B4661">
            <w:rPr>
              <w:rStyle w:val="afd"/>
              <w:noProof/>
              <w:color w:val="auto"/>
              <w:u w:val="none"/>
            </w:rPr>
            <w:t xml:space="preserve">Приложение </w:t>
          </w:r>
          <w:r>
            <w:rPr>
              <w:rStyle w:val="afd"/>
              <w:noProof/>
              <w:color w:val="auto"/>
              <w:u w:val="none"/>
            </w:rPr>
            <w:t>2</w:t>
          </w:r>
          <w:r w:rsidRPr="000B4661">
            <w:rPr>
              <w:rStyle w:val="afd"/>
              <w:noProof/>
              <w:color w:val="auto"/>
              <w:u w:val="none"/>
            </w:rPr>
            <w:t>.</w:t>
          </w:r>
          <w:r>
            <w:rPr>
              <w:rStyle w:val="afd"/>
              <w:noProof/>
              <w:color w:val="auto"/>
              <w:u w:val="none"/>
            </w:rPr>
            <w:t xml:space="preserve"> </w:t>
          </w:r>
          <w:hyperlink w:anchor="_Toc490216145" w:history="1">
            <w:r w:rsidR="00FE3E6A" w:rsidRPr="00D36664">
              <w:rPr>
                <w:rStyle w:val="afd"/>
                <w:noProof/>
              </w:rPr>
              <w:t>Перечень законодательных и нормативно-правовых актов, использованных при разработке нормативов градостроительного проектирования</w:t>
            </w:r>
            <w:r w:rsidR="00FE3E6A">
              <w:rPr>
                <w:noProof/>
                <w:webHidden/>
              </w:rPr>
              <w:tab/>
            </w:r>
            <w:r w:rsidR="00FE3E6A">
              <w:rPr>
                <w:noProof/>
                <w:webHidden/>
              </w:rPr>
              <w:fldChar w:fldCharType="begin"/>
            </w:r>
            <w:r w:rsidR="00FE3E6A">
              <w:rPr>
                <w:noProof/>
                <w:webHidden/>
              </w:rPr>
              <w:instrText xml:space="preserve"> PAGEREF _Toc490216145 \h </w:instrText>
            </w:r>
            <w:r w:rsidR="00FE3E6A">
              <w:rPr>
                <w:noProof/>
                <w:webHidden/>
              </w:rPr>
            </w:r>
            <w:r w:rsidR="00FE3E6A">
              <w:rPr>
                <w:noProof/>
                <w:webHidden/>
              </w:rPr>
              <w:fldChar w:fldCharType="separate"/>
            </w:r>
            <w:r w:rsidR="00807A78">
              <w:rPr>
                <w:noProof/>
                <w:webHidden/>
              </w:rPr>
              <w:t>61</w:t>
            </w:r>
            <w:r w:rsidR="00FE3E6A">
              <w:rPr>
                <w:noProof/>
                <w:webHidden/>
              </w:rPr>
              <w:fldChar w:fldCharType="end"/>
            </w:r>
          </w:hyperlink>
        </w:p>
        <w:p w:rsidR="00484A72" w:rsidRPr="00B820EF" w:rsidRDefault="00B96468" w:rsidP="002006B3">
          <w:pPr>
            <w:pStyle w:val="23"/>
            <w:rPr>
              <w:rFonts w:asciiTheme="minorHAnsi" w:eastAsiaTheme="minorEastAsia" w:hAnsiTheme="minorHAnsi" w:cstheme="minorBidi"/>
              <w:noProof/>
              <w:sz w:val="22"/>
              <w:szCs w:val="22"/>
            </w:rPr>
          </w:pPr>
          <w:r>
            <w:fldChar w:fldCharType="end"/>
          </w:r>
        </w:p>
      </w:sdtContent>
    </w:sdt>
    <w:p w:rsidR="003B421B" w:rsidRDefault="003B421B" w:rsidP="00885384">
      <w:pPr>
        <w:pStyle w:val="01"/>
      </w:pPr>
      <w:bookmarkStart w:id="2" w:name="_Toc468701454"/>
    </w:p>
    <w:p w:rsidR="003B421B" w:rsidRDefault="003B421B" w:rsidP="00885384">
      <w:pPr>
        <w:pStyle w:val="01"/>
      </w:pPr>
    </w:p>
    <w:p w:rsidR="003B421B" w:rsidRDefault="003B421B" w:rsidP="00885384">
      <w:pPr>
        <w:pStyle w:val="01"/>
      </w:pPr>
    </w:p>
    <w:p w:rsidR="003B421B" w:rsidRDefault="003B421B" w:rsidP="00885384">
      <w:pPr>
        <w:pStyle w:val="01"/>
      </w:pPr>
    </w:p>
    <w:p w:rsidR="003B421B" w:rsidRDefault="003B421B" w:rsidP="00885384">
      <w:pPr>
        <w:pStyle w:val="01"/>
      </w:pPr>
    </w:p>
    <w:p w:rsidR="003B421B" w:rsidRDefault="003B421B" w:rsidP="00885384">
      <w:pPr>
        <w:pStyle w:val="01"/>
      </w:pPr>
    </w:p>
    <w:p w:rsidR="003B421B" w:rsidRDefault="003B421B" w:rsidP="00885384">
      <w:pPr>
        <w:pStyle w:val="01"/>
      </w:pPr>
    </w:p>
    <w:p w:rsidR="003B421B" w:rsidRDefault="003B421B" w:rsidP="00885384">
      <w:pPr>
        <w:pStyle w:val="01"/>
      </w:pPr>
    </w:p>
    <w:p w:rsidR="003B421B" w:rsidRDefault="003B421B" w:rsidP="00885384">
      <w:pPr>
        <w:pStyle w:val="01"/>
      </w:pPr>
    </w:p>
    <w:p w:rsidR="003B421B" w:rsidRDefault="003B421B" w:rsidP="00885384">
      <w:pPr>
        <w:pStyle w:val="01"/>
      </w:pPr>
    </w:p>
    <w:p w:rsidR="00B820EF" w:rsidRDefault="00B820EF" w:rsidP="00885384">
      <w:pPr>
        <w:pStyle w:val="01"/>
      </w:pPr>
    </w:p>
    <w:p w:rsidR="00B820EF" w:rsidRDefault="00B820EF" w:rsidP="00885384">
      <w:pPr>
        <w:pStyle w:val="01"/>
      </w:pPr>
    </w:p>
    <w:p w:rsidR="00B820EF" w:rsidRDefault="00B820EF" w:rsidP="00885384">
      <w:pPr>
        <w:pStyle w:val="01"/>
      </w:pPr>
    </w:p>
    <w:p w:rsidR="003B421B" w:rsidRDefault="003B421B" w:rsidP="00885384">
      <w:pPr>
        <w:pStyle w:val="01"/>
      </w:pPr>
    </w:p>
    <w:p w:rsidR="003B421B" w:rsidRDefault="003B421B" w:rsidP="00885384">
      <w:pPr>
        <w:pStyle w:val="01"/>
      </w:pPr>
    </w:p>
    <w:p w:rsidR="003B421B" w:rsidRDefault="003B421B" w:rsidP="00885384">
      <w:pPr>
        <w:pStyle w:val="01"/>
      </w:pPr>
    </w:p>
    <w:p w:rsidR="000B4661" w:rsidRDefault="000B4661" w:rsidP="00885384">
      <w:pPr>
        <w:pStyle w:val="01"/>
      </w:pPr>
    </w:p>
    <w:p w:rsidR="000B4661" w:rsidRDefault="000B4661" w:rsidP="00885384">
      <w:pPr>
        <w:pStyle w:val="01"/>
      </w:pPr>
    </w:p>
    <w:p w:rsidR="000B4661" w:rsidRDefault="000B4661" w:rsidP="00885384">
      <w:pPr>
        <w:pStyle w:val="01"/>
      </w:pPr>
    </w:p>
    <w:p w:rsidR="000B4661" w:rsidRDefault="000B4661" w:rsidP="00885384">
      <w:pPr>
        <w:pStyle w:val="01"/>
      </w:pPr>
    </w:p>
    <w:p w:rsidR="000B4661" w:rsidRDefault="000B4661" w:rsidP="00885384">
      <w:pPr>
        <w:pStyle w:val="01"/>
      </w:pPr>
    </w:p>
    <w:p w:rsidR="000B4661" w:rsidRDefault="000B4661" w:rsidP="00885384">
      <w:pPr>
        <w:pStyle w:val="01"/>
      </w:pPr>
    </w:p>
    <w:p w:rsidR="003B421B" w:rsidRDefault="003B421B" w:rsidP="00885384">
      <w:pPr>
        <w:pStyle w:val="01"/>
      </w:pPr>
    </w:p>
    <w:p w:rsidR="003B421B" w:rsidRDefault="003B421B" w:rsidP="00885384">
      <w:pPr>
        <w:pStyle w:val="01"/>
      </w:pPr>
    </w:p>
    <w:p w:rsidR="003B421B" w:rsidRDefault="003B421B" w:rsidP="00885384">
      <w:pPr>
        <w:pStyle w:val="01"/>
      </w:pPr>
    </w:p>
    <w:p w:rsidR="00F107FD" w:rsidRDefault="00F107FD" w:rsidP="00885384">
      <w:pPr>
        <w:pStyle w:val="01"/>
      </w:pPr>
    </w:p>
    <w:p w:rsidR="003B421B" w:rsidRDefault="003B421B" w:rsidP="00885384">
      <w:pPr>
        <w:pStyle w:val="01"/>
      </w:pPr>
    </w:p>
    <w:p w:rsidR="007153B3" w:rsidRPr="00885384" w:rsidRDefault="007153B3" w:rsidP="00885384">
      <w:pPr>
        <w:pStyle w:val="02"/>
      </w:pPr>
      <w:bookmarkStart w:id="3" w:name="_Toc490216110"/>
      <w:r w:rsidRPr="00885384">
        <w:lastRenderedPageBreak/>
        <w:t>Введение</w:t>
      </w:r>
      <w:bookmarkEnd w:id="2"/>
      <w:bookmarkEnd w:id="3"/>
    </w:p>
    <w:p w:rsidR="007153B3" w:rsidRDefault="007153B3" w:rsidP="00885384">
      <w:pPr>
        <w:pStyle w:val="01"/>
      </w:pPr>
      <w:r w:rsidRPr="00641858">
        <w:t xml:space="preserve">К полномочиям органов местного самоуправления </w:t>
      </w:r>
      <w:r w:rsidR="00EB3621">
        <w:t xml:space="preserve">поселений </w:t>
      </w:r>
      <w:r w:rsidR="00EB3621" w:rsidRPr="00641858">
        <w:t>в</w:t>
      </w:r>
      <w:r w:rsidRPr="00641858">
        <w:t xml:space="preserve"> области градостро</w:t>
      </w:r>
      <w:r>
        <w:t xml:space="preserve">ительной деятельности </w:t>
      </w:r>
      <w:r w:rsidRPr="00CE10D5">
        <w:t>в соот</w:t>
      </w:r>
      <w:r>
        <w:t xml:space="preserve">ветствии с требованиями части </w:t>
      </w:r>
      <w:r w:rsidR="002C448A">
        <w:t>1</w:t>
      </w:r>
      <w:r>
        <w:t xml:space="preserve"> статьи 8</w:t>
      </w:r>
      <w:r w:rsidRPr="00CE10D5">
        <w:t xml:space="preserve"> Градостроительного кодекса Российской Федерации от 29 декабря 2004 года №190-ФЗ</w:t>
      </w:r>
      <w:r>
        <w:t xml:space="preserve"> относится </w:t>
      </w:r>
      <w:r w:rsidRPr="00641858">
        <w:t>утверждение местных нормативов градостроительного п</w:t>
      </w:r>
      <w:r>
        <w:t xml:space="preserve">роектирования </w:t>
      </w:r>
      <w:r w:rsidR="000B4661">
        <w:t>поселений</w:t>
      </w:r>
      <w:r w:rsidR="004C1854">
        <w:t>.</w:t>
      </w:r>
    </w:p>
    <w:p w:rsidR="007153B3" w:rsidRPr="00CE10D5" w:rsidRDefault="007153B3" w:rsidP="00885384">
      <w:pPr>
        <w:pStyle w:val="01"/>
      </w:pPr>
      <w:r>
        <w:t>Настоящие Местные н</w:t>
      </w:r>
      <w:r w:rsidRPr="00CE10D5">
        <w:t>ормативы градостроительного проектирования</w:t>
      </w:r>
      <w:r>
        <w:t xml:space="preserve"> </w:t>
      </w:r>
      <w:r w:rsidR="000B1F6F">
        <w:t xml:space="preserve">муниципального образования </w:t>
      </w:r>
      <w:r w:rsidR="00B876A6">
        <w:t>«Милютинское сельское поселение»</w:t>
      </w:r>
      <w:r w:rsidR="00F107FD">
        <w:t xml:space="preserve"> </w:t>
      </w:r>
      <w:r w:rsidRPr="00CE10D5">
        <w:t xml:space="preserve">(далее – </w:t>
      </w:r>
      <w:r w:rsidR="005D0A53">
        <w:t>м</w:t>
      </w:r>
      <w:r>
        <w:t>естные</w:t>
      </w:r>
      <w:r w:rsidRPr="00CE10D5">
        <w:t xml:space="preserve"> нормативы) разработаны в целях реализации полномочий органов </w:t>
      </w:r>
      <w:r>
        <w:t xml:space="preserve">местного самоуправления </w:t>
      </w:r>
      <w:r w:rsidR="002C448A">
        <w:t xml:space="preserve">муниципального образования </w:t>
      </w:r>
      <w:r w:rsidR="00B876A6">
        <w:t xml:space="preserve">«Милютинское сельское </w:t>
      </w:r>
      <w:r w:rsidR="00517167">
        <w:t xml:space="preserve">поселение </w:t>
      </w:r>
      <w:r w:rsidR="00517167" w:rsidRPr="00CE10D5">
        <w:t>«в</w:t>
      </w:r>
      <w:r w:rsidRPr="00CE10D5">
        <w:t xml:space="preserve"> сфере градостроительной деятельности.</w:t>
      </w:r>
      <w:r w:rsidR="002C448A">
        <w:t xml:space="preserve"> </w:t>
      </w:r>
    </w:p>
    <w:p w:rsidR="007153B3" w:rsidRPr="00CE10D5" w:rsidRDefault="007153B3" w:rsidP="00885384">
      <w:pPr>
        <w:pStyle w:val="01"/>
      </w:pPr>
      <w:r>
        <w:t>Местные</w:t>
      </w:r>
      <w:r w:rsidRPr="00CE10D5">
        <w:t xml:space="preserve"> нормативы разработаны в соответствии с законодательством Российской Федерации и </w:t>
      </w:r>
      <w:r w:rsidR="00C51600">
        <w:t>Ростовской</w:t>
      </w:r>
      <w:r>
        <w:t xml:space="preserve"> области</w:t>
      </w:r>
      <w:r w:rsidRPr="00CE10D5">
        <w:t>, нормативно-правовыми и норма</w:t>
      </w:r>
      <w:r w:rsidR="00700531">
        <w:t>тивно-техническими документами.</w:t>
      </w:r>
    </w:p>
    <w:p w:rsidR="007153B3" w:rsidRPr="00CE10D5" w:rsidRDefault="007153B3" w:rsidP="00885384">
      <w:pPr>
        <w:pStyle w:val="01"/>
      </w:pPr>
      <w:r>
        <w:t>Местные</w:t>
      </w:r>
      <w:r w:rsidRPr="00CE10D5">
        <w:t xml:space="preserve"> нормативы направлены на конкретизацию 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w:t>
      </w:r>
      <w:r w:rsidR="000B1F6F">
        <w:t>муниципального образования</w:t>
      </w:r>
      <w:r w:rsidR="00700531">
        <w:t xml:space="preserve"> </w:t>
      </w:r>
      <w:r w:rsidR="00B876A6">
        <w:t>«Милютинское сельское поселение»</w:t>
      </w:r>
      <w:r w:rsidRPr="00CE10D5">
        <w:t xml:space="preserve">, на устойчивое развитие территорий </w:t>
      </w:r>
      <w:r w:rsidR="000B1F6F">
        <w:t>муниципального образования</w:t>
      </w:r>
      <w:r w:rsidRPr="00CE10D5">
        <w:t xml:space="preserve"> с учетом социально-экономических, территориаль</w:t>
      </w:r>
      <w:r>
        <w:t>ных</w:t>
      </w:r>
      <w:r w:rsidRPr="00CE10D5">
        <w:t xml:space="preserve"> и иных особенностей </w:t>
      </w:r>
      <w:r w:rsidR="000B1F6F">
        <w:t>поселения</w:t>
      </w:r>
      <w:r w:rsidRPr="00CE10D5">
        <w:t>, на обеспечение пространственного развития и устойчивого повышения уровня и качества жизни населения</w:t>
      </w:r>
      <w:r w:rsidR="00C96FE7">
        <w:t xml:space="preserve"> муниципального образования </w:t>
      </w:r>
      <w:r w:rsidR="00B876A6">
        <w:t>«Милютинское сельское поселение»</w:t>
      </w:r>
      <w:r w:rsidR="00C96FE7">
        <w:t xml:space="preserve">. </w:t>
      </w:r>
    </w:p>
    <w:p w:rsidR="007153B3" w:rsidRDefault="007153B3" w:rsidP="00885384">
      <w:pPr>
        <w:pStyle w:val="01"/>
      </w:pPr>
      <w:r>
        <w:t>Местные</w:t>
      </w:r>
      <w:r w:rsidRPr="00CE10D5">
        <w:t xml:space="preserve"> нормативы разработаны на основании статистических и демографических данных с учетом административно-территориального устройс</w:t>
      </w:r>
      <w:r w:rsidR="00C51600">
        <w:t xml:space="preserve">тва муниципального образования </w:t>
      </w:r>
      <w:r w:rsidR="00B876A6">
        <w:t>«Милютинское сельское поселение»</w:t>
      </w:r>
      <w:r w:rsidRPr="00CE10D5">
        <w:t xml:space="preserve">, социально-демографического состава и плотности населения, стратегий, программ и планов социально-экономического развития </w:t>
      </w:r>
      <w:r w:rsidR="00BC7BF6">
        <w:t>поселения</w:t>
      </w:r>
      <w:r w:rsidRPr="00CE10D5">
        <w:t>, предложения органов местного самоуправления и заинтересованных лиц.</w:t>
      </w:r>
      <w:r w:rsidR="00C96FE7">
        <w:t xml:space="preserve"> </w:t>
      </w:r>
    </w:p>
    <w:p w:rsidR="007153B3" w:rsidRDefault="007153B3" w:rsidP="002006B3"/>
    <w:p w:rsidR="007153B3" w:rsidRDefault="007153B3" w:rsidP="002006B3"/>
    <w:p w:rsidR="007153B3" w:rsidRDefault="007153B3" w:rsidP="002006B3"/>
    <w:p w:rsidR="007153B3" w:rsidRDefault="007153B3" w:rsidP="002006B3"/>
    <w:p w:rsidR="007153B3" w:rsidRDefault="007153B3" w:rsidP="002006B3"/>
    <w:p w:rsidR="00951796" w:rsidRDefault="00951796" w:rsidP="002006B3"/>
    <w:p w:rsidR="00B96468" w:rsidRDefault="00B96468" w:rsidP="002006B3"/>
    <w:p w:rsidR="00B96468" w:rsidRDefault="00B96468" w:rsidP="002006B3"/>
    <w:p w:rsidR="00B96468" w:rsidRDefault="00B96468" w:rsidP="002006B3"/>
    <w:p w:rsidR="00951796" w:rsidRDefault="00951796" w:rsidP="002006B3"/>
    <w:p w:rsidR="00B96468" w:rsidRDefault="00B96468" w:rsidP="002006B3"/>
    <w:p w:rsidR="00FD6924" w:rsidRDefault="00FD6924" w:rsidP="002006B3"/>
    <w:p w:rsidR="00FD6924" w:rsidRDefault="00FD6924" w:rsidP="002006B3"/>
    <w:p w:rsidR="007153B3" w:rsidRDefault="007153B3" w:rsidP="002006B3"/>
    <w:p w:rsidR="00951796" w:rsidRDefault="00951796" w:rsidP="002006B3"/>
    <w:p w:rsidR="007153B3" w:rsidRDefault="007153B3" w:rsidP="002006B3"/>
    <w:p w:rsidR="007153B3" w:rsidRDefault="007153B3" w:rsidP="002006B3"/>
    <w:p w:rsidR="003B421B" w:rsidRPr="003B421B" w:rsidRDefault="004D21E4" w:rsidP="000472B5">
      <w:pPr>
        <w:pStyle w:val="1"/>
      </w:pPr>
      <w:bookmarkStart w:id="4" w:name="_Toc490216111"/>
      <w:r>
        <w:lastRenderedPageBreak/>
        <w:t xml:space="preserve">Часть </w:t>
      </w:r>
      <w:r>
        <w:rPr>
          <w:lang w:val="en-US"/>
        </w:rPr>
        <w:t>I</w:t>
      </w:r>
      <w:r w:rsidR="003B421B">
        <w:t>.</w:t>
      </w:r>
      <w:r>
        <w:t xml:space="preserve"> Основная часть</w:t>
      </w:r>
      <w:bookmarkStart w:id="5" w:name="_Toc482692615"/>
      <w:r w:rsidR="003B421B">
        <w:t xml:space="preserve">. </w:t>
      </w:r>
      <w:r w:rsidR="003B421B" w:rsidRPr="003B421B">
        <w:rPr>
          <w:rStyle w:val="20"/>
          <w:b/>
          <w:bCs/>
          <w:sz w:val="28"/>
          <w:szCs w:val="28"/>
        </w:rPr>
        <w:t>Р</w:t>
      </w:r>
      <w:r w:rsidR="003B421B" w:rsidRPr="003B421B">
        <w:rPr>
          <w:rStyle w:val="20"/>
          <w:b/>
          <w:sz w:val="28"/>
          <w:szCs w:val="28"/>
        </w:rPr>
        <w:t>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3B421B" w:rsidRPr="003B421B">
        <w:rPr>
          <w:rStyle w:val="20"/>
          <w:b/>
          <w:bCs/>
          <w:sz w:val="28"/>
          <w:szCs w:val="28"/>
        </w:rPr>
        <w:t xml:space="preserve"> </w:t>
      </w:r>
      <w:bookmarkEnd w:id="5"/>
      <w:r w:rsidR="0016220C">
        <w:t xml:space="preserve">муниципального образования </w:t>
      </w:r>
      <w:r w:rsidR="00B876A6">
        <w:t>«Милютинское сельское поселение»</w:t>
      </w:r>
      <w:bookmarkEnd w:id="4"/>
    </w:p>
    <w:p w:rsidR="0012532E" w:rsidRPr="00471806" w:rsidRDefault="004553BE" w:rsidP="00885384">
      <w:pPr>
        <w:pStyle w:val="02"/>
      </w:pPr>
      <w:bookmarkStart w:id="6" w:name="_Toc490216112"/>
      <w:r w:rsidRPr="00471806">
        <w:t>1.</w:t>
      </w:r>
      <w:r w:rsidR="00DE7D02" w:rsidRPr="00471806">
        <w:t xml:space="preserve"> </w:t>
      </w:r>
      <w:r w:rsidRPr="00471806">
        <w:t xml:space="preserve"> </w:t>
      </w:r>
      <w:r w:rsidR="0012532E" w:rsidRPr="00471806">
        <w:t>Нормативы градостроительного проектирования жилых зон</w:t>
      </w:r>
      <w:bookmarkEnd w:id="6"/>
      <w:r w:rsidR="0012532E" w:rsidRPr="00471806">
        <w:t xml:space="preserve"> </w:t>
      </w:r>
    </w:p>
    <w:p w:rsidR="005958CD" w:rsidRPr="00885384" w:rsidRDefault="009E63FA" w:rsidP="00885384">
      <w:pPr>
        <w:pStyle w:val="01"/>
      </w:pPr>
      <w:r w:rsidRPr="00885384">
        <w:t xml:space="preserve">1.1. </w:t>
      </w:r>
      <w:r w:rsidR="005958CD" w:rsidRPr="00885384">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5958CD" w:rsidRPr="00885384" w:rsidRDefault="005958CD" w:rsidP="00885384">
      <w:pPr>
        <w:pStyle w:val="01"/>
      </w:pPr>
      <w:r w:rsidRPr="00885384">
        <w:t>1.2.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иных объектов, связанных с проживанием граждан и не оказывающих негативного в</w:t>
      </w:r>
      <w:r w:rsidR="00EA70FC" w:rsidRPr="00885384">
        <w:t>оздействия на окружающую среду.</w:t>
      </w:r>
    </w:p>
    <w:p w:rsidR="0068774C" w:rsidRDefault="0068774C" w:rsidP="00885384">
      <w:pPr>
        <w:pStyle w:val="01"/>
      </w:pPr>
      <w:r>
        <w:t>1.</w:t>
      </w:r>
      <w:r w:rsidR="005958CD">
        <w:t>3</w:t>
      </w:r>
      <w:r>
        <w:t>. В состав жилых зон могут включаться:</w:t>
      </w:r>
    </w:p>
    <w:p w:rsidR="00322C8F" w:rsidRPr="00322C8F" w:rsidRDefault="00322C8F" w:rsidP="00322C8F">
      <w:pPr>
        <w:pStyle w:val="01"/>
        <w:numPr>
          <w:ilvl w:val="0"/>
          <w:numId w:val="36"/>
        </w:numPr>
        <w:rPr>
          <w:lang w:eastAsia="en-US"/>
        </w:rPr>
      </w:pPr>
      <w:r w:rsidRPr="00322C8F">
        <w:rPr>
          <w:lang w:eastAsia="en-US"/>
        </w:rPr>
        <w:t>ж.1.</w:t>
      </w:r>
      <w:r w:rsidRPr="00322C8F">
        <w:rPr>
          <w:lang w:eastAsia="en-US"/>
        </w:rPr>
        <w:tab/>
        <w:t>зона застройки индивидуальными жилыми домами</w:t>
      </w:r>
    </w:p>
    <w:p w:rsidR="00322C8F" w:rsidRPr="00322C8F" w:rsidRDefault="00322C8F" w:rsidP="00322C8F">
      <w:pPr>
        <w:pStyle w:val="01"/>
        <w:numPr>
          <w:ilvl w:val="0"/>
          <w:numId w:val="36"/>
        </w:numPr>
        <w:rPr>
          <w:lang w:eastAsia="en-US"/>
        </w:rPr>
      </w:pPr>
      <w:r w:rsidRPr="00322C8F">
        <w:rPr>
          <w:lang w:eastAsia="en-US"/>
        </w:rPr>
        <w:t>ж.2.</w:t>
      </w:r>
      <w:r w:rsidRPr="00322C8F">
        <w:rPr>
          <w:lang w:eastAsia="en-US"/>
        </w:rPr>
        <w:tab/>
        <w:t>зона застройки малоэтажными жилыми домами</w:t>
      </w:r>
    </w:p>
    <w:p w:rsidR="005958CD" w:rsidRPr="00900675" w:rsidRDefault="005958CD" w:rsidP="00885384">
      <w:pPr>
        <w:pStyle w:val="01"/>
      </w:pPr>
      <w:r>
        <w:t>1.</w:t>
      </w:r>
      <w:r w:rsidR="008D3B16">
        <w:t>4</w:t>
      </w:r>
      <w:r>
        <w:t xml:space="preserve">. </w:t>
      </w:r>
      <w:r w:rsidRPr="00900675">
        <w:t xml:space="preserve">Для предварительного определения потребности в селитебной территории следует принимать укрупненные показатели в расчете на 1000 человек, представленные в </w:t>
      </w:r>
      <w:r w:rsidRPr="00060BC3">
        <w:t>таблице 1.1.</w:t>
      </w:r>
    </w:p>
    <w:p w:rsidR="005958CD" w:rsidRPr="00471806" w:rsidRDefault="005958CD" w:rsidP="003F41B6">
      <w:pPr>
        <w:pStyle w:val="05"/>
        <w:ind w:firstLine="709"/>
      </w:pPr>
      <w:bookmarkStart w:id="7" w:name="_Ref451234279"/>
      <w:r w:rsidRPr="00471806">
        <w:t xml:space="preserve">Таблица </w:t>
      </w:r>
      <w:bookmarkEnd w:id="7"/>
      <w:r w:rsidRPr="00471806">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621"/>
      </w:tblGrid>
      <w:tr w:rsidR="005958CD" w:rsidRPr="00024500" w:rsidTr="00322C8F">
        <w:tc>
          <w:tcPr>
            <w:tcW w:w="5466" w:type="dxa"/>
          </w:tcPr>
          <w:p w:rsidR="005958CD" w:rsidRPr="00885384" w:rsidRDefault="005958CD" w:rsidP="00885384">
            <w:pPr>
              <w:pStyle w:val="06"/>
              <w:jc w:val="center"/>
              <w:rPr>
                <w:b/>
                <w:highlight w:val="yellow"/>
              </w:rPr>
            </w:pPr>
            <w:r w:rsidRPr="00885384">
              <w:rPr>
                <w:b/>
              </w:rPr>
              <w:t>Тип жилой застройки</w:t>
            </w:r>
          </w:p>
        </w:tc>
        <w:tc>
          <w:tcPr>
            <w:tcW w:w="4621" w:type="dxa"/>
          </w:tcPr>
          <w:p w:rsidR="005958CD" w:rsidRPr="00885384" w:rsidRDefault="005958CD" w:rsidP="00885384">
            <w:pPr>
              <w:pStyle w:val="06"/>
              <w:jc w:val="center"/>
              <w:rPr>
                <w:b/>
              </w:rPr>
            </w:pPr>
            <w:r w:rsidRPr="00885384">
              <w:rPr>
                <w:b/>
              </w:rPr>
              <w:t>Ра</w:t>
            </w:r>
            <w:r w:rsidR="00CE2ECC" w:rsidRPr="00885384">
              <w:rPr>
                <w:b/>
              </w:rPr>
              <w:t>змер селитебной территории, га на 1000 чел.</w:t>
            </w:r>
          </w:p>
        </w:tc>
      </w:tr>
      <w:tr w:rsidR="005958CD" w:rsidRPr="00024500" w:rsidTr="00322C8F">
        <w:tc>
          <w:tcPr>
            <w:tcW w:w="5466" w:type="dxa"/>
          </w:tcPr>
          <w:p w:rsidR="005958CD" w:rsidRPr="00024500" w:rsidRDefault="005958CD" w:rsidP="00FE3E6A">
            <w:pPr>
              <w:pStyle w:val="06"/>
              <w:jc w:val="left"/>
              <w:rPr>
                <w:highlight w:val="yellow"/>
              </w:rPr>
            </w:pPr>
            <w:r w:rsidRPr="00024500">
              <w:t>Зона жилой застройки средней этажности (2-4 этажа)</w:t>
            </w:r>
          </w:p>
        </w:tc>
        <w:tc>
          <w:tcPr>
            <w:tcW w:w="4621" w:type="dxa"/>
          </w:tcPr>
          <w:p w:rsidR="005958CD" w:rsidRPr="00024500" w:rsidRDefault="005958CD" w:rsidP="00FE3E6A">
            <w:pPr>
              <w:pStyle w:val="06"/>
              <w:jc w:val="center"/>
            </w:pPr>
            <w:r w:rsidRPr="00024500">
              <w:t>8</w:t>
            </w:r>
          </w:p>
        </w:tc>
      </w:tr>
      <w:tr w:rsidR="005958CD" w:rsidRPr="00024500" w:rsidTr="00322C8F">
        <w:tc>
          <w:tcPr>
            <w:tcW w:w="5466" w:type="dxa"/>
          </w:tcPr>
          <w:p w:rsidR="005958CD" w:rsidRPr="00024500" w:rsidRDefault="005958CD" w:rsidP="00FE3E6A">
            <w:pPr>
              <w:pStyle w:val="06"/>
              <w:jc w:val="left"/>
              <w:rPr>
                <w:highlight w:val="yellow"/>
              </w:rPr>
            </w:pPr>
            <w:r w:rsidRPr="00024500">
              <w:t>Зона застройки индивидуальными жилыми домами</w:t>
            </w:r>
          </w:p>
        </w:tc>
        <w:tc>
          <w:tcPr>
            <w:tcW w:w="4621" w:type="dxa"/>
          </w:tcPr>
          <w:p w:rsidR="005958CD" w:rsidRPr="00024500" w:rsidRDefault="005958CD" w:rsidP="00FE3E6A">
            <w:pPr>
              <w:pStyle w:val="06"/>
              <w:jc w:val="center"/>
            </w:pPr>
            <w:r w:rsidRPr="00024500">
              <w:t>10</w:t>
            </w:r>
          </w:p>
        </w:tc>
      </w:tr>
      <w:tr w:rsidR="005958CD" w:rsidRPr="00024500" w:rsidTr="00322C8F">
        <w:tc>
          <w:tcPr>
            <w:tcW w:w="5466" w:type="dxa"/>
          </w:tcPr>
          <w:p w:rsidR="005958CD" w:rsidRPr="00024500" w:rsidRDefault="005958CD" w:rsidP="00FE3E6A">
            <w:pPr>
              <w:pStyle w:val="06"/>
              <w:jc w:val="left"/>
              <w:rPr>
                <w:highlight w:val="yellow"/>
              </w:rPr>
            </w:pPr>
            <w:r w:rsidRPr="00024500">
              <w:t xml:space="preserve">Зона </w:t>
            </w:r>
            <w:r w:rsidR="00322C8F">
              <w:t xml:space="preserve">застройки </w:t>
            </w:r>
            <w:r w:rsidR="00322C8F" w:rsidRPr="00322C8F">
              <w:t>малоэтажными жилыми домами</w:t>
            </w:r>
          </w:p>
        </w:tc>
        <w:tc>
          <w:tcPr>
            <w:tcW w:w="4621" w:type="dxa"/>
          </w:tcPr>
          <w:p w:rsidR="005958CD" w:rsidRPr="00024500" w:rsidRDefault="005958CD" w:rsidP="00FE3E6A">
            <w:pPr>
              <w:pStyle w:val="06"/>
              <w:jc w:val="center"/>
            </w:pPr>
            <w:r w:rsidRPr="00024500">
              <w:t>20</w:t>
            </w:r>
          </w:p>
        </w:tc>
      </w:tr>
    </w:tbl>
    <w:p w:rsidR="0068774C" w:rsidRPr="005958CD" w:rsidRDefault="0068774C" w:rsidP="00885384">
      <w:pPr>
        <w:pStyle w:val="01"/>
      </w:pPr>
    </w:p>
    <w:p w:rsidR="00412FC4" w:rsidRDefault="005C591D" w:rsidP="00885384">
      <w:pPr>
        <w:pStyle w:val="01"/>
      </w:pPr>
      <w:r>
        <w:t>1.</w:t>
      </w:r>
      <w:r w:rsidR="008D3B16">
        <w:t>5</w:t>
      </w:r>
      <w:r>
        <w:t xml:space="preserve">. </w:t>
      </w:r>
      <w:r w:rsidR="00412FC4">
        <w:t xml:space="preserve">Интенсивность использования территории характеризуется плотностью жилой застройки и процентом </w:t>
      </w:r>
      <w:proofErr w:type="spellStart"/>
      <w:r w:rsidR="00412FC4">
        <w:t>застроенности</w:t>
      </w:r>
      <w:proofErr w:type="spellEnd"/>
      <w:r w:rsidR="00412FC4">
        <w:t xml:space="preserve"> территории.</w:t>
      </w:r>
    </w:p>
    <w:p w:rsidR="00412FC4" w:rsidRDefault="00412FC4" w:rsidP="00885384">
      <w:pPr>
        <w:pStyle w:val="01"/>
      </w:pPr>
      <w:r w:rsidRPr="00EE23A2">
        <w:t xml:space="preserve">Показатели плотности жилой застройки, процента </w:t>
      </w:r>
      <w:proofErr w:type="spellStart"/>
      <w:r w:rsidRPr="00EE23A2">
        <w:t>застрое</w:t>
      </w:r>
      <w:bookmarkStart w:id="8" w:name="_GoBack"/>
      <w:bookmarkEnd w:id="8"/>
      <w:r w:rsidRPr="00EE23A2">
        <w:t>нности</w:t>
      </w:r>
      <w:proofErr w:type="spellEnd"/>
      <w:r w:rsidRPr="00EE23A2">
        <w:t xml:space="preserve"> территории приведены в </w:t>
      </w:r>
      <w:r>
        <w:t>таблице 1.2.</w:t>
      </w:r>
    </w:p>
    <w:p w:rsidR="00412FC4" w:rsidRPr="007A3E64" w:rsidRDefault="00412FC4" w:rsidP="00471806">
      <w:pPr>
        <w:pStyle w:val="05"/>
      </w:pPr>
      <w:bookmarkStart w:id="9" w:name="_Ref450063452"/>
      <w:r w:rsidRPr="007A3E64">
        <w:t xml:space="preserve">Таблица </w:t>
      </w:r>
      <w:bookmarkEnd w:id="9"/>
      <w:r w:rsidRPr="007A3E64">
        <w:t>1.</w:t>
      </w:r>
      <w:r>
        <w:t>2</w:t>
      </w:r>
      <w:r w:rsidRPr="007A3E64">
        <w:t xml:space="preserve"> </w:t>
      </w:r>
    </w:p>
    <w:tbl>
      <w:tblPr>
        <w:tblW w:w="0" w:type="auto"/>
        <w:tblInd w:w="74" w:type="dxa"/>
        <w:tblCellMar>
          <w:left w:w="0" w:type="dxa"/>
          <w:right w:w="0" w:type="dxa"/>
        </w:tblCellMar>
        <w:tblLook w:val="04A0" w:firstRow="1" w:lastRow="0" w:firstColumn="1" w:lastColumn="0" w:noHBand="0" w:noVBand="1"/>
      </w:tblPr>
      <w:tblGrid>
        <w:gridCol w:w="6305"/>
        <w:gridCol w:w="1696"/>
        <w:gridCol w:w="2114"/>
      </w:tblGrid>
      <w:tr w:rsidR="00412FC4" w:rsidRPr="000E65FC" w:rsidTr="00322C8F">
        <w:tc>
          <w:tcPr>
            <w:tcW w:w="63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12FC4" w:rsidRPr="000E65FC" w:rsidRDefault="00412FC4" w:rsidP="000E65FC">
            <w:pPr>
              <w:pStyle w:val="06"/>
              <w:jc w:val="center"/>
              <w:rPr>
                <w:b/>
              </w:rPr>
            </w:pPr>
            <w:r w:rsidRPr="000E65FC">
              <w:rPr>
                <w:b/>
              </w:rPr>
              <w:t>Жилые зоны</w:t>
            </w:r>
          </w:p>
        </w:tc>
        <w:tc>
          <w:tcPr>
            <w:tcW w:w="1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12FC4" w:rsidRPr="000E65FC" w:rsidRDefault="00412FC4" w:rsidP="000E65FC">
            <w:pPr>
              <w:pStyle w:val="06"/>
              <w:jc w:val="center"/>
              <w:rPr>
                <w:b/>
              </w:rPr>
            </w:pPr>
            <w:r w:rsidRPr="000E65FC">
              <w:rPr>
                <w:b/>
              </w:rPr>
              <w:t>Коэффициент застройки</w:t>
            </w:r>
          </w:p>
        </w:tc>
        <w:tc>
          <w:tcPr>
            <w:tcW w:w="21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12FC4" w:rsidRPr="000E65FC" w:rsidRDefault="00412FC4" w:rsidP="000E65FC">
            <w:pPr>
              <w:pStyle w:val="06"/>
              <w:jc w:val="center"/>
              <w:rPr>
                <w:b/>
              </w:rPr>
            </w:pPr>
            <w:r w:rsidRPr="000E65FC">
              <w:rPr>
                <w:b/>
              </w:rPr>
              <w:t>Коэффициент плотности застройки</w:t>
            </w:r>
          </w:p>
        </w:tc>
      </w:tr>
      <w:tr w:rsidR="00412FC4" w:rsidRPr="000E65FC" w:rsidTr="00322C8F">
        <w:tc>
          <w:tcPr>
            <w:tcW w:w="63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12FC4" w:rsidRPr="000E65FC" w:rsidRDefault="00412FC4" w:rsidP="000E65FC">
            <w:pPr>
              <w:pStyle w:val="06"/>
            </w:pPr>
          </w:p>
        </w:tc>
        <w:tc>
          <w:tcPr>
            <w:tcW w:w="1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12FC4" w:rsidRPr="000E65FC" w:rsidRDefault="00412FC4" w:rsidP="000E65FC">
            <w:pPr>
              <w:pStyle w:val="06"/>
            </w:pPr>
          </w:p>
        </w:tc>
        <w:tc>
          <w:tcPr>
            <w:tcW w:w="21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12FC4" w:rsidRPr="000E65FC" w:rsidRDefault="00412FC4" w:rsidP="000E65FC">
            <w:pPr>
              <w:pStyle w:val="06"/>
            </w:pPr>
          </w:p>
        </w:tc>
      </w:tr>
      <w:tr w:rsidR="005C0463" w:rsidRPr="000E65FC" w:rsidTr="00322C8F">
        <w:trPr>
          <w:trHeight w:val="87"/>
        </w:trPr>
        <w:tc>
          <w:tcPr>
            <w:tcW w:w="6305" w:type="dxa"/>
            <w:tcBorders>
              <w:top w:val="nil"/>
              <w:left w:val="single" w:sz="6" w:space="0" w:color="000000"/>
              <w:right w:val="single" w:sz="6" w:space="0" w:color="000000"/>
            </w:tcBorders>
            <w:tcMar>
              <w:top w:w="0" w:type="dxa"/>
              <w:left w:w="74" w:type="dxa"/>
              <w:bottom w:w="0" w:type="dxa"/>
              <w:right w:w="74" w:type="dxa"/>
            </w:tcMar>
          </w:tcPr>
          <w:p w:rsidR="005C0463" w:rsidRPr="000E65FC" w:rsidRDefault="005C0463" w:rsidP="000E65FC">
            <w:pPr>
              <w:pStyle w:val="06"/>
            </w:pPr>
            <w:r w:rsidRPr="000E65FC">
              <w:t xml:space="preserve">Застройка </w:t>
            </w:r>
            <w:r w:rsidR="00322C8F" w:rsidRPr="00322C8F">
              <w:t>застройки индивидуальными жилыми домами</w:t>
            </w:r>
          </w:p>
        </w:tc>
        <w:tc>
          <w:tcPr>
            <w:tcW w:w="1696" w:type="dxa"/>
            <w:tcBorders>
              <w:top w:val="nil"/>
              <w:left w:val="single" w:sz="6" w:space="0" w:color="000000"/>
              <w:right w:val="single" w:sz="6" w:space="0" w:color="000000"/>
            </w:tcBorders>
            <w:tcMar>
              <w:top w:w="0" w:type="dxa"/>
              <w:left w:w="74" w:type="dxa"/>
              <w:bottom w:w="0" w:type="dxa"/>
              <w:right w:w="74" w:type="dxa"/>
            </w:tcMar>
          </w:tcPr>
          <w:p w:rsidR="005C0463" w:rsidRPr="000E65FC" w:rsidRDefault="005C0463" w:rsidP="00FE3E6A">
            <w:pPr>
              <w:pStyle w:val="06"/>
              <w:jc w:val="center"/>
            </w:pPr>
            <w:r w:rsidRPr="000E65FC">
              <w:t>0,4</w:t>
            </w:r>
          </w:p>
        </w:tc>
        <w:tc>
          <w:tcPr>
            <w:tcW w:w="2114" w:type="dxa"/>
            <w:tcBorders>
              <w:top w:val="nil"/>
              <w:left w:val="single" w:sz="6" w:space="0" w:color="000000"/>
              <w:right w:val="single" w:sz="6" w:space="0" w:color="000000"/>
            </w:tcBorders>
            <w:tcMar>
              <w:top w:w="0" w:type="dxa"/>
              <w:left w:w="74" w:type="dxa"/>
              <w:bottom w:w="0" w:type="dxa"/>
              <w:right w:w="74" w:type="dxa"/>
            </w:tcMar>
          </w:tcPr>
          <w:p w:rsidR="005C0463" w:rsidRPr="000E65FC" w:rsidRDefault="005C0463" w:rsidP="00FE3E6A">
            <w:pPr>
              <w:pStyle w:val="06"/>
              <w:jc w:val="center"/>
            </w:pPr>
            <w:r w:rsidRPr="000E65FC">
              <w:t>0,8</w:t>
            </w:r>
          </w:p>
        </w:tc>
      </w:tr>
      <w:tr w:rsidR="00412FC4" w:rsidRPr="000E65FC" w:rsidTr="00322C8F">
        <w:tc>
          <w:tcPr>
            <w:tcW w:w="63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412FC4" w:rsidRPr="000E65FC" w:rsidRDefault="00412FC4" w:rsidP="000E65FC">
            <w:pPr>
              <w:pStyle w:val="06"/>
            </w:pPr>
            <w:r w:rsidRPr="000E65FC">
              <w:t xml:space="preserve">Застройка </w:t>
            </w:r>
            <w:r w:rsidR="00322C8F" w:rsidRPr="00322C8F">
              <w:t>застройки малоэтажными жилыми домами</w:t>
            </w:r>
          </w:p>
        </w:tc>
        <w:tc>
          <w:tcPr>
            <w:tcW w:w="169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412FC4" w:rsidRPr="000E65FC" w:rsidRDefault="00412FC4" w:rsidP="00FE3E6A">
            <w:pPr>
              <w:pStyle w:val="06"/>
              <w:jc w:val="center"/>
            </w:pPr>
            <w:r w:rsidRPr="000E65FC">
              <w:t>0,3</w:t>
            </w:r>
          </w:p>
        </w:tc>
        <w:tc>
          <w:tcPr>
            <w:tcW w:w="211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412FC4" w:rsidRPr="000E65FC" w:rsidRDefault="00412FC4" w:rsidP="00FE3E6A">
            <w:pPr>
              <w:pStyle w:val="06"/>
              <w:jc w:val="center"/>
            </w:pPr>
            <w:r w:rsidRPr="000E65FC">
              <w:t>0,6</w:t>
            </w:r>
          </w:p>
        </w:tc>
      </w:tr>
    </w:tbl>
    <w:p w:rsidR="0068774C" w:rsidRDefault="0068774C" w:rsidP="00885384">
      <w:pPr>
        <w:pStyle w:val="01"/>
      </w:pPr>
    </w:p>
    <w:p w:rsidR="00193B94" w:rsidRDefault="0040787E" w:rsidP="00885384">
      <w:pPr>
        <w:pStyle w:val="01"/>
      </w:pPr>
      <w:r>
        <w:t>1.6</w:t>
      </w:r>
      <w:r w:rsidR="00193B94" w:rsidRPr="001856DF">
        <w:t xml:space="preserve">. Предельные значения расчетных показателей минимально допустимого уровня обеспеченности (расчетная минимальная обеспеченность) общей площадью жилых помещений в муниципальном образовании </w:t>
      </w:r>
      <w:r w:rsidR="00B876A6">
        <w:t>«Милютинское сельское поселение»</w:t>
      </w:r>
      <w:r w:rsidR="00322C8F">
        <w:t xml:space="preserve"> </w:t>
      </w:r>
      <w:r w:rsidR="00193B94" w:rsidRPr="001856DF">
        <w:t xml:space="preserve">принимаются на основе фактических статистических данных в соответствии с таблицей </w:t>
      </w:r>
      <w:r>
        <w:t>1.</w:t>
      </w:r>
      <w:r w:rsidR="00F15E4B">
        <w:t>3</w:t>
      </w:r>
      <w:r>
        <w:t>.</w:t>
      </w:r>
    </w:p>
    <w:p w:rsidR="00AD7E86" w:rsidRPr="00CB47DD" w:rsidRDefault="00AD7E86" w:rsidP="00885384">
      <w:pPr>
        <w:pStyle w:val="01"/>
        <w:rPr>
          <w:color w:val="000000" w:themeColor="text1"/>
        </w:rPr>
      </w:pPr>
      <w:r>
        <w:t xml:space="preserve">Жилищный фонд </w:t>
      </w:r>
      <w:r w:rsidR="00322C8F">
        <w:t xml:space="preserve">Милютинского сельского поселения </w:t>
      </w:r>
      <w:r>
        <w:t xml:space="preserve">на </w:t>
      </w:r>
      <w:r w:rsidRPr="00CB47DD">
        <w:rPr>
          <w:color w:val="000000" w:themeColor="text1"/>
        </w:rPr>
        <w:t xml:space="preserve">начало 2016 года составил </w:t>
      </w:r>
      <w:r w:rsidR="00CB47DD" w:rsidRPr="00CB47DD">
        <w:rPr>
          <w:color w:val="000000" w:themeColor="text1"/>
        </w:rPr>
        <w:t>140,9</w:t>
      </w:r>
      <w:r w:rsidRPr="00CB47DD">
        <w:rPr>
          <w:color w:val="000000" w:themeColor="text1"/>
        </w:rPr>
        <w:t xml:space="preserve"> тыс. м</w:t>
      </w:r>
      <w:r w:rsidRPr="00CB47DD">
        <w:rPr>
          <w:color w:val="000000" w:themeColor="text1"/>
          <w:vertAlign w:val="superscript"/>
        </w:rPr>
        <w:t>2</w:t>
      </w:r>
      <w:r w:rsidRPr="00CB47DD">
        <w:rPr>
          <w:color w:val="000000" w:themeColor="text1"/>
        </w:rPr>
        <w:t xml:space="preserve">. Жилищная обеспеченность </w:t>
      </w:r>
      <w:r w:rsidR="00B41352" w:rsidRPr="00CB47DD">
        <w:rPr>
          <w:color w:val="000000" w:themeColor="text1"/>
        </w:rPr>
        <w:t xml:space="preserve">в 2016 году </w:t>
      </w:r>
      <w:proofErr w:type="gramStart"/>
      <w:r w:rsidR="00B41352" w:rsidRPr="00CB47DD">
        <w:rPr>
          <w:color w:val="000000" w:themeColor="text1"/>
        </w:rPr>
        <w:t xml:space="preserve">составила </w:t>
      </w:r>
      <w:r w:rsidRPr="00CB47DD">
        <w:rPr>
          <w:color w:val="000000" w:themeColor="text1"/>
        </w:rPr>
        <w:t xml:space="preserve"> </w:t>
      </w:r>
      <w:r w:rsidR="00CB47DD" w:rsidRPr="00CB47DD">
        <w:rPr>
          <w:color w:val="000000" w:themeColor="text1"/>
        </w:rPr>
        <w:t>21</w:t>
      </w:r>
      <w:proofErr w:type="gramEnd"/>
      <w:r w:rsidR="00CB47DD" w:rsidRPr="00CB47DD">
        <w:rPr>
          <w:color w:val="000000" w:themeColor="text1"/>
        </w:rPr>
        <w:t>,7</w:t>
      </w:r>
      <w:r w:rsidRPr="00CB47DD">
        <w:rPr>
          <w:color w:val="000000" w:themeColor="text1"/>
        </w:rPr>
        <w:t xml:space="preserve"> м</w:t>
      </w:r>
      <w:r w:rsidRPr="00CB47DD">
        <w:rPr>
          <w:color w:val="000000" w:themeColor="text1"/>
          <w:vertAlign w:val="superscript"/>
        </w:rPr>
        <w:t>2</w:t>
      </w:r>
      <w:r w:rsidRPr="00CB47DD">
        <w:rPr>
          <w:color w:val="000000" w:themeColor="text1"/>
        </w:rPr>
        <w:t xml:space="preserve"> на человека, что соответствует общероссийскому уровню.</w:t>
      </w:r>
    </w:p>
    <w:p w:rsidR="000E65FC" w:rsidRDefault="000E65FC" w:rsidP="000E65FC">
      <w:pPr>
        <w:pStyle w:val="05"/>
      </w:pPr>
      <w:r>
        <w:lastRenderedPageBreak/>
        <w:t>Таблица 1.3</w:t>
      </w:r>
    </w:p>
    <w:tbl>
      <w:tblPr>
        <w:tblStyle w:val="a7"/>
        <w:tblW w:w="0" w:type="auto"/>
        <w:tblLook w:val="04A0" w:firstRow="1" w:lastRow="0" w:firstColumn="1" w:lastColumn="0" w:noHBand="0" w:noVBand="1"/>
      </w:tblPr>
      <w:tblGrid>
        <w:gridCol w:w="7031"/>
        <w:gridCol w:w="3164"/>
      </w:tblGrid>
      <w:tr w:rsidR="000E65FC" w:rsidRPr="000E65FC" w:rsidTr="000E65FC">
        <w:tc>
          <w:tcPr>
            <w:tcW w:w="7196" w:type="dxa"/>
          </w:tcPr>
          <w:p w:rsidR="000E65FC" w:rsidRPr="00885384" w:rsidRDefault="000E65FC" w:rsidP="00885384">
            <w:pPr>
              <w:pStyle w:val="06"/>
              <w:jc w:val="center"/>
              <w:rPr>
                <w:b/>
              </w:rPr>
            </w:pPr>
            <w:r w:rsidRPr="00885384">
              <w:rPr>
                <w:b/>
              </w:rPr>
              <w:t>Наименование</w:t>
            </w:r>
          </w:p>
        </w:tc>
        <w:tc>
          <w:tcPr>
            <w:tcW w:w="3225" w:type="dxa"/>
          </w:tcPr>
          <w:p w:rsidR="000E65FC" w:rsidRPr="00885384" w:rsidRDefault="000E65FC" w:rsidP="00885384">
            <w:pPr>
              <w:pStyle w:val="06"/>
              <w:jc w:val="center"/>
              <w:rPr>
                <w:b/>
              </w:rPr>
            </w:pPr>
            <w:r w:rsidRPr="00885384">
              <w:rPr>
                <w:b/>
              </w:rPr>
              <w:t>Значение расчетного показателя</w:t>
            </w:r>
          </w:p>
        </w:tc>
      </w:tr>
      <w:tr w:rsidR="000E65FC" w:rsidRPr="000E65FC" w:rsidTr="000E65FC">
        <w:tc>
          <w:tcPr>
            <w:tcW w:w="7196" w:type="dxa"/>
          </w:tcPr>
          <w:p w:rsidR="000E65FC" w:rsidRPr="000E65FC" w:rsidRDefault="000E65FC" w:rsidP="00885384">
            <w:pPr>
              <w:pStyle w:val="06"/>
            </w:pPr>
            <w:r w:rsidRPr="000E65FC">
              <w:t>Расчетная минимальная обеспеченность общей площадью жилых помещений</w:t>
            </w:r>
          </w:p>
        </w:tc>
        <w:tc>
          <w:tcPr>
            <w:tcW w:w="3225" w:type="dxa"/>
          </w:tcPr>
          <w:p w:rsidR="000E65FC" w:rsidRPr="00322C8F" w:rsidRDefault="00CB47DD" w:rsidP="00885384">
            <w:pPr>
              <w:pStyle w:val="06"/>
              <w:jc w:val="center"/>
              <w:rPr>
                <w:color w:val="FF0000"/>
              </w:rPr>
            </w:pPr>
            <w:r w:rsidRPr="00CB47DD">
              <w:rPr>
                <w:color w:val="000000" w:themeColor="text1"/>
              </w:rPr>
              <w:t>21,7</w:t>
            </w:r>
          </w:p>
        </w:tc>
      </w:tr>
      <w:tr w:rsidR="000E65FC" w:rsidRPr="000E65FC" w:rsidTr="000E65FC">
        <w:tc>
          <w:tcPr>
            <w:tcW w:w="7196" w:type="dxa"/>
          </w:tcPr>
          <w:p w:rsidR="000E65FC" w:rsidRPr="000E65FC" w:rsidRDefault="000E65FC" w:rsidP="00885384">
            <w:pPr>
              <w:pStyle w:val="06"/>
            </w:pPr>
            <w:r w:rsidRPr="000E65FC">
              <w:t>Расчетная жилищная обеспеченность для социального (муниципального) жилья</w:t>
            </w:r>
          </w:p>
          <w:p w:rsidR="000E65FC" w:rsidRPr="000E65FC" w:rsidRDefault="000E65FC" w:rsidP="00885384">
            <w:pPr>
              <w:pStyle w:val="06"/>
            </w:pPr>
            <w:r w:rsidRPr="000E65FC">
              <w:t>на одиноко проживающих граждан</w:t>
            </w:r>
          </w:p>
        </w:tc>
        <w:tc>
          <w:tcPr>
            <w:tcW w:w="3225" w:type="dxa"/>
          </w:tcPr>
          <w:p w:rsidR="000E65FC" w:rsidRPr="00F107FD" w:rsidRDefault="000E65FC" w:rsidP="00885384">
            <w:pPr>
              <w:pStyle w:val="06"/>
              <w:jc w:val="center"/>
              <w:rPr>
                <w:color w:val="000000" w:themeColor="text1"/>
              </w:rPr>
            </w:pPr>
          </w:p>
          <w:p w:rsidR="000E65FC" w:rsidRPr="00F107FD" w:rsidRDefault="000E65FC" w:rsidP="00885384">
            <w:pPr>
              <w:pStyle w:val="06"/>
              <w:jc w:val="center"/>
              <w:rPr>
                <w:color w:val="000000" w:themeColor="text1"/>
              </w:rPr>
            </w:pPr>
            <w:r w:rsidRPr="00F107FD">
              <w:rPr>
                <w:color w:val="000000" w:themeColor="text1"/>
              </w:rPr>
              <w:t>33</w:t>
            </w:r>
          </w:p>
        </w:tc>
      </w:tr>
      <w:tr w:rsidR="000E65FC" w:rsidRPr="000E65FC" w:rsidTr="000E65FC">
        <w:tc>
          <w:tcPr>
            <w:tcW w:w="7196" w:type="dxa"/>
          </w:tcPr>
          <w:p w:rsidR="000E65FC" w:rsidRPr="000E65FC" w:rsidRDefault="000E65FC" w:rsidP="00885384">
            <w:pPr>
              <w:pStyle w:val="06"/>
            </w:pPr>
            <w:r w:rsidRPr="000E65FC">
              <w:t>на семью из двух человек</w:t>
            </w:r>
          </w:p>
        </w:tc>
        <w:tc>
          <w:tcPr>
            <w:tcW w:w="3225" w:type="dxa"/>
          </w:tcPr>
          <w:p w:rsidR="000E65FC" w:rsidRPr="00F107FD" w:rsidRDefault="000E65FC" w:rsidP="00885384">
            <w:pPr>
              <w:pStyle w:val="06"/>
              <w:jc w:val="center"/>
              <w:rPr>
                <w:color w:val="000000" w:themeColor="text1"/>
              </w:rPr>
            </w:pPr>
            <w:r w:rsidRPr="00F107FD">
              <w:rPr>
                <w:color w:val="000000" w:themeColor="text1"/>
              </w:rPr>
              <w:t>42</w:t>
            </w:r>
          </w:p>
        </w:tc>
      </w:tr>
      <w:tr w:rsidR="000E65FC" w:rsidRPr="000E65FC" w:rsidTr="000E65FC">
        <w:tc>
          <w:tcPr>
            <w:tcW w:w="7196" w:type="dxa"/>
          </w:tcPr>
          <w:p w:rsidR="000E65FC" w:rsidRPr="000E65FC" w:rsidRDefault="000E65FC" w:rsidP="00885384">
            <w:pPr>
              <w:pStyle w:val="06"/>
            </w:pPr>
            <w:r w:rsidRPr="000E65FC">
              <w:t>на каждого члена семьи</w:t>
            </w:r>
          </w:p>
        </w:tc>
        <w:tc>
          <w:tcPr>
            <w:tcW w:w="3225" w:type="dxa"/>
          </w:tcPr>
          <w:p w:rsidR="000E65FC" w:rsidRPr="00F107FD" w:rsidRDefault="000E65FC" w:rsidP="00885384">
            <w:pPr>
              <w:pStyle w:val="06"/>
              <w:jc w:val="center"/>
              <w:rPr>
                <w:color w:val="000000" w:themeColor="text1"/>
              </w:rPr>
            </w:pPr>
            <w:r w:rsidRPr="00F107FD">
              <w:rPr>
                <w:color w:val="000000" w:themeColor="text1"/>
              </w:rPr>
              <w:t>18</w:t>
            </w:r>
          </w:p>
        </w:tc>
      </w:tr>
    </w:tbl>
    <w:p w:rsidR="00AD7E86" w:rsidRDefault="00AD7E86" w:rsidP="00885384">
      <w:pPr>
        <w:pStyle w:val="01"/>
      </w:pPr>
    </w:p>
    <w:p w:rsidR="00EE7749" w:rsidRDefault="000F7DDD" w:rsidP="00885384">
      <w:pPr>
        <w:pStyle w:val="01"/>
      </w:pPr>
      <w:r>
        <w:t>Предельные параметры разрешенного строительства и реконструкции для малоэтажных жилых</w:t>
      </w:r>
      <w:r w:rsidR="00667CC7" w:rsidRPr="00BB2E52">
        <w:t xml:space="preserve"> дом</w:t>
      </w:r>
      <w:r>
        <w:t>ов</w:t>
      </w:r>
      <w:r w:rsidR="00667CC7" w:rsidRPr="00BB2E52">
        <w:t xml:space="preserve">, </w:t>
      </w:r>
      <w:r>
        <w:t>в том числе усадебного типа, приведены в таблице 1.</w:t>
      </w:r>
      <w:r w:rsidR="009D1179">
        <w:t>4</w:t>
      </w:r>
      <w:r w:rsidR="002A0A65">
        <w:t>.</w:t>
      </w:r>
    </w:p>
    <w:p w:rsidR="00EE7749" w:rsidRDefault="00EE7749" w:rsidP="00471806">
      <w:pPr>
        <w:pStyle w:val="05"/>
      </w:pPr>
      <w:r>
        <w:t>Таблица 1.</w:t>
      </w:r>
      <w:r w:rsidR="009D1179">
        <w:t>4</w:t>
      </w:r>
    </w:p>
    <w:tbl>
      <w:tblPr>
        <w:tblW w:w="0" w:type="auto"/>
        <w:tblInd w:w="70" w:type="dxa"/>
        <w:tblLayout w:type="fixed"/>
        <w:tblCellMar>
          <w:left w:w="70" w:type="dxa"/>
          <w:right w:w="70" w:type="dxa"/>
        </w:tblCellMar>
        <w:tblLook w:val="0000" w:firstRow="0" w:lastRow="0" w:firstColumn="0" w:lastColumn="0" w:noHBand="0" w:noVBand="0"/>
      </w:tblPr>
      <w:tblGrid>
        <w:gridCol w:w="8505"/>
        <w:gridCol w:w="1701"/>
      </w:tblGrid>
      <w:tr w:rsidR="00C75FCD" w:rsidRPr="00C84B9A" w:rsidTr="00E87D85">
        <w:trPr>
          <w:cantSplit/>
          <w:trHeight w:val="78"/>
        </w:trPr>
        <w:tc>
          <w:tcPr>
            <w:tcW w:w="8505" w:type="dxa"/>
            <w:tcBorders>
              <w:top w:val="single" w:sz="6" w:space="0" w:color="auto"/>
              <w:left w:val="single" w:sz="6" w:space="0" w:color="auto"/>
              <w:bottom w:val="single" w:sz="6" w:space="0" w:color="auto"/>
              <w:right w:val="single" w:sz="6" w:space="0" w:color="auto"/>
            </w:tcBorders>
          </w:tcPr>
          <w:p w:rsidR="00C75FCD" w:rsidRPr="00885384" w:rsidRDefault="00C75FCD" w:rsidP="00885384">
            <w:pPr>
              <w:pStyle w:val="06"/>
              <w:jc w:val="center"/>
              <w:rPr>
                <w:b/>
              </w:rPr>
            </w:pPr>
            <w:r w:rsidRPr="00885384">
              <w:rPr>
                <w:b/>
              </w:rPr>
              <w:t>Предельные параметры разрешенного строительства и реконструкции</w:t>
            </w:r>
          </w:p>
        </w:tc>
        <w:tc>
          <w:tcPr>
            <w:tcW w:w="1701" w:type="dxa"/>
            <w:tcBorders>
              <w:top w:val="single" w:sz="6" w:space="0" w:color="auto"/>
              <w:left w:val="single" w:sz="6" w:space="0" w:color="auto"/>
              <w:bottom w:val="single" w:sz="6" w:space="0" w:color="auto"/>
              <w:right w:val="single" w:sz="6" w:space="0" w:color="auto"/>
            </w:tcBorders>
          </w:tcPr>
          <w:p w:rsidR="00C75FCD" w:rsidRPr="00885384" w:rsidRDefault="00C75FCD" w:rsidP="00885384">
            <w:pPr>
              <w:pStyle w:val="06"/>
              <w:jc w:val="center"/>
              <w:rPr>
                <w:b/>
              </w:rPr>
            </w:pPr>
            <w:r w:rsidRPr="00885384">
              <w:rPr>
                <w:b/>
              </w:rPr>
              <w:t>Расстояние, м</w:t>
            </w:r>
          </w:p>
        </w:tc>
      </w:tr>
      <w:tr w:rsidR="00C75FCD" w:rsidRPr="00C84B9A" w:rsidTr="00E87D85">
        <w:trPr>
          <w:cantSplit/>
          <w:trHeight w:val="78"/>
        </w:trPr>
        <w:tc>
          <w:tcPr>
            <w:tcW w:w="8505" w:type="dxa"/>
            <w:tcBorders>
              <w:top w:val="single" w:sz="6" w:space="0" w:color="auto"/>
              <w:left w:val="single" w:sz="6" w:space="0" w:color="auto"/>
              <w:bottom w:val="single" w:sz="6" w:space="0" w:color="auto"/>
              <w:right w:val="single" w:sz="6" w:space="0" w:color="auto"/>
            </w:tcBorders>
          </w:tcPr>
          <w:p w:rsidR="00C75FCD" w:rsidRPr="00C75FCD" w:rsidRDefault="00C75FCD" w:rsidP="00885384">
            <w:pPr>
              <w:pStyle w:val="06"/>
            </w:pPr>
            <w:r w:rsidRPr="00C75FCD">
              <w:t>Минимальное расстояние от дома до кр</w:t>
            </w:r>
            <w:r w:rsidR="00127BF8">
              <w:t>асной линии улиц</w:t>
            </w:r>
          </w:p>
        </w:tc>
        <w:tc>
          <w:tcPr>
            <w:tcW w:w="1701" w:type="dxa"/>
            <w:tcBorders>
              <w:top w:val="single" w:sz="6" w:space="0" w:color="auto"/>
              <w:left w:val="single" w:sz="6" w:space="0" w:color="auto"/>
              <w:bottom w:val="single" w:sz="6" w:space="0" w:color="auto"/>
              <w:right w:val="single" w:sz="6" w:space="0" w:color="auto"/>
            </w:tcBorders>
          </w:tcPr>
          <w:p w:rsidR="00C75FCD" w:rsidRPr="00322C8F" w:rsidRDefault="00502996" w:rsidP="00885384">
            <w:pPr>
              <w:pStyle w:val="06"/>
              <w:jc w:val="center"/>
              <w:rPr>
                <w:color w:val="000000" w:themeColor="text1"/>
              </w:rPr>
            </w:pPr>
            <w:r w:rsidRPr="00322C8F">
              <w:rPr>
                <w:color w:val="000000" w:themeColor="text1"/>
              </w:rPr>
              <w:t>3</w:t>
            </w:r>
          </w:p>
        </w:tc>
      </w:tr>
      <w:tr w:rsidR="00C75FCD" w:rsidRPr="00C84B9A" w:rsidTr="00E87D85">
        <w:trPr>
          <w:cantSplit/>
          <w:trHeight w:val="80"/>
        </w:trPr>
        <w:tc>
          <w:tcPr>
            <w:tcW w:w="8505" w:type="dxa"/>
            <w:tcBorders>
              <w:top w:val="single" w:sz="6" w:space="0" w:color="auto"/>
              <w:left w:val="single" w:sz="6" w:space="0" w:color="auto"/>
              <w:bottom w:val="single" w:sz="6" w:space="0" w:color="auto"/>
              <w:right w:val="single" w:sz="6" w:space="0" w:color="auto"/>
            </w:tcBorders>
          </w:tcPr>
          <w:p w:rsidR="00C75FCD" w:rsidRPr="00C75FCD" w:rsidRDefault="00C75FCD" w:rsidP="00885384">
            <w:pPr>
              <w:pStyle w:val="06"/>
            </w:pPr>
            <w:r w:rsidRPr="00C75FCD">
              <w:t>Минимальное расстояние от дома</w:t>
            </w:r>
            <w:r w:rsidR="00127BF8">
              <w:t xml:space="preserve"> до красной линии проездов</w:t>
            </w:r>
          </w:p>
        </w:tc>
        <w:tc>
          <w:tcPr>
            <w:tcW w:w="1701" w:type="dxa"/>
            <w:tcBorders>
              <w:top w:val="single" w:sz="6" w:space="0" w:color="auto"/>
              <w:left w:val="single" w:sz="6" w:space="0" w:color="auto"/>
              <w:bottom w:val="single" w:sz="6" w:space="0" w:color="auto"/>
              <w:right w:val="single" w:sz="6" w:space="0" w:color="auto"/>
            </w:tcBorders>
          </w:tcPr>
          <w:p w:rsidR="00C75FCD" w:rsidRPr="00322C8F" w:rsidRDefault="00502996" w:rsidP="00885384">
            <w:pPr>
              <w:pStyle w:val="06"/>
              <w:jc w:val="center"/>
              <w:rPr>
                <w:color w:val="000000" w:themeColor="text1"/>
              </w:rPr>
            </w:pPr>
            <w:r w:rsidRPr="00322C8F">
              <w:rPr>
                <w:color w:val="000000" w:themeColor="text1"/>
              </w:rPr>
              <w:t>1</w:t>
            </w:r>
          </w:p>
        </w:tc>
      </w:tr>
      <w:tr w:rsidR="00C75FCD" w:rsidRPr="00C84B9A" w:rsidTr="00E87D85">
        <w:trPr>
          <w:cantSplit/>
          <w:trHeight w:val="234"/>
        </w:trPr>
        <w:tc>
          <w:tcPr>
            <w:tcW w:w="8505" w:type="dxa"/>
            <w:tcBorders>
              <w:top w:val="single" w:sz="6" w:space="0" w:color="auto"/>
              <w:left w:val="single" w:sz="6" w:space="0" w:color="auto"/>
              <w:bottom w:val="single" w:sz="6" w:space="0" w:color="auto"/>
              <w:right w:val="single" w:sz="6" w:space="0" w:color="auto"/>
            </w:tcBorders>
          </w:tcPr>
          <w:p w:rsidR="00C75FCD" w:rsidRPr="00C75FCD" w:rsidRDefault="00C75FCD" w:rsidP="00885384">
            <w:pPr>
              <w:pStyle w:val="06"/>
            </w:pPr>
            <w:r w:rsidRPr="00C75FCD">
              <w:t xml:space="preserve">Минимальное расстояние от дома до границы соседнего участка   </w:t>
            </w:r>
          </w:p>
        </w:tc>
        <w:tc>
          <w:tcPr>
            <w:tcW w:w="1701" w:type="dxa"/>
            <w:tcBorders>
              <w:top w:val="single" w:sz="6" w:space="0" w:color="auto"/>
              <w:left w:val="single" w:sz="6" w:space="0" w:color="auto"/>
              <w:bottom w:val="single" w:sz="6" w:space="0" w:color="auto"/>
              <w:right w:val="single" w:sz="6" w:space="0" w:color="auto"/>
            </w:tcBorders>
          </w:tcPr>
          <w:p w:rsidR="00C75FCD" w:rsidRPr="00322C8F" w:rsidRDefault="00C75FCD" w:rsidP="00885384">
            <w:pPr>
              <w:pStyle w:val="06"/>
              <w:jc w:val="center"/>
              <w:rPr>
                <w:color w:val="000000" w:themeColor="text1"/>
              </w:rPr>
            </w:pPr>
            <w:r w:rsidRPr="00322C8F">
              <w:rPr>
                <w:color w:val="000000" w:themeColor="text1"/>
              </w:rPr>
              <w:t>3</w:t>
            </w:r>
          </w:p>
        </w:tc>
      </w:tr>
      <w:tr w:rsidR="00C75FCD" w:rsidRPr="00C84B9A" w:rsidTr="00E87D85">
        <w:trPr>
          <w:cantSplit/>
          <w:trHeight w:val="327"/>
        </w:trPr>
        <w:tc>
          <w:tcPr>
            <w:tcW w:w="8505" w:type="dxa"/>
            <w:tcBorders>
              <w:top w:val="single" w:sz="6" w:space="0" w:color="auto"/>
              <w:left w:val="single" w:sz="6" w:space="0" w:color="auto"/>
              <w:bottom w:val="single" w:sz="6" w:space="0" w:color="auto"/>
              <w:right w:val="single" w:sz="6" w:space="0" w:color="auto"/>
            </w:tcBorders>
          </w:tcPr>
          <w:p w:rsidR="00C75FCD" w:rsidRPr="00C75FCD" w:rsidRDefault="00C75FCD" w:rsidP="00885384">
            <w:pPr>
              <w:pStyle w:val="06"/>
            </w:pPr>
            <w:r w:rsidRPr="00C75FCD">
              <w:t>Минимальное расстояние от пос</w:t>
            </w:r>
            <w:r>
              <w:t xml:space="preserve">троек для содержания скота </w:t>
            </w:r>
            <w:r w:rsidR="00322C8F">
              <w:t>и птицы</w:t>
            </w:r>
            <w:r w:rsidRPr="00C75FCD">
              <w:t>*</w:t>
            </w:r>
            <w:r>
              <w:t xml:space="preserve"> до соседнего </w:t>
            </w:r>
            <w:r w:rsidRPr="00C75FCD">
              <w:t>участка</w:t>
            </w:r>
            <w:r>
              <w:t xml:space="preserve"> </w:t>
            </w:r>
          </w:p>
          <w:p w:rsidR="00C75FCD" w:rsidRPr="00C75FCD" w:rsidRDefault="00C75FCD" w:rsidP="00885384">
            <w:pPr>
              <w:pStyle w:val="06"/>
            </w:pPr>
            <w:r w:rsidRPr="00C75FCD">
              <w:t>Допускается блокировка хозяйств</w:t>
            </w:r>
            <w:r>
              <w:t xml:space="preserve">енных построек на </w:t>
            </w:r>
            <w:r w:rsidR="00322C8F">
              <w:t>смежных земельных</w:t>
            </w:r>
            <w:r>
              <w:t xml:space="preserve"> участках по </w:t>
            </w:r>
            <w:r w:rsidRPr="00C75FCD">
              <w:t>взаимному</w:t>
            </w:r>
            <w:r>
              <w:t xml:space="preserve"> согласию домовладельцев с </w:t>
            </w:r>
            <w:r w:rsidRPr="00C75FCD">
              <w:t>уч</w:t>
            </w:r>
            <w:r w:rsidR="00127BF8">
              <w:t>етом противопожарных требований</w:t>
            </w:r>
          </w:p>
        </w:tc>
        <w:tc>
          <w:tcPr>
            <w:tcW w:w="1701" w:type="dxa"/>
            <w:tcBorders>
              <w:top w:val="single" w:sz="6" w:space="0" w:color="auto"/>
              <w:left w:val="single" w:sz="6" w:space="0" w:color="auto"/>
              <w:bottom w:val="single" w:sz="6" w:space="0" w:color="auto"/>
              <w:right w:val="single" w:sz="6" w:space="0" w:color="auto"/>
            </w:tcBorders>
          </w:tcPr>
          <w:p w:rsidR="00C75FCD" w:rsidRPr="00322C8F" w:rsidRDefault="00BB3A7B" w:rsidP="00885384">
            <w:pPr>
              <w:pStyle w:val="06"/>
              <w:jc w:val="center"/>
              <w:rPr>
                <w:color w:val="000000" w:themeColor="text1"/>
              </w:rPr>
            </w:pPr>
            <w:r w:rsidRPr="00322C8F">
              <w:rPr>
                <w:color w:val="000000" w:themeColor="text1"/>
              </w:rPr>
              <w:t>4</w:t>
            </w:r>
          </w:p>
        </w:tc>
      </w:tr>
      <w:tr w:rsidR="00C75FCD" w:rsidRPr="00C84B9A" w:rsidTr="00E87D85">
        <w:trPr>
          <w:cantSplit/>
          <w:trHeight w:val="701"/>
        </w:trPr>
        <w:tc>
          <w:tcPr>
            <w:tcW w:w="8505" w:type="dxa"/>
            <w:tcBorders>
              <w:top w:val="single" w:sz="6" w:space="0" w:color="auto"/>
              <w:left w:val="single" w:sz="6" w:space="0" w:color="auto"/>
              <w:bottom w:val="single" w:sz="6" w:space="0" w:color="auto"/>
              <w:right w:val="single" w:sz="6" w:space="0" w:color="auto"/>
            </w:tcBorders>
          </w:tcPr>
          <w:p w:rsidR="00C75FCD" w:rsidRPr="00C75FCD" w:rsidRDefault="00C75FCD" w:rsidP="00885384">
            <w:pPr>
              <w:pStyle w:val="06"/>
            </w:pPr>
            <w:r w:rsidRPr="00C75FCD">
              <w:t xml:space="preserve">Минимальное расстояние от прочих построек (бань, </w:t>
            </w:r>
            <w:r w:rsidR="00322C8F" w:rsidRPr="00C75FCD">
              <w:t>гаражей,</w:t>
            </w:r>
            <w:r>
              <w:t xml:space="preserve"> открытых автостоянок и </w:t>
            </w:r>
            <w:r w:rsidRPr="00C75FCD">
              <w:t xml:space="preserve">др.) до соседнего участка </w:t>
            </w:r>
          </w:p>
          <w:p w:rsidR="00C75FCD" w:rsidRPr="00C75FCD" w:rsidRDefault="00C75FCD" w:rsidP="00885384">
            <w:pPr>
              <w:pStyle w:val="06"/>
            </w:pPr>
            <w:r w:rsidRPr="00C75FCD">
              <w:t>Допускается блокировка хозяйств</w:t>
            </w:r>
            <w:r>
              <w:t xml:space="preserve">енных построек на смежных земельных участках по </w:t>
            </w:r>
            <w:r w:rsidRPr="00C75FCD">
              <w:t>взаимному</w:t>
            </w:r>
            <w:r>
              <w:t xml:space="preserve"> согласию домовладельцев с </w:t>
            </w:r>
            <w:r w:rsidRPr="00C75FCD">
              <w:t xml:space="preserve">учетом противопожарных требований                             </w:t>
            </w:r>
          </w:p>
        </w:tc>
        <w:tc>
          <w:tcPr>
            <w:tcW w:w="1701" w:type="dxa"/>
            <w:tcBorders>
              <w:top w:val="single" w:sz="6" w:space="0" w:color="auto"/>
              <w:left w:val="single" w:sz="6" w:space="0" w:color="auto"/>
              <w:bottom w:val="single" w:sz="6" w:space="0" w:color="auto"/>
              <w:right w:val="single" w:sz="6" w:space="0" w:color="auto"/>
            </w:tcBorders>
          </w:tcPr>
          <w:p w:rsidR="00C75FCD" w:rsidRPr="00322C8F" w:rsidRDefault="00C75FCD" w:rsidP="00885384">
            <w:pPr>
              <w:pStyle w:val="06"/>
              <w:jc w:val="center"/>
              <w:rPr>
                <w:color w:val="000000" w:themeColor="text1"/>
              </w:rPr>
            </w:pPr>
            <w:r w:rsidRPr="00322C8F">
              <w:rPr>
                <w:color w:val="000000" w:themeColor="text1"/>
              </w:rPr>
              <w:t>1</w:t>
            </w:r>
          </w:p>
        </w:tc>
      </w:tr>
      <w:tr w:rsidR="00C75FCD" w:rsidRPr="00C84B9A" w:rsidTr="00E87D85">
        <w:trPr>
          <w:cantSplit/>
          <w:trHeight w:val="468"/>
        </w:trPr>
        <w:tc>
          <w:tcPr>
            <w:tcW w:w="10206" w:type="dxa"/>
            <w:gridSpan w:val="2"/>
            <w:tcBorders>
              <w:top w:val="single" w:sz="6" w:space="0" w:color="auto"/>
              <w:left w:val="single" w:sz="6" w:space="0" w:color="auto"/>
              <w:bottom w:val="single" w:sz="6" w:space="0" w:color="auto"/>
              <w:right w:val="single" w:sz="6" w:space="0" w:color="auto"/>
            </w:tcBorders>
          </w:tcPr>
          <w:p w:rsidR="00C75FCD" w:rsidRPr="00322C8F" w:rsidRDefault="00E87D85" w:rsidP="008B4DAE">
            <w:pPr>
              <w:pStyle w:val="07"/>
              <w:rPr>
                <w:color w:val="000000" w:themeColor="text1"/>
              </w:rPr>
            </w:pPr>
            <w:r w:rsidRPr="00322C8F">
              <w:rPr>
                <w:color w:val="000000" w:themeColor="text1"/>
              </w:rPr>
              <w:t xml:space="preserve">* </w:t>
            </w:r>
            <w:proofErr w:type="gramStart"/>
            <w:r w:rsidRPr="00322C8F">
              <w:rPr>
                <w:color w:val="000000" w:themeColor="text1"/>
              </w:rPr>
              <w:t>В</w:t>
            </w:r>
            <w:proofErr w:type="gramEnd"/>
            <w:r w:rsidRPr="00322C8F">
              <w:rPr>
                <w:color w:val="000000" w:themeColor="text1"/>
              </w:rPr>
              <w:t xml:space="preserve"> районах усадебной застройки </w:t>
            </w:r>
            <w:r w:rsidR="008B4DAE">
              <w:rPr>
                <w:color w:val="000000" w:themeColor="text1"/>
              </w:rPr>
              <w:t>сельского</w:t>
            </w:r>
            <w:r w:rsidRPr="00322C8F">
              <w:rPr>
                <w:color w:val="000000" w:themeColor="text1"/>
              </w:rPr>
              <w:t xml:space="preserve"> поселения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w:t>
            </w:r>
          </w:p>
        </w:tc>
      </w:tr>
    </w:tbl>
    <w:p w:rsidR="00885384" w:rsidRDefault="00885384" w:rsidP="00885384">
      <w:pPr>
        <w:pStyle w:val="01"/>
      </w:pPr>
    </w:p>
    <w:p w:rsidR="007A76CF" w:rsidRDefault="007A76CF" w:rsidP="00885384">
      <w:pPr>
        <w:pStyle w:val="01"/>
      </w:pPr>
      <w:r>
        <w:t>1.</w:t>
      </w:r>
      <w:r w:rsidR="00322C8F">
        <w:t>7</w:t>
      </w:r>
      <w:r>
        <w:t>. Расстояния (бытовые разрывы) между длинными сторонами секционных жилых зданий принимается в соответствии с таблицей 1.</w:t>
      </w:r>
      <w:r w:rsidR="009D1179">
        <w:t>5</w:t>
      </w:r>
      <w:r>
        <w:t>.</w:t>
      </w:r>
    </w:p>
    <w:p w:rsidR="007A76CF" w:rsidRDefault="007A76CF" w:rsidP="00471806">
      <w:pPr>
        <w:pStyle w:val="05"/>
      </w:pPr>
      <w:r>
        <w:t>Таблица 1.</w:t>
      </w:r>
      <w:r w:rsidR="009D1179">
        <w:t>5</w:t>
      </w:r>
    </w:p>
    <w:tbl>
      <w:tblPr>
        <w:tblStyle w:val="a7"/>
        <w:tblW w:w="0" w:type="auto"/>
        <w:jc w:val="center"/>
        <w:tblLook w:val="04A0" w:firstRow="1" w:lastRow="0" w:firstColumn="1" w:lastColumn="0" w:noHBand="0" w:noVBand="1"/>
      </w:tblPr>
      <w:tblGrid>
        <w:gridCol w:w="2235"/>
        <w:gridCol w:w="3236"/>
        <w:gridCol w:w="4724"/>
      </w:tblGrid>
      <w:tr w:rsidR="00FA7D49" w:rsidRPr="00FA7D49" w:rsidTr="00FA7D49">
        <w:trPr>
          <w:jc w:val="center"/>
        </w:trPr>
        <w:tc>
          <w:tcPr>
            <w:tcW w:w="0" w:type="auto"/>
          </w:tcPr>
          <w:p w:rsidR="00FA7D49" w:rsidRPr="00885384" w:rsidRDefault="00FA7D49" w:rsidP="00885384">
            <w:pPr>
              <w:pStyle w:val="06"/>
              <w:jc w:val="center"/>
              <w:rPr>
                <w:b/>
              </w:rPr>
            </w:pPr>
            <w:r w:rsidRPr="00885384">
              <w:rPr>
                <w:b/>
              </w:rPr>
              <w:t>Высота дома (количество этажей)</w:t>
            </w:r>
          </w:p>
        </w:tc>
        <w:tc>
          <w:tcPr>
            <w:tcW w:w="0" w:type="auto"/>
          </w:tcPr>
          <w:p w:rsidR="00FA7D49" w:rsidRPr="00885384" w:rsidRDefault="00FA7D49" w:rsidP="00885384">
            <w:pPr>
              <w:pStyle w:val="06"/>
              <w:jc w:val="center"/>
              <w:rPr>
                <w:b/>
              </w:rPr>
            </w:pPr>
            <w:r w:rsidRPr="00885384">
              <w:rPr>
                <w:b/>
              </w:rPr>
              <w:t>Расстояние между длинными сторонами зданий (не менее), м</w:t>
            </w:r>
          </w:p>
        </w:tc>
        <w:tc>
          <w:tcPr>
            <w:tcW w:w="0" w:type="auto"/>
          </w:tcPr>
          <w:p w:rsidR="00FA7D49" w:rsidRPr="00885384" w:rsidRDefault="00FA7D49" w:rsidP="00885384">
            <w:pPr>
              <w:pStyle w:val="06"/>
              <w:jc w:val="center"/>
              <w:rPr>
                <w:b/>
              </w:rPr>
            </w:pPr>
            <w:r w:rsidRPr="00885384">
              <w:rPr>
                <w:b/>
              </w:rPr>
              <w:t>Расстояние между длинными сторонами и торцами зданий с окнами из жилых комнат (не менее), м</w:t>
            </w:r>
          </w:p>
        </w:tc>
      </w:tr>
      <w:tr w:rsidR="00FA7D49" w:rsidRPr="00FA7D49" w:rsidTr="005C0463">
        <w:trPr>
          <w:trHeight w:val="91"/>
          <w:jc w:val="center"/>
        </w:trPr>
        <w:tc>
          <w:tcPr>
            <w:tcW w:w="0" w:type="auto"/>
          </w:tcPr>
          <w:p w:rsidR="00FA7D49" w:rsidRPr="00FA7D49" w:rsidRDefault="00FA7D49" w:rsidP="00885384">
            <w:pPr>
              <w:pStyle w:val="06"/>
              <w:jc w:val="center"/>
            </w:pPr>
            <w:r w:rsidRPr="00FA7D49">
              <w:t>2-3</w:t>
            </w:r>
          </w:p>
        </w:tc>
        <w:tc>
          <w:tcPr>
            <w:tcW w:w="0" w:type="auto"/>
          </w:tcPr>
          <w:p w:rsidR="00FA7D49" w:rsidRPr="00FA7D49" w:rsidRDefault="00FA7D49" w:rsidP="00885384">
            <w:pPr>
              <w:pStyle w:val="06"/>
              <w:jc w:val="center"/>
            </w:pPr>
            <w:r w:rsidRPr="00FA7D49">
              <w:t>15</w:t>
            </w:r>
          </w:p>
        </w:tc>
        <w:tc>
          <w:tcPr>
            <w:tcW w:w="0" w:type="auto"/>
            <w:vMerge w:val="restart"/>
          </w:tcPr>
          <w:p w:rsidR="00FA7D49" w:rsidRPr="00FA7D49" w:rsidRDefault="00FA7D49" w:rsidP="00885384">
            <w:pPr>
              <w:pStyle w:val="06"/>
              <w:jc w:val="center"/>
            </w:pPr>
            <w:r w:rsidRPr="00FA7D49">
              <w:t>10</w:t>
            </w:r>
          </w:p>
        </w:tc>
      </w:tr>
      <w:tr w:rsidR="00FA7D49" w:rsidRPr="00FA7D49" w:rsidTr="007E32C4">
        <w:trPr>
          <w:trHeight w:val="77"/>
          <w:jc w:val="center"/>
        </w:trPr>
        <w:tc>
          <w:tcPr>
            <w:tcW w:w="0" w:type="auto"/>
          </w:tcPr>
          <w:p w:rsidR="00FA7D49" w:rsidRPr="00FA7D49" w:rsidRDefault="00FA7D49" w:rsidP="00885384">
            <w:pPr>
              <w:pStyle w:val="06"/>
              <w:jc w:val="center"/>
            </w:pPr>
            <w:r w:rsidRPr="00FA7D49">
              <w:t>4 и более</w:t>
            </w:r>
          </w:p>
        </w:tc>
        <w:tc>
          <w:tcPr>
            <w:tcW w:w="0" w:type="auto"/>
          </w:tcPr>
          <w:p w:rsidR="00FA7D49" w:rsidRPr="00FA7D49" w:rsidRDefault="00FA7D49" w:rsidP="00885384">
            <w:pPr>
              <w:pStyle w:val="06"/>
              <w:jc w:val="center"/>
            </w:pPr>
            <w:r w:rsidRPr="00FA7D49">
              <w:t>20</w:t>
            </w:r>
          </w:p>
        </w:tc>
        <w:tc>
          <w:tcPr>
            <w:tcW w:w="0" w:type="auto"/>
            <w:vMerge/>
          </w:tcPr>
          <w:p w:rsidR="00FA7D49" w:rsidRPr="00FA7D49" w:rsidRDefault="00FA7D49" w:rsidP="00885384">
            <w:pPr>
              <w:pStyle w:val="06"/>
            </w:pPr>
          </w:p>
        </w:tc>
      </w:tr>
      <w:tr w:rsidR="001B3C9F" w:rsidRPr="00FA7D49" w:rsidTr="00EC41F7">
        <w:trPr>
          <w:trHeight w:val="77"/>
          <w:jc w:val="center"/>
        </w:trPr>
        <w:tc>
          <w:tcPr>
            <w:tcW w:w="0" w:type="auto"/>
            <w:gridSpan w:val="3"/>
          </w:tcPr>
          <w:p w:rsidR="001B3C9F" w:rsidRPr="0047241B" w:rsidRDefault="0047241B" w:rsidP="00885384">
            <w:pPr>
              <w:pStyle w:val="07"/>
            </w:pPr>
            <w:r w:rsidRPr="0047241B">
              <w:t>Примечание</w:t>
            </w:r>
          </w:p>
          <w:p w:rsidR="001B3C9F" w:rsidRPr="00FA7D49" w:rsidRDefault="001B3C9F" w:rsidP="00885384">
            <w:pPr>
              <w:pStyle w:val="081"/>
            </w:pPr>
            <w:r w:rsidRPr="001B3C9F">
              <w:t xml:space="preserve">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1B3C9F">
              <w:t>непросматриваемости</w:t>
            </w:r>
            <w:proofErr w:type="spellEnd"/>
            <w:r w:rsidRPr="001B3C9F">
              <w:t xml:space="preserve"> жилых помещений окно в окно.</w:t>
            </w:r>
          </w:p>
        </w:tc>
      </w:tr>
    </w:tbl>
    <w:p w:rsidR="00E87D85" w:rsidRDefault="006A23EC" w:rsidP="006C0658">
      <w:pPr>
        <w:pStyle w:val="01"/>
      </w:pPr>
      <w:r>
        <w:t>1</w:t>
      </w:r>
      <w:r w:rsidR="00454D42">
        <w:t>.</w:t>
      </w:r>
      <w:r w:rsidR="00322C8F">
        <w:t>8</w:t>
      </w:r>
      <w:r>
        <w:t xml:space="preserve">. </w:t>
      </w:r>
      <w:r w:rsidRPr="006A23EC">
        <w:t xml:space="preserve">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нормами освещенности, приведенными в СП 52.13330.2011 </w:t>
      </w:r>
      <w:r>
        <w:t>«</w:t>
      </w:r>
      <w:r w:rsidRPr="006A23EC">
        <w:t>Естественное и искусственное освещение. Актуализированная редакция СНиП 23-05-95*</w:t>
      </w:r>
      <w:r>
        <w:t>»</w:t>
      </w:r>
      <w:r w:rsidRPr="006A23EC">
        <w:t xml:space="preserve">, а также в соответствии с противопожарными требованиями, </w:t>
      </w:r>
      <w:r w:rsidRPr="004F3853">
        <w:t>приведенными в таблице 1</w:t>
      </w:r>
      <w:r w:rsidR="004F3853" w:rsidRPr="004F3853">
        <w:t>1</w:t>
      </w:r>
      <w:r w:rsidRPr="004F3853">
        <w:t>.2.</w:t>
      </w:r>
      <w:r>
        <w:t xml:space="preserve"> </w:t>
      </w:r>
    </w:p>
    <w:p w:rsidR="00F14B62" w:rsidRPr="00794D3B" w:rsidRDefault="00FA7D49" w:rsidP="006C0658">
      <w:pPr>
        <w:pStyle w:val="01"/>
        <w:rPr>
          <w:color w:val="000000" w:themeColor="text1"/>
        </w:rPr>
      </w:pPr>
      <w:r w:rsidRPr="00794D3B">
        <w:rPr>
          <w:color w:val="000000" w:themeColor="text1"/>
        </w:rPr>
        <w:t>1.</w:t>
      </w:r>
      <w:r w:rsidR="00322C8F" w:rsidRPr="00794D3B">
        <w:rPr>
          <w:color w:val="000000" w:themeColor="text1"/>
        </w:rPr>
        <w:t>9</w:t>
      </w:r>
      <w:r w:rsidR="007A76CF" w:rsidRPr="00794D3B">
        <w:rPr>
          <w:color w:val="000000" w:themeColor="text1"/>
        </w:rPr>
        <w:t>. Расчет площади нормируемых элементов дворовой территории осуществляется в соответствии с нормами, приведенными в таблице 1.</w:t>
      </w:r>
      <w:r w:rsidR="009D1179" w:rsidRPr="00794D3B">
        <w:rPr>
          <w:color w:val="000000" w:themeColor="text1"/>
        </w:rPr>
        <w:t>6</w:t>
      </w:r>
      <w:r w:rsidR="007A76CF" w:rsidRPr="00794D3B">
        <w:rPr>
          <w:color w:val="000000" w:themeColor="text1"/>
        </w:rPr>
        <w:t>.</w:t>
      </w:r>
    </w:p>
    <w:p w:rsidR="007A76CF" w:rsidRDefault="00FA7D49" w:rsidP="00471806">
      <w:pPr>
        <w:pStyle w:val="05"/>
      </w:pPr>
      <w:r>
        <w:t>Таблица 1.</w:t>
      </w:r>
      <w:r w:rsidR="009D1179">
        <w:t>6</w:t>
      </w:r>
    </w:p>
    <w:tbl>
      <w:tblPr>
        <w:tblStyle w:val="a7"/>
        <w:tblW w:w="0" w:type="auto"/>
        <w:tblLook w:val="04A0" w:firstRow="1" w:lastRow="0" w:firstColumn="1" w:lastColumn="0" w:noHBand="0" w:noVBand="1"/>
      </w:tblPr>
      <w:tblGrid>
        <w:gridCol w:w="2878"/>
        <w:gridCol w:w="2218"/>
        <w:gridCol w:w="2221"/>
        <w:gridCol w:w="2878"/>
      </w:tblGrid>
      <w:tr w:rsidR="00944B03" w:rsidRPr="00944B03" w:rsidTr="00CE2ECC">
        <w:tc>
          <w:tcPr>
            <w:tcW w:w="2943" w:type="dxa"/>
          </w:tcPr>
          <w:p w:rsidR="00944B03" w:rsidRPr="006C0658" w:rsidRDefault="00944B03" w:rsidP="008279CA">
            <w:pPr>
              <w:pStyle w:val="061"/>
            </w:pPr>
            <w:r w:rsidRPr="006C0658">
              <w:t>Площадки</w:t>
            </w:r>
          </w:p>
        </w:tc>
        <w:tc>
          <w:tcPr>
            <w:tcW w:w="2267" w:type="dxa"/>
          </w:tcPr>
          <w:p w:rsidR="00944B03" w:rsidRPr="006C0658" w:rsidRDefault="00944B03" w:rsidP="008279CA">
            <w:pPr>
              <w:pStyle w:val="061"/>
            </w:pPr>
            <w:r w:rsidRPr="006C0658">
              <w:t>Удельный размер площадки, м</w:t>
            </w:r>
            <w:r w:rsidRPr="006C0658">
              <w:rPr>
                <w:vertAlign w:val="superscript"/>
              </w:rPr>
              <w:t>2</w:t>
            </w:r>
            <w:r w:rsidRPr="006C0658">
              <w:t>/чел</w:t>
            </w:r>
          </w:p>
        </w:tc>
        <w:tc>
          <w:tcPr>
            <w:tcW w:w="2269" w:type="dxa"/>
          </w:tcPr>
          <w:p w:rsidR="00944B03" w:rsidRPr="006C0658" w:rsidRDefault="00944B03" w:rsidP="008279CA">
            <w:pPr>
              <w:pStyle w:val="061"/>
            </w:pPr>
            <w:r w:rsidRPr="006C0658">
              <w:t>Средний размер одной площадки, м</w:t>
            </w:r>
            <w:r w:rsidRPr="006C0658">
              <w:rPr>
                <w:vertAlign w:val="superscript"/>
              </w:rPr>
              <w:t>2</w:t>
            </w:r>
          </w:p>
        </w:tc>
        <w:tc>
          <w:tcPr>
            <w:tcW w:w="2942" w:type="dxa"/>
          </w:tcPr>
          <w:p w:rsidR="00944B03" w:rsidRPr="006C0658" w:rsidRDefault="00944B03" w:rsidP="008279CA">
            <w:pPr>
              <w:pStyle w:val="061"/>
            </w:pPr>
            <w:r w:rsidRPr="006C0658">
              <w:t>Расстояние до окон жилых и общественных зданий, м</w:t>
            </w:r>
          </w:p>
        </w:tc>
      </w:tr>
      <w:tr w:rsidR="00944B03" w:rsidRPr="00944B03" w:rsidTr="00317E06">
        <w:tc>
          <w:tcPr>
            <w:tcW w:w="2943" w:type="dxa"/>
          </w:tcPr>
          <w:p w:rsidR="00944B03" w:rsidRPr="00944B03" w:rsidRDefault="00944B03" w:rsidP="006C0658">
            <w:pPr>
              <w:pStyle w:val="06"/>
            </w:pPr>
            <w:r>
              <w:lastRenderedPageBreak/>
              <w:t xml:space="preserve">Для игр детей дошкольного и </w:t>
            </w:r>
            <w:r w:rsidRPr="00944B03">
              <w:t>младшего школьного возраста</w:t>
            </w:r>
          </w:p>
        </w:tc>
        <w:tc>
          <w:tcPr>
            <w:tcW w:w="2267" w:type="dxa"/>
          </w:tcPr>
          <w:p w:rsidR="00944B03" w:rsidRPr="00944B03" w:rsidRDefault="000D6F96" w:rsidP="006C0658">
            <w:pPr>
              <w:pStyle w:val="06"/>
              <w:jc w:val="center"/>
            </w:pPr>
            <w:r>
              <w:t>0,7-1,0</w:t>
            </w:r>
          </w:p>
        </w:tc>
        <w:tc>
          <w:tcPr>
            <w:tcW w:w="2269" w:type="dxa"/>
          </w:tcPr>
          <w:p w:rsidR="00944B03" w:rsidRPr="00944B03" w:rsidRDefault="000D6F96" w:rsidP="006C0658">
            <w:pPr>
              <w:pStyle w:val="06"/>
              <w:jc w:val="center"/>
            </w:pPr>
            <w:r>
              <w:t>30</w:t>
            </w:r>
          </w:p>
        </w:tc>
        <w:tc>
          <w:tcPr>
            <w:tcW w:w="2942" w:type="dxa"/>
          </w:tcPr>
          <w:p w:rsidR="00944B03" w:rsidRPr="00944B03" w:rsidRDefault="000D6F96" w:rsidP="006C0658">
            <w:pPr>
              <w:pStyle w:val="06"/>
              <w:jc w:val="center"/>
            </w:pPr>
            <w:r>
              <w:t>12</w:t>
            </w:r>
          </w:p>
        </w:tc>
      </w:tr>
      <w:tr w:rsidR="00944B03" w:rsidRPr="00944B03" w:rsidTr="00317E06">
        <w:tc>
          <w:tcPr>
            <w:tcW w:w="2943" w:type="dxa"/>
          </w:tcPr>
          <w:p w:rsidR="00317E06" w:rsidRPr="00317E06" w:rsidRDefault="00317E06" w:rsidP="006C0658">
            <w:pPr>
              <w:pStyle w:val="06"/>
            </w:pPr>
            <w:r w:rsidRPr="00317E06">
              <w:t>Для отдыха взрослого</w:t>
            </w:r>
          </w:p>
          <w:p w:rsidR="00944B03" w:rsidRPr="00944B03" w:rsidRDefault="00317E06" w:rsidP="006C0658">
            <w:pPr>
              <w:pStyle w:val="06"/>
            </w:pPr>
            <w:r w:rsidRPr="00317E06">
              <w:t>населения</w:t>
            </w:r>
          </w:p>
        </w:tc>
        <w:tc>
          <w:tcPr>
            <w:tcW w:w="2267" w:type="dxa"/>
          </w:tcPr>
          <w:p w:rsidR="00944B03" w:rsidRPr="00944B03" w:rsidRDefault="00317E06" w:rsidP="006C0658">
            <w:pPr>
              <w:pStyle w:val="06"/>
              <w:jc w:val="center"/>
            </w:pPr>
            <w:r>
              <w:t>0,1</w:t>
            </w:r>
          </w:p>
        </w:tc>
        <w:tc>
          <w:tcPr>
            <w:tcW w:w="2269" w:type="dxa"/>
          </w:tcPr>
          <w:p w:rsidR="00944B03" w:rsidRPr="00944B03" w:rsidRDefault="00317E06" w:rsidP="006C0658">
            <w:pPr>
              <w:pStyle w:val="06"/>
              <w:jc w:val="center"/>
            </w:pPr>
            <w:r>
              <w:t>15</w:t>
            </w:r>
          </w:p>
        </w:tc>
        <w:tc>
          <w:tcPr>
            <w:tcW w:w="2942" w:type="dxa"/>
          </w:tcPr>
          <w:p w:rsidR="00944B03" w:rsidRPr="00944B03" w:rsidRDefault="000D6F96" w:rsidP="006C0658">
            <w:pPr>
              <w:pStyle w:val="06"/>
              <w:jc w:val="center"/>
            </w:pPr>
            <w:r>
              <w:t>10</w:t>
            </w:r>
          </w:p>
        </w:tc>
      </w:tr>
      <w:tr w:rsidR="00944B03" w:rsidRPr="00944B03" w:rsidTr="00317E06">
        <w:tc>
          <w:tcPr>
            <w:tcW w:w="2943" w:type="dxa"/>
          </w:tcPr>
          <w:p w:rsidR="00944B03" w:rsidRPr="00944B03" w:rsidRDefault="00317E06" w:rsidP="006C0658">
            <w:pPr>
              <w:pStyle w:val="06"/>
            </w:pPr>
            <w:r w:rsidRPr="00317E06">
              <w:t>Для занятий физкультурой</w:t>
            </w:r>
          </w:p>
        </w:tc>
        <w:tc>
          <w:tcPr>
            <w:tcW w:w="2267" w:type="dxa"/>
          </w:tcPr>
          <w:p w:rsidR="00944B03" w:rsidRPr="00944B03" w:rsidRDefault="00317E06" w:rsidP="006C0658">
            <w:pPr>
              <w:pStyle w:val="06"/>
              <w:jc w:val="center"/>
            </w:pPr>
            <w:r>
              <w:t>1,5-2,0</w:t>
            </w:r>
          </w:p>
        </w:tc>
        <w:tc>
          <w:tcPr>
            <w:tcW w:w="2269" w:type="dxa"/>
          </w:tcPr>
          <w:p w:rsidR="00944B03" w:rsidRPr="00944B03" w:rsidRDefault="00317E06" w:rsidP="006C0658">
            <w:pPr>
              <w:pStyle w:val="06"/>
              <w:jc w:val="center"/>
            </w:pPr>
            <w:r>
              <w:t>100</w:t>
            </w:r>
          </w:p>
        </w:tc>
        <w:tc>
          <w:tcPr>
            <w:tcW w:w="2942" w:type="dxa"/>
          </w:tcPr>
          <w:p w:rsidR="00944B03" w:rsidRPr="00944B03" w:rsidRDefault="000D6F96" w:rsidP="006C0658">
            <w:pPr>
              <w:pStyle w:val="06"/>
              <w:jc w:val="center"/>
            </w:pPr>
            <w:r>
              <w:t>10-40</w:t>
            </w:r>
          </w:p>
        </w:tc>
      </w:tr>
      <w:tr w:rsidR="00317E06" w:rsidRPr="00944B03" w:rsidTr="00317E06">
        <w:tc>
          <w:tcPr>
            <w:tcW w:w="2943" w:type="dxa"/>
          </w:tcPr>
          <w:p w:rsidR="00317E06" w:rsidRPr="00944B03" w:rsidRDefault="00317E06" w:rsidP="006C0658">
            <w:pPr>
              <w:pStyle w:val="06"/>
            </w:pPr>
            <w:r w:rsidRPr="00317E06">
              <w:t>Для хозяйственных целей</w:t>
            </w:r>
          </w:p>
        </w:tc>
        <w:tc>
          <w:tcPr>
            <w:tcW w:w="2267" w:type="dxa"/>
          </w:tcPr>
          <w:p w:rsidR="00317E06" w:rsidRPr="00944B03" w:rsidRDefault="00317E06" w:rsidP="006C0658">
            <w:pPr>
              <w:pStyle w:val="06"/>
              <w:jc w:val="center"/>
            </w:pPr>
            <w:r>
              <w:t>0,3-0,4</w:t>
            </w:r>
          </w:p>
        </w:tc>
        <w:tc>
          <w:tcPr>
            <w:tcW w:w="2269" w:type="dxa"/>
          </w:tcPr>
          <w:p w:rsidR="00317E06" w:rsidRPr="00944B03" w:rsidRDefault="00317E06" w:rsidP="006C0658">
            <w:pPr>
              <w:pStyle w:val="06"/>
              <w:jc w:val="center"/>
            </w:pPr>
            <w:r>
              <w:t>10</w:t>
            </w:r>
          </w:p>
        </w:tc>
        <w:tc>
          <w:tcPr>
            <w:tcW w:w="2942" w:type="dxa"/>
          </w:tcPr>
          <w:p w:rsidR="00317E06" w:rsidRPr="00944B03" w:rsidRDefault="00317E06" w:rsidP="006C0658">
            <w:pPr>
              <w:pStyle w:val="06"/>
              <w:jc w:val="center"/>
            </w:pPr>
            <w:r>
              <w:t>20</w:t>
            </w:r>
          </w:p>
        </w:tc>
      </w:tr>
      <w:tr w:rsidR="00317E06" w:rsidRPr="00944B03" w:rsidTr="00317E06">
        <w:tc>
          <w:tcPr>
            <w:tcW w:w="2943" w:type="dxa"/>
          </w:tcPr>
          <w:p w:rsidR="00317E06" w:rsidRPr="00944B03" w:rsidRDefault="00317E06" w:rsidP="006C0658">
            <w:pPr>
              <w:pStyle w:val="06"/>
            </w:pPr>
            <w:r w:rsidRPr="00317E06">
              <w:t>Для выгула собак</w:t>
            </w:r>
          </w:p>
        </w:tc>
        <w:tc>
          <w:tcPr>
            <w:tcW w:w="2267" w:type="dxa"/>
          </w:tcPr>
          <w:p w:rsidR="00317E06" w:rsidRPr="004F3853" w:rsidRDefault="00317E06" w:rsidP="006C0658">
            <w:pPr>
              <w:pStyle w:val="06"/>
              <w:jc w:val="center"/>
            </w:pPr>
            <w:r w:rsidRPr="004F3853">
              <w:t>0,1-0,3</w:t>
            </w:r>
          </w:p>
        </w:tc>
        <w:tc>
          <w:tcPr>
            <w:tcW w:w="2269" w:type="dxa"/>
          </w:tcPr>
          <w:p w:rsidR="00317E06" w:rsidRPr="004F3853" w:rsidRDefault="00317E06" w:rsidP="006C0658">
            <w:pPr>
              <w:pStyle w:val="06"/>
              <w:jc w:val="center"/>
            </w:pPr>
            <w:r w:rsidRPr="004F3853">
              <w:t>25</w:t>
            </w:r>
          </w:p>
        </w:tc>
        <w:tc>
          <w:tcPr>
            <w:tcW w:w="2942" w:type="dxa"/>
          </w:tcPr>
          <w:p w:rsidR="00317E06" w:rsidRPr="00944B03" w:rsidRDefault="00317E06" w:rsidP="006C0658">
            <w:pPr>
              <w:pStyle w:val="06"/>
              <w:jc w:val="center"/>
            </w:pPr>
            <w:r>
              <w:t>40</w:t>
            </w:r>
          </w:p>
        </w:tc>
      </w:tr>
      <w:tr w:rsidR="00317E06" w:rsidRPr="00944B03" w:rsidTr="00317E06">
        <w:tc>
          <w:tcPr>
            <w:tcW w:w="2943" w:type="dxa"/>
          </w:tcPr>
          <w:p w:rsidR="00317E06" w:rsidRPr="00944B03" w:rsidRDefault="00317E06" w:rsidP="006C0658">
            <w:pPr>
              <w:pStyle w:val="06"/>
            </w:pPr>
            <w:r w:rsidRPr="00317E06">
              <w:t>Для стоянки автомашин</w:t>
            </w:r>
          </w:p>
        </w:tc>
        <w:tc>
          <w:tcPr>
            <w:tcW w:w="2267" w:type="dxa"/>
          </w:tcPr>
          <w:p w:rsidR="00317E06" w:rsidRPr="004F3853" w:rsidRDefault="00317E06" w:rsidP="006C0658">
            <w:pPr>
              <w:pStyle w:val="06"/>
              <w:jc w:val="center"/>
            </w:pPr>
            <w:r w:rsidRPr="004F3853">
              <w:t>0,8-2,5</w:t>
            </w:r>
          </w:p>
        </w:tc>
        <w:tc>
          <w:tcPr>
            <w:tcW w:w="2269" w:type="dxa"/>
          </w:tcPr>
          <w:p w:rsidR="00317E06" w:rsidRPr="004F3853" w:rsidRDefault="001B3C9F" w:rsidP="006C0658">
            <w:pPr>
              <w:pStyle w:val="06"/>
              <w:jc w:val="center"/>
            </w:pPr>
            <w:r w:rsidRPr="004F3853">
              <w:t>п. 4.11 настоящих нормативов</w:t>
            </w:r>
          </w:p>
        </w:tc>
        <w:tc>
          <w:tcPr>
            <w:tcW w:w="2942" w:type="dxa"/>
          </w:tcPr>
          <w:p w:rsidR="00317E06" w:rsidRDefault="00317E06" w:rsidP="006C0658">
            <w:pPr>
              <w:pStyle w:val="06"/>
              <w:jc w:val="center"/>
            </w:pPr>
            <w:r>
              <w:t>10-50</w:t>
            </w:r>
          </w:p>
        </w:tc>
      </w:tr>
      <w:tr w:rsidR="00471806" w:rsidRPr="00944B03" w:rsidTr="00CE2ECC">
        <w:tc>
          <w:tcPr>
            <w:tcW w:w="10421" w:type="dxa"/>
            <w:gridSpan w:val="4"/>
          </w:tcPr>
          <w:p w:rsidR="00471806" w:rsidRPr="00C720B4" w:rsidRDefault="00471806" w:rsidP="006C0658">
            <w:pPr>
              <w:pStyle w:val="07"/>
            </w:pPr>
            <w:r>
              <w:t>Примечания</w:t>
            </w:r>
          </w:p>
          <w:p w:rsidR="00471806" w:rsidRPr="00C720B4" w:rsidRDefault="00471806" w:rsidP="006C0658">
            <w:pPr>
              <w:pStyle w:val="081"/>
            </w:pPr>
            <w:r w:rsidRPr="00C720B4">
              <w:t>1. Хозяйственные площадки следует располагать не далее 100м от наиболее удаленного входа в жилое</w:t>
            </w:r>
            <w:r w:rsidRPr="00C720B4">
              <w:br/>
              <w:t>здание.</w:t>
            </w:r>
          </w:p>
          <w:p w:rsidR="00471806" w:rsidRPr="00C720B4" w:rsidRDefault="00471806" w:rsidP="006C0658">
            <w:pPr>
              <w:pStyle w:val="081"/>
            </w:pPr>
            <w:r w:rsidRPr="00C720B4">
              <w:t>2. Расстояние от площадки для мусоросборников до площадок для игр детей, отдыха взрослых и занятий</w:t>
            </w:r>
            <w:r w:rsidRPr="00C720B4">
              <w:br/>
              <w:t>физкультурой следует принимать не менее 20м.</w:t>
            </w:r>
          </w:p>
          <w:p w:rsidR="00471806" w:rsidRPr="00471806" w:rsidRDefault="00471806" w:rsidP="006C0658">
            <w:pPr>
              <w:pStyle w:val="081"/>
            </w:pPr>
            <w:r w:rsidRPr="00C720B4">
              <w:t xml:space="preserve">3. Расстояние от площадки </w:t>
            </w:r>
            <w:r>
              <w:t>для сушки белья не нормируется.</w:t>
            </w:r>
          </w:p>
        </w:tc>
      </w:tr>
    </w:tbl>
    <w:p w:rsidR="0012532E" w:rsidRPr="00911B76" w:rsidRDefault="009120E2" w:rsidP="00885384">
      <w:pPr>
        <w:pStyle w:val="02"/>
      </w:pPr>
      <w:bookmarkStart w:id="10" w:name="_Toc490216113"/>
      <w:r w:rsidRPr="00911B76">
        <w:t>2. Нормативы градостроительного проектирования общественно-деловых зон</w:t>
      </w:r>
      <w:bookmarkEnd w:id="10"/>
    </w:p>
    <w:p w:rsidR="009120E2" w:rsidRPr="00471806" w:rsidRDefault="009120E2" w:rsidP="006C0658">
      <w:pPr>
        <w:pStyle w:val="03"/>
      </w:pPr>
      <w:bookmarkStart w:id="11" w:name="_Toc490216114"/>
      <w:r w:rsidRPr="00C56FA9">
        <w:t>2.1. Объекты физической культуры и массового спорта</w:t>
      </w:r>
      <w:bookmarkEnd w:id="11"/>
      <w:r w:rsidRPr="00471806">
        <w:t xml:space="preserve"> </w:t>
      </w:r>
    </w:p>
    <w:p w:rsidR="009120E2" w:rsidRDefault="009120E2" w:rsidP="00885384">
      <w:pPr>
        <w:pStyle w:val="01"/>
      </w:pPr>
      <w:r w:rsidRPr="006F6897">
        <w:t xml:space="preserve">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 </w:t>
      </w:r>
      <w:r>
        <w:t xml:space="preserve">принимаются в соответствии с </w:t>
      </w:r>
      <w:r w:rsidRPr="006F6897">
        <w:t>таблице</w:t>
      </w:r>
      <w:r>
        <w:t>й</w:t>
      </w:r>
      <w:r w:rsidRPr="006F6897">
        <w:t xml:space="preserve"> </w:t>
      </w:r>
      <w:r>
        <w:t>2</w:t>
      </w:r>
      <w:r w:rsidRPr="006F6897">
        <w:t>.</w:t>
      </w:r>
      <w:r>
        <w:t>1</w:t>
      </w:r>
      <w:r w:rsidRPr="006F6897">
        <w:t>.</w:t>
      </w:r>
    </w:p>
    <w:p w:rsidR="009120E2" w:rsidRDefault="009120E2" w:rsidP="00471806">
      <w:pPr>
        <w:pStyle w:val="05"/>
      </w:pPr>
      <w:r>
        <w:t>Таблица 2.1</w:t>
      </w:r>
    </w:p>
    <w:tbl>
      <w:tblPr>
        <w:tblStyle w:val="a7"/>
        <w:tblW w:w="0" w:type="auto"/>
        <w:tblLook w:val="04A0" w:firstRow="1" w:lastRow="0" w:firstColumn="1" w:lastColumn="0" w:noHBand="0" w:noVBand="1"/>
      </w:tblPr>
      <w:tblGrid>
        <w:gridCol w:w="2646"/>
        <w:gridCol w:w="2894"/>
        <w:gridCol w:w="3065"/>
        <w:gridCol w:w="1590"/>
      </w:tblGrid>
      <w:tr w:rsidR="00A12649" w:rsidRPr="00911B76" w:rsidTr="009D1179">
        <w:trPr>
          <w:tblHeader/>
        </w:trPr>
        <w:tc>
          <w:tcPr>
            <w:tcW w:w="2524" w:type="dxa"/>
          </w:tcPr>
          <w:p w:rsidR="009120E2" w:rsidRPr="00911B76" w:rsidRDefault="009120E2" w:rsidP="008279CA">
            <w:pPr>
              <w:pStyle w:val="061"/>
            </w:pPr>
            <w:r w:rsidRPr="00911B76">
              <w:lastRenderedPageBreak/>
              <w:t>Наименование вида объекта</w:t>
            </w:r>
          </w:p>
        </w:tc>
        <w:tc>
          <w:tcPr>
            <w:tcW w:w="2971" w:type="dxa"/>
          </w:tcPr>
          <w:p w:rsidR="009120E2" w:rsidRPr="00911B76" w:rsidRDefault="009120E2" w:rsidP="008279CA">
            <w:pPr>
              <w:pStyle w:val="061"/>
            </w:pPr>
            <w:r w:rsidRPr="00911B76">
              <w:t>Тип расчетного показателя</w:t>
            </w:r>
          </w:p>
        </w:tc>
        <w:tc>
          <w:tcPr>
            <w:tcW w:w="3336" w:type="dxa"/>
          </w:tcPr>
          <w:p w:rsidR="009120E2" w:rsidRPr="00911B76" w:rsidRDefault="009120E2" w:rsidP="008279CA">
            <w:pPr>
              <w:pStyle w:val="061"/>
            </w:pPr>
            <w:r w:rsidRPr="00911B76">
              <w:t>Наименование расчетного показателя, единица измерения</w:t>
            </w:r>
          </w:p>
        </w:tc>
        <w:tc>
          <w:tcPr>
            <w:tcW w:w="0" w:type="auto"/>
          </w:tcPr>
          <w:p w:rsidR="009120E2" w:rsidRPr="00911B76" w:rsidRDefault="009120E2" w:rsidP="008279CA">
            <w:pPr>
              <w:pStyle w:val="061"/>
            </w:pPr>
            <w:r w:rsidRPr="00911B76">
              <w:t>Значение расчетного показателя</w:t>
            </w:r>
          </w:p>
        </w:tc>
      </w:tr>
      <w:tr w:rsidR="000E2306" w:rsidRPr="00911B76" w:rsidTr="009D1179">
        <w:trPr>
          <w:trHeight w:val="444"/>
          <w:tblHeader/>
        </w:trPr>
        <w:tc>
          <w:tcPr>
            <w:tcW w:w="2524" w:type="dxa"/>
            <w:vMerge w:val="restart"/>
          </w:tcPr>
          <w:p w:rsidR="000E2306" w:rsidRPr="00911B76" w:rsidRDefault="000E2306" w:rsidP="006C0658">
            <w:pPr>
              <w:pStyle w:val="06"/>
              <w:jc w:val="left"/>
            </w:pPr>
            <w:r w:rsidRPr="00D859C1">
              <w:t>Площадка для физкультурно-оздоровительных занятий</w:t>
            </w:r>
          </w:p>
        </w:tc>
        <w:tc>
          <w:tcPr>
            <w:tcW w:w="2971" w:type="dxa"/>
            <w:vMerge w:val="restart"/>
          </w:tcPr>
          <w:p w:rsidR="000E2306" w:rsidRPr="00911B76" w:rsidRDefault="000E2306" w:rsidP="006C0658">
            <w:pPr>
              <w:pStyle w:val="06"/>
              <w:jc w:val="left"/>
            </w:pPr>
            <w:r w:rsidRPr="00911B76">
              <w:t>Расчетный показатель минимально допустимого уровня обеспеченности</w:t>
            </w:r>
          </w:p>
        </w:tc>
        <w:tc>
          <w:tcPr>
            <w:tcW w:w="3336" w:type="dxa"/>
          </w:tcPr>
          <w:p w:rsidR="000E2306" w:rsidRPr="00911B76" w:rsidRDefault="000E2306" w:rsidP="006C0658">
            <w:pPr>
              <w:pStyle w:val="06"/>
              <w:jc w:val="left"/>
            </w:pPr>
            <w:r>
              <w:t xml:space="preserve">Уровень обеспеченности, </w:t>
            </w:r>
            <w:r w:rsidRPr="00AB1E68">
              <w:t>м</w:t>
            </w:r>
            <w:r>
              <w:rPr>
                <w:vertAlign w:val="superscript"/>
              </w:rPr>
              <w:t>2</w:t>
            </w:r>
            <w:r>
              <w:t xml:space="preserve"> </w:t>
            </w:r>
            <w:r w:rsidRPr="00AB1E68">
              <w:t>общей</w:t>
            </w:r>
            <w:r>
              <w:t xml:space="preserve"> площади на 1000 чел. общей численности населения</w:t>
            </w:r>
          </w:p>
        </w:tc>
        <w:tc>
          <w:tcPr>
            <w:tcW w:w="0" w:type="auto"/>
          </w:tcPr>
          <w:p w:rsidR="000E2306" w:rsidRPr="00753293" w:rsidRDefault="00BD5572" w:rsidP="006C0658">
            <w:pPr>
              <w:pStyle w:val="06"/>
              <w:jc w:val="center"/>
            </w:pPr>
            <w:r w:rsidRPr="00753293">
              <w:t>24</w:t>
            </w:r>
          </w:p>
        </w:tc>
      </w:tr>
      <w:tr w:rsidR="00A12649" w:rsidRPr="00911B76" w:rsidTr="009D1179">
        <w:trPr>
          <w:trHeight w:val="152"/>
          <w:tblHeader/>
        </w:trPr>
        <w:tc>
          <w:tcPr>
            <w:tcW w:w="2524" w:type="dxa"/>
            <w:vMerge/>
          </w:tcPr>
          <w:p w:rsidR="009120E2" w:rsidRPr="00911B76" w:rsidRDefault="009120E2" w:rsidP="006C0658">
            <w:pPr>
              <w:pStyle w:val="06"/>
              <w:jc w:val="left"/>
            </w:pPr>
          </w:p>
        </w:tc>
        <w:tc>
          <w:tcPr>
            <w:tcW w:w="2971" w:type="dxa"/>
            <w:vMerge/>
          </w:tcPr>
          <w:p w:rsidR="009120E2" w:rsidRPr="00911B76" w:rsidRDefault="009120E2" w:rsidP="006C0658">
            <w:pPr>
              <w:pStyle w:val="06"/>
              <w:jc w:val="left"/>
            </w:pPr>
          </w:p>
        </w:tc>
        <w:tc>
          <w:tcPr>
            <w:tcW w:w="3336" w:type="dxa"/>
          </w:tcPr>
          <w:p w:rsidR="009120E2" w:rsidRPr="00911B76" w:rsidRDefault="009120E2" w:rsidP="006C0658">
            <w:pPr>
              <w:pStyle w:val="06"/>
              <w:jc w:val="left"/>
            </w:pPr>
            <w:r w:rsidRPr="00911B76">
              <w:t>Площадь земельного участка, га</w:t>
            </w:r>
          </w:p>
        </w:tc>
        <w:tc>
          <w:tcPr>
            <w:tcW w:w="0" w:type="auto"/>
          </w:tcPr>
          <w:p w:rsidR="009120E2" w:rsidRPr="00753293" w:rsidRDefault="009120E2" w:rsidP="006C0658">
            <w:pPr>
              <w:pStyle w:val="06"/>
              <w:jc w:val="center"/>
            </w:pPr>
            <w:r w:rsidRPr="00753293">
              <w:t>по заданию на проектирование</w:t>
            </w:r>
          </w:p>
        </w:tc>
      </w:tr>
      <w:tr w:rsidR="00A12649" w:rsidRPr="00911B76" w:rsidTr="009D1179">
        <w:trPr>
          <w:trHeight w:val="920"/>
          <w:tblHeader/>
        </w:trPr>
        <w:tc>
          <w:tcPr>
            <w:tcW w:w="2524" w:type="dxa"/>
            <w:vMerge/>
            <w:tcBorders>
              <w:bottom w:val="single" w:sz="4" w:space="0" w:color="auto"/>
            </w:tcBorders>
          </w:tcPr>
          <w:p w:rsidR="008D3B16" w:rsidRPr="00911B76" w:rsidRDefault="008D3B16" w:rsidP="006C0658">
            <w:pPr>
              <w:pStyle w:val="06"/>
              <w:jc w:val="left"/>
            </w:pPr>
          </w:p>
        </w:tc>
        <w:tc>
          <w:tcPr>
            <w:tcW w:w="2971" w:type="dxa"/>
            <w:tcBorders>
              <w:bottom w:val="single" w:sz="4" w:space="0" w:color="auto"/>
            </w:tcBorders>
          </w:tcPr>
          <w:p w:rsidR="008D3B16" w:rsidRPr="00911B76" w:rsidRDefault="008D3B16" w:rsidP="006C0658">
            <w:pPr>
              <w:pStyle w:val="06"/>
              <w:jc w:val="left"/>
            </w:pPr>
            <w:r w:rsidRPr="00911B76">
              <w:t>Расчетный показатель максимально допустимого уровня территориальной доступности</w:t>
            </w:r>
          </w:p>
        </w:tc>
        <w:tc>
          <w:tcPr>
            <w:tcW w:w="3336" w:type="dxa"/>
          </w:tcPr>
          <w:p w:rsidR="008D3B16" w:rsidRPr="00911B76" w:rsidRDefault="008D3B16" w:rsidP="006C0658">
            <w:pPr>
              <w:pStyle w:val="06"/>
              <w:jc w:val="left"/>
            </w:pPr>
            <w:r w:rsidRPr="00911B76">
              <w:t>Радиус обслуживания, м</w:t>
            </w:r>
            <w:r w:rsidR="000E2306">
              <w:t xml:space="preserve"> </w:t>
            </w:r>
          </w:p>
        </w:tc>
        <w:tc>
          <w:tcPr>
            <w:tcW w:w="0" w:type="auto"/>
            <w:tcBorders>
              <w:bottom w:val="single" w:sz="4" w:space="0" w:color="auto"/>
            </w:tcBorders>
          </w:tcPr>
          <w:p w:rsidR="008D3B16" w:rsidRPr="00753293" w:rsidRDefault="000E2306" w:rsidP="006C0658">
            <w:pPr>
              <w:pStyle w:val="06"/>
              <w:jc w:val="center"/>
            </w:pPr>
            <w:r w:rsidRPr="00753293">
              <w:t>1</w:t>
            </w:r>
            <w:r w:rsidR="008D3B16" w:rsidRPr="00753293">
              <w:t>500</w:t>
            </w:r>
          </w:p>
        </w:tc>
      </w:tr>
      <w:tr w:rsidR="00474D20" w:rsidRPr="00911B76" w:rsidTr="009D1179">
        <w:trPr>
          <w:trHeight w:val="756"/>
          <w:tblHeader/>
        </w:trPr>
        <w:tc>
          <w:tcPr>
            <w:tcW w:w="2524" w:type="dxa"/>
            <w:vMerge w:val="restart"/>
          </w:tcPr>
          <w:p w:rsidR="00474D20" w:rsidRPr="00911B76" w:rsidRDefault="00474D20" w:rsidP="006C0658">
            <w:pPr>
              <w:pStyle w:val="06"/>
              <w:jc w:val="left"/>
            </w:pPr>
            <w:r w:rsidRPr="00D859C1">
              <w:t>Комплексная площадка для подвижных игр</w:t>
            </w:r>
          </w:p>
        </w:tc>
        <w:tc>
          <w:tcPr>
            <w:tcW w:w="2971" w:type="dxa"/>
            <w:vMerge w:val="restart"/>
          </w:tcPr>
          <w:p w:rsidR="00474D20" w:rsidRPr="00911B76" w:rsidRDefault="00474D20" w:rsidP="006C0658">
            <w:pPr>
              <w:pStyle w:val="06"/>
              <w:jc w:val="left"/>
            </w:pPr>
            <w:r w:rsidRPr="00911B76">
              <w:t>Расчетный показатель минимально допустимого уровня обеспеченности</w:t>
            </w:r>
          </w:p>
        </w:tc>
        <w:tc>
          <w:tcPr>
            <w:tcW w:w="3336" w:type="dxa"/>
          </w:tcPr>
          <w:p w:rsidR="00474D20" w:rsidRPr="00911B76" w:rsidRDefault="00474D20" w:rsidP="006C0658">
            <w:pPr>
              <w:pStyle w:val="06"/>
              <w:jc w:val="left"/>
            </w:pPr>
            <w:r>
              <w:t xml:space="preserve">Уровень обеспеченности, </w:t>
            </w:r>
            <w:r w:rsidRPr="00AB1E68">
              <w:t>м</w:t>
            </w:r>
            <w:r>
              <w:rPr>
                <w:vertAlign w:val="superscript"/>
              </w:rPr>
              <w:t>2</w:t>
            </w:r>
            <w:r>
              <w:t xml:space="preserve"> </w:t>
            </w:r>
            <w:r w:rsidRPr="00AB1E68">
              <w:t>общей</w:t>
            </w:r>
            <w:r>
              <w:t xml:space="preserve"> площади на 1000 чел. общей численности населения</w:t>
            </w:r>
          </w:p>
        </w:tc>
        <w:tc>
          <w:tcPr>
            <w:tcW w:w="0" w:type="auto"/>
          </w:tcPr>
          <w:p w:rsidR="00474D20" w:rsidRPr="00753293" w:rsidRDefault="00BD5572" w:rsidP="006C0658">
            <w:pPr>
              <w:pStyle w:val="06"/>
              <w:jc w:val="center"/>
            </w:pPr>
            <w:r w:rsidRPr="00753293">
              <w:t>80</w:t>
            </w:r>
          </w:p>
        </w:tc>
      </w:tr>
      <w:tr w:rsidR="00A12649" w:rsidRPr="00911B76" w:rsidTr="009D1179">
        <w:trPr>
          <w:trHeight w:val="152"/>
          <w:tblHeader/>
        </w:trPr>
        <w:tc>
          <w:tcPr>
            <w:tcW w:w="2524" w:type="dxa"/>
            <w:vMerge/>
          </w:tcPr>
          <w:p w:rsidR="009120E2" w:rsidRPr="00911B76" w:rsidRDefault="009120E2" w:rsidP="006C0658">
            <w:pPr>
              <w:pStyle w:val="06"/>
              <w:jc w:val="left"/>
            </w:pPr>
          </w:p>
        </w:tc>
        <w:tc>
          <w:tcPr>
            <w:tcW w:w="2971" w:type="dxa"/>
            <w:vMerge/>
          </w:tcPr>
          <w:p w:rsidR="009120E2" w:rsidRPr="00911B76" w:rsidRDefault="009120E2" w:rsidP="006C0658">
            <w:pPr>
              <w:pStyle w:val="06"/>
              <w:jc w:val="left"/>
            </w:pPr>
          </w:p>
        </w:tc>
        <w:tc>
          <w:tcPr>
            <w:tcW w:w="3336" w:type="dxa"/>
          </w:tcPr>
          <w:p w:rsidR="009120E2" w:rsidRPr="00911B76" w:rsidRDefault="009120E2" w:rsidP="006C0658">
            <w:pPr>
              <w:pStyle w:val="06"/>
              <w:jc w:val="left"/>
            </w:pPr>
            <w:r w:rsidRPr="00911B76">
              <w:t>Площадь земельного участка, га</w:t>
            </w:r>
          </w:p>
        </w:tc>
        <w:tc>
          <w:tcPr>
            <w:tcW w:w="0" w:type="auto"/>
          </w:tcPr>
          <w:p w:rsidR="009120E2" w:rsidRPr="00753293" w:rsidRDefault="009120E2" w:rsidP="006C0658">
            <w:pPr>
              <w:pStyle w:val="06"/>
              <w:jc w:val="center"/>
            </w:pPr>
            <w:r w:rsidRPr="00753293">
              <w:t>по заданию на проектирование</w:t>
            </w:r>
          </w:p>
        </w:tc>
      </w:tr>
      <w:tr w:rsidR="00A12649" w:rsidRPr="00911B76" w:rsidTr="009D1179">
        <w:trPr>
          <w:trHeight w:val="920"/>
          <w:tblHeader/>
        </w:trPr>
        <w:tc>
          <w:tcPr>
            <w:tcW w:w="2524" w:type="dxa"/>
            <w:vMerge/>
            <w:tcBorders>
              <w:bottom w:val="single" w:sz="4" w:space="0" w:color="auto"/>
            </w:tcBorders>
          </w:tcPr>
          <w:p w:rsidR="008D3B16" w:rsidRPr="00911B76" w:rsidRDefault="008D3B16" w:rsidP="006C0658">
            <w:pPr>
              <w:pStyle w:val="06"/>
              <w:jc w:val="left"/>
            </w:pPr>
          </w:p>
        </w:tc>
        <w:tc>
          <w:tcPr>
            <w:tcW w:w="2971" w:type="dxa"/>
            <w:tcBorders>
              <w:bottom w:val="single" w:sz="4" w:space="0" w:color="auto"/>
            </w:tcBorders>
          </w:tcPr>
          <w:p w:rsidR="008D3B16" w:rsidRPr="00911B76" w:rsidRDefault="008D3B16" w:rsidP="006C0658">
            <w:pPr>
              <w:pStyle w:val="06"/>
              <w:jc w:val="left"/>
            </w:pPr>
            <w:r w:rsidRPr="00911B76">
              <w:t>Расчетный показатель максимально допустимого уровня территориальной доступности</w:t>
            </w:r>
          </w:p>
        </w:tc>
        <w:tc>
          <w:tcPr>
            <w:tcW w:w="3336" w:type="dxa"/>
          </w:tcPr>
          <w:p w:rsidR="008D3B16" w:rsidRPr="00911B76" w:rsidRDefault="008D3B16" w:rsidP="006C0658">
            <w:pPr>
              <w:pStyle w:val="06"/>
              <w:jc w:val="left"/>
            </w:pPr>
            <w:r w:rsidRPr="00911B76">
              <w:t>Радиус обслуживания, м</w:t>
            </w:r>
          </w:p>
        </w:tc>
        <w:tc>
          <w:tcPr>
            <w:tcW w:w="0" w:type="auto"/>
            <w:tcBorders>
              <w:bottom w:val="single" w:sz="4" w:space="0" w:color="auto"/>
            </w:tcBorders>
          </w:tcPr>
          <w:p w:rsidR="008D3B16" w:rsidRPr="00753293" w:rsidRDefault="00474D20" w:rsidP="006C0658">
            <w:pPr>
              <w:pStyle w:val="06"/>
              <w:jc w:val="center"/>
            </w:pPr>
            <w:r w:rsidRPr="00753293">
              <w:t>1</w:t>
            </w:r>
            <w:r w:rsidR="008D3B16" w:rsidRPr="00753293">
              <w:t>500</w:t>
            </w:r>
          </w:p>
        </w:tc>
      </w:tr>
      <w:tr w:rsidR="00A12649" w:rsidRPr="00911B76" w:rsidTr="009D1179">
        <w:trPr>
          <w:trHeight w:val="150"/>
          <w:tblHeader/>
        </w:trPr>
        <w:tc>
          <w:tcPr>
            <w:tcW w:w="2524" w:type="dxa"/>
            <w:vMerge w:val="restart"/>
          </w:tcPr>
          <w:p w:rsidR="008D3B16" w:rsidRPr="00474D20" w:rsidRDefault="00474D20" w:rsidP="006C0658">
            <w:pPr>
              <w:pStyle w:val="06"/>
              <w:jc w:val="left"/>
            </w:pPr>
            <w:r w:rsidRPr="00D859C1">
              <w:t>Помещения для физкультурно-оздоровительных занятий</w:t>
            </w:r>
          </w:p>
        </w:tc>
        <w:tc>
          <w:tcPr>
            <w:tcW w:w="2971" w:type="dxa"/>
            <w:vMerge w:val="restart"/>
          </w:tcPr>
          <w:p w:rsidR="008D3B16" w:rsidRPr="00911B76" w:rsidRDefault="008D3B16" w:rsidP="006C0658">
            <w:pPr>
              <w:pStyle w:val="06"/>
              <w:jc w:val="left"/>
            </w:pPr>
            <w:r w:rsidRPr="00911B76">
              <w:t>Расчетный показатель минимально допустимого уровня обеспеченности</w:t>
            </w:r>
          </w:p>
        </w:tc>
        <w:tc>
          <w:tcPr>
            <w:tcW w:w="3336" w:type="dxa"/>
          </w:tcPr>
          <w:p w:rsidR="008D3B16" w:rsidRPr="00911B76" w:rsidRDefault="00011AD6" w:rsidP="006C0658">
            <w:pPr>
              <w:pStyle w:val="06"/>
              <w:jc w:val="left"/>
            </w:pPr>
            <w:r>
              <w:t xml:space="preserve">Уровень обеспеченности, </w:t>
            </w:r>
            <w:r w:rsidRPr="00AB1E68">
              <w:t>м</w:t>
            </w:r>
            <w:r>
              <w:rPr>
                <w:vertAlign w:val="superscript"/>
              </w:rPr>
              <w:t>2</w:t>
            </w:r>
            <w:r>
              <w:t xml:space="preserve"> </w:t>
            </w:r>
            <w:r w:rsidRPr="00AB1E68">
              <w:t>общей</w:t>
            </w:r>
            <w:r>
              <w:t xml:space="preserve"> площади на 1000 чел. общей численности населения</w:t>
            </w:r>
          </w:p>
        </w:tc>
        <w:tc>
          <w:tcPr>
            <w:tcW w:w="0" w:type="auto"/>
          </w:tcPr>
          <w:p w:rsidR="008D3B16" w:rsidRPr="00753293" w:rsidRDefault="00BD5572" w:rsidP="006C0658">
            <w:pPr>
              <w:pStyle w:val="06"/>
              <w:jc w:val="center"/>
            </w:pPr>
            <w:r w:rsidRPr="00753293">
              <w:t>48</w:t>
            </w:r>
          </w:p>
        </w:tc>
      </w:tr>
      <w:tr w:rsidR="00A12649" w:rsidRPr="00911B76" w:rsidTr="009D1179">
        <w:trPr>
          <w:trHeight w:val="152"/>
          <w:tblHeader/>
        </w:trPr>
        <w:tc>
          <w:tcPr>
            <w:tcW w:w="2524" w:type="dxa"/>
            <w:vMerge/>
          </w:tcPr>
          <w:p w:rsidR="009120E2" w:rsidRPr="00911B76" w:rsidRDefault="009120E2" w:rsidP="006C0658">
            <w:pPr>
              <w:pStyle w:val="06"/>
              <w:jc w:val="left"/>
            </w:pPr>
          </w:p>
        </w:tc>
        <w:tc>
          <w:tcPr>
            <w:tcW w:w="2971" w:type="dxa"/>
            <w:vMerge/>
          </w:tcPr>
          <w:p w:rsidR="009120E2" w:rsidRPr="00911B76" w:rsidRDefault="009120E2" w:rsidP="006C0658">
            <w:pPr>
              <w:pStyle w:val="06"/>
              <w:jc w:val="left"/>
            </w:pPr>
          </w:p>
        </w:tc>
        <w:tc>
          <w:tcPr>
            <w:tcW w:w="3336" w:type="dxa"/>
          </w:tcPr>
          <w:p w:rsidR="009120E2" w:rsidRPr="00911B76" w:rsidRDefault="009120E2" w:rsidP="006C0658">
            <w:pPr>
              <w:pStyle w:val="06"/>
              <w:jc w:val="left"/>
            </w:pPr>
            <w:r w:rsidRPr="00911B76">
              <w:t>Площадь земельного участка, га</w:t>
            </w:r>
          </w:p>
        </w:tc>
        <w:tc>
          <w:tcPr>
            <w:tcW w:w="0" w:type="auto"/>
          </w:tcPr>
          <w:p w:rsidR="009120E2" w:rsidRPr="00753293" w:rsidRDefault="009120E2" w:rsidP="006C0658">
            <w:pPr>
              <w:pStyle w:val="06"/>
              <w:jc w:val="center"/>
            </w:pPr>
            <w:r w:rsidRPr="00753293">
              <w:t>по заданию на проектирование</w:t>
            </w:r>
          </w:p>
        </w:tc>
      </w:tr>
      <w:tr w:rsidR="00A12649" w:rsidRPr="00911B76" w:rsidTr="009D1179">
        <w:trPr>
          <w:trHeight w:val="920"/>
          <w:tblHeader/>
        </w:trPr>
        <w:tc>
          <w:tcPr>
            <w:tcW w:w="2524" w:type="dxa"/>
            <w:vMerge/>
          </w:tcPr>
          <w:p w:rsidR="008D3B16" w:rsidRPr="00911B76" w:rsidRDefault="008D3B16" w:rsidP="006C0658">
            <w:pPr>
              <w:pStyle w:val="06"/>
              <w:jc w:val="left"/>
            </w:pPr>
          </w:p>
        </w:tc>
        <w:tc>
          <w:tcPr>
            <w:tcW w:w="2971" w:type="dxa"/>
          </w:tcPr>
          <w:p w:rsidR="008D3B16" w:rsidRPr="00911B76" w:rsidRDefault="008D3B16" w:rsidP="006C0658">
            <w:pPr>
              <w:pStyle w:val="06"/>
              <w:jc w:val="left"/>
            </w:pPr>
            <w:r w:rsidRPr="00911B76">
              <w:t>Расчетный показатель максимально допустимого уровня территориальной доступности</w:t>
            </w:r>
          </w:p>
        </w:tc>
        <w:tc>
          <w:tcPr>
            <w:tcW w:w="3336" w:type="dxa"/>
          </w:tcPr>
          <w:p w:rsidR="008D3B16" w:rsidRPr="00911B76" w:rsidRDefault="00753293" w:rsidP="006C0658">
            <w:pPr>
              <w:pStyle w:val="06"/>
              <w:jc w:val="left"/>
            </w:pPr>
            <w:r w:rsidRPr="00911B76">
              <w:t>Радиус обслуживания, м</w:t>
            </w:r>
          </w:p>
        </w:tc>
        <w:tc>
          <w:tcPr>
            <w:tcW w:w="0" w:type="auto"/>
          </w:tcPr>
          <w:p w:rsidR="008D3B16" w:rsidRPr="00753293" w:rsidRDefault="00753293" w:rsidP="006C0658">
            <w:pPr>
              <w:pStyle w:val="06"/>
              <w:jc w:val="center"/>
            </w:pPr>
            <w:r w:rsidRPr="00753293">
              <w:t>500</w:t>
            </w:r>
          </w:p>
        </w:tc>
      </w:tr>
      <w:tr w:rsidR="00011AD6" w:rsidRPr="00911B76" w:rsidTr="009D1179">
        <w:trPr>
          <w:trHeight w:val="381"/>
          <w:tblHeader/>
        </w:trPr>
        <w:tc>
          <w:tcPr>
            <w:tcW w:w="2524" w:type="dxa"/>
            <w:vMerge w:val="restart"/>
          </w:tcPr>
          <w:p w:rsidR="00011AD6" w:rsidRPr="00911B76" w:rsidRDefault="00011AD6" w:rsidP="006C0658">
            <w:pPr>
              <w:pStyle w:val="06"/>
              <w:jc w:val="left"/>
            </w:pPr>
            <w:r w:rsidRPr="007317B4">
              <w:t>Зал для общефизической подготовки</w:t>
            </w:r>
          </w:p>
        </w:tc>
        <w:tc>
          <w:tcPr>
            <w:tcW w:w="2971" w:type="dxa"/>
            <w:vMerge w:val="restart"/>
          </w:tcPr>
          <w:p w:rsidR="00011AD6" w:rsidRPr="00911B76" w:rsidRDefault="00011AD6" w:rsidP="006C0658">
            <w:pPr>
              <w:pStyle w:val="06"/>
              <w:jc w:val="left"/>
            </w:pPr>
            <w:r w:rsidRPr="00E4715D">
              <w:t>Расчетный показатель минимально допустимого уровня обеспеченности</w:t>
            </w:r>
          </w:p>
        </w:tc>
        <w:tc>
          <w:tcPr>
            <w:tcW w:w="3336" w:type="dxa"/>
          </w:tcPr>
          <w:p w:rsidR="00011AD6" w:rsidRPr="00911B76" w:rsidRDefault="00011AD6" w:rsidP="006C0658">
            <w:pPr>
              <w:pStyle w:val="06"/>
              <w:jc w:val="left"/>
            </w:pPr>
            <w:r>
              <w:t xml:space="preserve">Уровень обеспеченности, </w:t>
            </w:r>
            <w:r w:rsidRPr="00AB1E68">
              <w:t>м</w:t>
            </w:r>
            <w:r>
              <w:rPr>
                <w:vertAlign w:val="superscript"/>
              </w:rPr>
              <w:t>2</w:t>
            </w:r>
            <w:r>
              <w:t xml:space="preserve"> </w:t>
            </w:r>
            <w:r w:rsidRPr="00AB1E68">
              <w:t>общей</w:t>
            </w:r>
            <w:r>
              <w:t xml:space="preserve"> площади на 1000 чел. общей численности населения</w:t>
            </w:r>
          </w:p>
        </w:tc>
        <w:tc>
          <w:tcPr>
            <w:tcW w:w="0" w:type="auto"/>
          </w:tcPr>
          <w:p w:rsidR="00011AD6" w:rsidRPr="00753293" w:rsidRDefault="00BD5572" w:rsidP="006C0658">
            <w:pPr>
              <w:pStyle w:val="06"/>
              <w:jc w:val="center"/>
            </w:pPr>
            <w:r w:rsidRPr="00753293">
              <w:t>40</w:t>
            </w:r>
          </w:p>
        </w:tc>
      </w:tr>
      <w:tr w:rsidR="00011AD6" w:rsidRPr="00911B76" w:rsidTr="009D1179">
        <w:trPr>
          <w:trHeight w:val="134"/>
          <w:tblHeader/>
        </w:trPr>
        <w:tc>
          <w:tcPr>
            <w:tcW w:w="2524" w:type="dxa"/>
            <w:vMerge/>
          </w:tcPr>
          <w:p w:rsidR="00011AD6" w:rsidRPr="007317B4" w:rsidRDefault="00011AD6" w:rsidP="006C0658">
            <w:pPr>
              <w:pStyle w:val="06"/>
              <w:jc w:val="left"/>
            </w:pPr>
          </w:p>
        </w:tc>
        <w:tc>
          <w:tcPr>
            <w:tcW w:w="2971" w:type="dxa"/>
            <w:vMerge/>
          </w:tcPr>
          <w:p w:rsidR="00011AD6" w:rsidRPr="00E4715D" w:rsidRDefault="00011AD6" w:rsidP="006C0658">
            <w:pPr>
              <w:pStyle w:val="06"/>
              <w:jc w:val="left"/>
            </w:pPr>
          </w:p>
        </w:tc>
        <w:tc>
          <w:tcPr>
            <w:tcW w:w="3336" w:type="dxa"/>
          </w:tcPr>
          <w:p w:rsidR="00011AD6" w:rsidRPr="00911B76" w:rsidRDefault="00011AD6" w:rsidP="006C0658">
            <w:pPr>
              <w:pStyle w:val="06"/>
              <w:jc w:val="left"/>
            </w:pPr>
            <w:r w:rsidRPr="00911B76">
              <w:t>Площадь земельного участка, га</w:t>
            </w:r>
          </w:p>
        </w:tc>
        <w:tc>
          <w:tcPr>
            <w:tcW w:w="0" w:type="auto"/>
          </w:tcPr>
          <w:p w:rsidR="00011AD6" w:rsidRPr="00753293" w:rsidRDefault="00A12649" w:rsidP="006C0658">
            <w:pPr>
              <w:pStyle w:val="06"/>
              <w:jc w:val="center"/>
            </w:pPr>
            <w:r w:rsidRPr="00753293">
              <w:t>по заданию на проектирование</w:t>
            </w:r>
          </w:p>
        </w:tc>
      </w:tr>
      <w:tr w:rsidR="00011AD6" w:rsidRPr="00911B76" w:rsidTr="009D1179">
        <w:trPr>
          <w:trHeight w:val="920"/>
          <w:tblHeader/>
        </w:trPr>
        <w:tc>
          <w:tcPr>
            <w:tcW w:w="2524" w:type="dxa"/>
            <w:vMerge/>
          </w:tcPr>
          <w:p w:rsidR="00011AD6" w:rsidRPr="00911B76" w:rsidRDefault="00011AD6" w:rsidP="006C0658">
            <w:pPr>
              <w:pStyle w:val="06"/>
              <w:jc w:val="left"/>
            </w:pPr>
          </w:p>
        </w:tc>
        <w:tc>
          <w:tcPr>
            <w:tcW w:w="2971" w:type="dxa"/>
          </w:tcPr>
          <w:p w:rsidR="00011AD6" w:rsidRPr="00911B76" w:rsidRDefault="00011AD6" w:rsidP="006C0658">
            <w:pPr>
              <w:pStyle w:val="06"/>
              <w:jc w:val="left"/>
            </w:pPr>
            <w:r w:rsidRPr="00E4715D">
              <w:t>Расчетный показатель максимально допустимого уровня территориальной доступности</w:t>
            </w:r>
          </w:p>
        </w:tc>
        <w:tc>
          <w:tcPr>
            <w:tcW w:w="3336" w:type="dxa"/>
          </w:tcPr>
          <w:p w:rsidR="00011AD6" w:rsidRPr="00911B76" w:rsidRDefault="00A12649" w:rsidP="006C0658">
            <w:pPr>
              <w:pStyle w:val="06"/>
              <w:jc w:val="left"/>
            </w:pPr>
            <w:r>
              <w:t>Радиус обслуживания, м</w:t>
            </w:r>
          </w:p>
        </w:tc>
        <w:tc>
          <w:tcPr>
            <w:tcW w:w="0" w:type="auto"/>
          </w:tcPr>
          <w:p w:rsidR="00011AD6" w:rsidRPr="00753293" w:rsidRDefault="00753293" w:rsidP="006C0658">
            <w:pPr>
              <w:pStyle w:val="06"/>
              <w:jc w:val="center"/>
            </w:pPr>
            <w:r w:rsidRPr="00753293">
              <w:t>1</w:t>
            </w:r>
            <w:r w:rsidR="00A12649" w:rsidRPr="00753293">
              <w:t>500</w:t>
            </w:r>
          </w:p>
        </w:tc>
      </w:tr>
      <w:tr w:rsidR="00A12649" w:rsidRPr="00911B76" w:rsidTr="009D1179">
        <w:trPr>
          <w:trHeight w:val="385"/>
          <w:tblHeader/>
        </w:trPr>
        <w:tc>
          <w:tcPr>
            <w:tcW w:w="2524" w:type="dxa"/>
            <w:vMerge w:val="restart"/>
          </w:tcPr>
          <w:p w:rsidR="00A12649" w:rsidRPr="00911B76" w:rsidRDefault="00A12649" w:rsidP="006C0658">
            <w:pPr>
              <w:pStyle w:val="06"/>
              <w:jc w:val="left"/>
            </w:pPr>
            <w:r>
              <w:t>Бассейны</w:t>
            </w:r>
          </w:p>
        </w:tc>
        <w:tc>
          <w:tcPr>
            <w:tcW w:w="2971" w:type="dxa"/>
            <w:vMerge w:val="restart"/>
          </w:tcPr>
          <w:p w:rsidR="00A12649" w:rsidRPr="00E4715D" w:rsidRDefault="00A12649" w:rsidP="006C0658">
            <w:pPr>
              <w:pStyle w:val="06"/>
              <w:jc w:val="left"/>
            </w:pPr>
            <w:r w:rsidRPr="00E4715D">
              <w:t>Расчетный показатель минимально допустимого уровня обеспеченности</w:t>
            </w:r>
          </w:p>
        </w:tc>
        <w:tc>
          <w:tcPr>
            <w:tcW w:w="3336" w:type="dxa"/>
          </w:tcPr>
          <w:p w:rsidR="00A12649" w:rsidRDefault="00A12649" w:rsidP="006C0658">
            <w:pPr>
              <w:pStyle w:val="06"/>
              <w:jc w:val="left"/>
            </w:pPr>
            <w:r>
              <w:t>Уровень обеспеченности,</w:t>
            </w:r>
            <w:r w:rsidRPr="00AA2A95">
              <w:t xml:space="preserve"> м</w:t>
            </w:r>
            <w:r w:rsidRPr="00AA2A95">
              <w:rPr>
                <w:vertAlign w:val="superscript"/>
              </w:rPr>
              <w:t>2</w:t>
            </w:r>
            <w:r>
              <w:t xml:space="preserve"> зеркала воды на 1000 чел. общей численности населения</w:t>
            </w:r>
          </w:p>
        </w:tc>
        <w:tc>
          <w:tcPr>
            <w:tcW w:w="0" w:type="auto"/>
          </w:tcPr>
          <w:p w:rsidR="00A12649" w:rsidRPr="00753293" w:rsidRDefault="00BD5572" w:rsidP="006C0658">
            <w:pPr>
              <w:pStyle w:val="06"/>
              <w:jc w:val="center"/>
            </w:pPr>
            <w:r w:rsidRPr="00753293">
              <w:t>36</w:t>
            </w:r>
          </w:p>
        </w:tc>
      </w:tr>
      <w:tr w:rsidR="00A12649" w:rsidRPr="00911B76" w:rsidTr="009D1179">
        <w:trPr>
          <w:trHeight w:val="385"/>
          <w:tblHeader/>
        </w:trPr>
        <w:tc>
          <w:tcPr>
            <w:tcW w:w="2524" w:type="dxa"/>
            <w:vMerge/>
          </w:tcPr>
          <w:p w:rsidR="00A12649" w:rsidRDefault="00A12649" w:rsidP="006C0658">
            <w:pPr>
              <w:pStyle w:val="06"/>
              <w:jc w:val="left"/>
            </w:pPr>
          </w:p>
        </w:tc>
        <w:tc>
          <w:tcPr>
            <w:tcW w:w="2971" w:type="dxa"/>
            <w:vMerge/>
          </w:tcPr>
          <w:p w:rsidR="00A12649" w:rsidRPr="00E4715D" w:rsidRDefault="00A12649" w:rsidP="006C0658">
            <w:pPr>
              <w:pStyle w:val="06"/>
              <w:jc w:val="left"/>
            </w:pPr>
          </w:p>
        </w:tc>
        <w:tc>
          <w:tcPr>
            <w:tcW w:w="3336" w:type="dxa"/>
          </w:tcPr>
          <w:p w:rsidR="00A12649" w:rsidRDefault="00A12649" w:rsidP="006C0658">
            <w:pPr>
              <w:pStyle w:val="06"/>
              <w:jc w:val="left"/>
            </w:pPr>
            <w:r w:rsidRPr="00911B76">
              <w:t>Площадь земельного участка, га</w:t>
            </w:r>
          </w:p>
        </w:tc>
        <w:tc>
          <w:tcPr>
            <w:tcW w:w="0" w:type="auto"/>
          </w:tcPr>
          <w:p w:rsidR="00A12649" w:rsidRPr="00A12649" w:rsidRDefault="00394D8F" w:rsidP="006C0658">
            <w:pPr>
              <w:pStyle w:val="06"/>
              <w:jc w:val="center"/>
              <w:rPr>
                <w:highlight w:val="yellow"/>
              </w:rPr>
            </w:pPr>
            <w:r w:rsidRPr="002767A2">
              <w:t>по заданию на проектирование</w:t>
            </w:r>
          </w:p>
        </w:tc>
      </w:tr>
      <w:tr w:rsidR="00A12649" w:rsidRPr="00911B76" w:rsidTr="009D1179">
        <w:trPr>
          <w:trHeight w:val="510"/>
          <w:tblHeader/>
        </w:trPr>
        <w:tc>
          <w:tcPr>
            <w:tcW w:w="2524" w:type="dxa"/>
            <w:vMerge/>
          </w:tcPr>
          <w:p w:rsidR="00A12649" w:rsidRPr="00911B76" w:rsidRDefault="00A12649" w:rsidP="006C0658">
            <w:pPr>
              <w:pStyle w:val="06"/>
              <w:jc w:val="left"/>
            </w:pPr>
          </w:p>
        </w:tc>
        <w:tc>
          <w:tcPr>
            <w:tcW w:w="2971" w:type="dxa"/>
          </w:tcPr>
          <w:p w:rsidR="00A12649" w:rsidRPr="00E4715D" w:rsidRDefault="00A12649" w:rsidP="006C0658">
            <w:pPr>
              <w:pStyle w:val="06"/>
              <w:jc w:val="left"/>
            </w:pPr>
            <w:r w:rsidRPr="00E4715D">
              <w:t>Расчетный показатель максимально допустимого уровня территориальной доступности</w:t>
            </w:r>
          </w:p>
        </w:tc>
        <w:tc>
          <w:tcPr>
            <w:tcW w:w="3336" w:type="dxa"/>
          </w:tcPr>
          <w:p w:rsidR="00A12649" w:rsidRDefault="00394D8F" w:rsidP="006C0658">
            <w:pPr>
              <w:pStyle w:val="06"/>
              <w:jc w:val="left"/>
            </w:pPr>
            <w:r>
              <w:t>Транспортная доступность, мин</w:t>
            </w:r>
          </w:p>
        </w:tc>
        <w:tc>
          <w:tcPr>
            <w:tcW w:w="0" w:type="auto"/>
          </w:tcPr>
          <w:p w:rsidR="007257F9" w:rsidRPr="00A12649" w:rsidRDefault="006D64C8" w:rsidP="006C0658">
            <w:pPr>
              <w:pStyle w:val="06"/>
              <w:jc w:val="center"/>
              <w:rPr>
                <w:highlight w:val="yellow"/>
              </w:rPr>
            </w:pPr>
            <w:r>
              <w:t>15</w:t>
            </w:r>
          </w:p>
        </w:tc>
      </w:tr>
      <w:tr w:rsidR="009120E2" w:rsidRPr="00911B76" w:rsidTr="009D1179">
        <w:trPr>
          <w:trHeight w:val="78"/>
          <w:tblHeader/>
        </w:trPr>
        <w:tc>
          <w:tcPr>
            <w:tcW w:w="0" w:type="auto"/>
            <w:gridSpan w:val="4"/>
            <w:shd w:val="clear" w:color="auto" w:fill="auto"/>
            <w:vAlign w:val="center"/>
          </w:tcPr>
          <w:p w:rsidR="009120E2" w:rsidRPr="00CE2ECC" w:rsidRDefault="009120E2" w:rsidP="006C0658">
            <w:pPr>
              <w:pStyle w:val="07"/>
            </w:pPr>
            <w:r w:rsidRPr="00CE2ECC">
              <w:t>Примечания</w:t>
            </w:r>
          </w:p>
          <w:p w:rsidR="009120E2" w:rsidRPr="00911B76" w:rsidRDefault="009120E2" w:rsidP="006C0658">
            <w:pPr>
              <w:pStyle w:val="081"/>
            </w:pPr>
            <w:r w:rsidRPr="00911B76">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9120E2" w:rsidRPr="00911B76" w:rsidRDefault="008D3B16" w:rsidP="006C0658">
            <w:pPr>
              <w:pStyle w:val="081"/>
            </w:pPr>
            <w:r>
              <w:t>2</w:t>
            </w:r>
            <w:r w:rsidR="009120E2" w:rsidRPr="00911B76">
              <w:t>.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rsidR="009120E2" w:rsidRPr="00537648" w:rsidRDefault="009120E2" w:rsidP="006C0658">
      <w:pPr>
        <w:pStyle w:val="03"/>
      </w:pPr>
      <w:bookmarkStart w:id="12" w:name="_Toc490216115"/>
      <w:r w:rsidRPr="00CE2ECC">
        <w:t>2.2. Объекты образования</w:t>
      </w:r>
      <w:bookmarkEnd w:id="12"/>
    </w:p>
    <w:p w:rsidR="009120E2" w:rsidRDefault="009120E2" w:rsidP="00885384">
      <w:pPr>
        <w:pStyle w:val="01"/>
      </w:pPr>
      <w:r w:rsidRPr="009120E2">
        <w:lastRenderedPageBreak/>
        <w:t>Предельные значения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w:t>
      </w:r>
      <w:r>
        <w:t xml:space="preserve"> принимаются в соответствии с </w:t>
      </w:r>
      <w:r w:rsidRPr="006F6897">
        <w:t>таблице</w:t>
      </w:r>
      <w:r>
        <w:t>й 2.2.</w:t>
      </w:r>
    </w:p>
    <w:p w:rsidR="009120E2" w:rsidRDefault="009120E2" w:rsidP="00C16EB6">
      <w:pPr>
        <w:pStyle w:val="05"/>
      </w:pPr>
      <w:r>
        <w:t>Таблица 2.2</w:t>
      </w:r>
    </w:p>
    <w:tbl>
      <w:tblPr>
        <w:tblStyle w:val="a7"/>
        <w:tblW w:w="10456" w:type="dxa"/>
        <w:tblLayout w:type="fixed"/>
        <w:tblLook w:val="04A0" w:firstRow="1" w:lastRow="0" w:firstColumn="1" w:lastColumn="0" w:noHBand="0" w:noVBand="1"/>
      </w:tblPr>
      <w:tblGrid>
        <w:gridCol w:w="1879"/>
        <w:gridCol w:w="2482"/>
        <w:gridCol w:w="2551"/>
        <w:gridCol w:w="1418"/>
        <w:gridCol w:w="129"/>
        <w:gridCol w:w="13"/>
        <w:gridCol w:w="1984"/>
      </w:tblGrid>
      <w:tr w:rsidR="009433B5" w:rsidRPr="00C56FA9" w:rsidTr="00316ABF">
        <w:trPr>
          <w:trHeight w:val="144"/>
          <w:tblHeader/>
        </w:trPr>
        <w:tc>
          <w:tcPr>
            <w:tcW w:w="1879" w:type="dxa"/>
            <w:shd w:val="clear" w:color="auto" w:fill="auto"/>
          </w:tcPr>
          <w:p w:rsidR="009433B5" w:rsidRPr="00C56FA9" w:rsidRDefault="009433B5" w:rsidP="008279CA">
            <w:pPr>
              <w:pStyle w:val="061"/>
            </w:pPr>
            <w:r w:rsidRPr="00C56FA9">
              <w:t>Наименование вида объекта</w:t>
            </w:r>
          </w:p>
        </w:tc>
        <w:tc>
          <w:tcPr>
            <w:tcW w:w="2482" w:type="dxa"/>
            <w:shd w:val="clear" w:color="auto" w:fill="auto"/>
          </w:tcPr>
          <w:p w:rsidR="009433B5" w:rsidRPr="00C56FA9" w:rsidRDefault="009433B5" w:rsidP="008279CA">
            <w:pPr>
              <w:pStyle w:val="061"/>
            </w:pPr>
            <w:r w:rsidRPr="00C56FA9">
              <w:t>Тип расчетного показателя</w:t>
            </w:r>
          </w:p>
        </w:tc>
        <w:tc>
          <w:tcPr>
            <w:tcW w:w="2551" w:type="dxa"/>
            <w:shd w:val="clear" w:color="auto" w:fill="auto"/>
          </w:tcPr>
          <w:p w:rsidR="009433B5" w:rsidRPr="00C56FA9" w:rsidRDefault="009433B5" w:rsidP="008279CA">
            <w:pPr>
              <w:pStyle w:val="061"/>
            </w:pPr>
            <w:r w:rsidRPr="00C56FA9">
              <w:t>Наименование расчетного показателя, единица измерения</w:t>
            </w:r>
          </w:p>
        </w:tc>
        <w:tc>
          <w:tcPr>
            <w:tcW w:w="3544" w:type="dxa"/>
            <w:gridSpan w:val="4"/>
            <w:shd w:val="clear" w:color="auto" w:fill="auto"/>
          </w:tcPr>
          <w:p w:rsidR="009433B5" w:rsidRPr="00C56FA9" w:rsidRDefault="009433B5" w:rsidP="008279CA">
            <w:pPr>
              <w:pStyle w:val="061"/>
            </w:pPr>
            <w:r w:rsidRPr="00C56FA9">
              <w:t>Значение расчетного показателя</w:t>
            </w:r>
          </w:p>
        </w:tc>
      </w:tr>
      <w:tr w:rsidR="005708D1" w:rsidRPr="00C56FA9" w:rsidTr="00316ABF">
        <w:trPr>
          <w:trHeight w:val="468"/>
          <w:tblHeader/>
        </w:trPr>
        <w:tc>
          <w:tcPr>
            <w:tcW w:w="1879" w:type="dxa"/>
            <w:vMerge w:val="restart"/>
            <w:shd w:val="clear" w:color="auto" w:fill="auto"/>
          </w:tcPr>
          <w:p w:rsidR="005708D1" w:rsidRPr="00C56FA9" w:rsidRDefault="005708D1" w:rsidP="00C16EB6">
            <w:pPr>
              <w:pStyle w:val="06"/>
              <w:jc w:val="left"/>
            </w:pPr>
            <w:r w:rsidRPr="00C56FA9">
              <w:t>Дошкольные образовательные организации</w:t>
            </w:r>
          </w:p>
        </w:tc>
        <w:tc>
          <w:tcPr>
            <w:tcW w:w="2482" w:type="dxa"/>
            <w:vMerge w:val="restart"/>
            <w:shd w:val="clear" w:color="auto" w:fill="auto"/>
          </w:tcPr>
          <w:p w:rsidR="005708D1" w:rsidRPr="00C56FA9" w:rsidRDefault="005708D1" w:rsidP="00C16EB6">
            <w:pPr>
              <w:pStyle w:val="06"/>
              <w:jc w:val="left"/>
            </w:pPr>
            <w:r w:rsidRPr="00C56FA9">
              <w:t>Расчетный показатель минимально допустимого уровня обеспеченности</w:t>
            </w:r>
          </w:p>
        </w:tc>
        <w:tc>
          <w:tcPr>
            <w:tcW w:w="2551" w:type="dxa"/>
            <w:vMerge w:val="restart"/>
            <w:shd w:val="clear" w:color="auto" w:fill="auto"/>
          </w:tcPr>
          <w:p w:rsidR="005708D1" w:rsidRPr="00C56FA9" w:rsidRDefault="005708D1" w:rsidP="00C16EB6">
            <w:pPr>
              <w:pStyle w:val="06"/>
              <w:jc w:val="left"/>
            </w:pPr>
            <w:r w:rsidRPr="00C56FA9">
              <w:t>Уровень обеспеченности, мест на 1 тыс. человек общей численности населения</w:t>
            </w:r>
          </w:p>
        </w:tc>
        <w:tc>
          <w:tcPr>
            <w:tcW w:w="1547" w:type="dxa"/>
            <w:gridSpan w:val="2"/>
            <w:shd w:val="clear" w:color="auto" w:fill="auto"/>
          </w:tcPr>
          <w:p w:rsidR="005708D1" w:rsidRPr="00C56FA9" w:rsidRDefault="005708D1" w:rsidP="00C16EB6">
            <w:pPr>
              <w:pStyle w:val="06"/>
              <w:jc w:val="center"/>
            </w:pPr>
            <w:r w:rsidRPr="00C56FA9">
              <w:t>при охвате 85%</w:t>
            </w:r>
          </w:p>
        </w:tc>
        <w:tc>
          <w:tcPr>
            <w:tcW w:w="1997" w:type="dxa"/>
            <w:gridSpan w:val="2"/>
            <w:shd w:val="clear" w:color="auto" w:fill="auto"/>
          </w:tcPr>
          <w:p w:rsidR="005708D1" w:rsidRPr="00C56FA9" w:rsidRDefault="005708D1" w:rsidP="00C16EB6">
            <w:pPr>
              <w:pStyle w:val="06"/>
              <w:jc w:val="center"/>
            </w:pPr>
            <w:r w:rsidRPr="00C56FA9">
              <w:t>при охвате 100%</w:t>
            </w:r>
          </w:p>
        </w:tc>
      </w:tr>
      <w:tr w:rsidR="005708D1" w:rsidRPr="00C56FA9" w:rsidTr="00316ABF">
        <w:trPr>
          <w:trHeight w:val="85"/>
          <w:tblHeader/>
        </w:trPr>
        <w:tc>
          <w:tcPr>
            <w:tcW w:w="1879" w:type="dxa"/>
            <w:vMerge/>
            <w:shd w:val="clear" w:color="auto" w:fill="auto"/>
          </w:tcPr>
          <w:p w:rsidR="005708D1" w:rsidRPr="00C56FA9" w:rsidRDefault="005708D1" w:rsidP="00C16EB6">
            <w:pPr>
              <w:pStyle w:val="06"/>
              <w:jc w:val="left"/>
            </w:pPr>
          </w:p>
        </w:tc>
        <w:tc>
          <w:tcPr>
            <w:tcW w:w="2482" w:type="dxa"/>
            <w:vMerge/>
            <w:shd w:val="clear" w:color="auto" w:fill="auto"/>
          </w:tcPr>
          <w:p w:rsidR="005708D1" w:rsidRPr="00C56FA9" w:rsidRDefault="005708D1" w:rsidP="00C16EB6">
            <w:pPr>
              <w:pStyle w:val="06"/>
              <w:jc w:val="left"/>
            </w:pPr>
          </w:p>
        </w:tc>
        <w:tc>
          <w:tcPr>
            <w:tcW w:w="2551" w:type="dxa"/>
            <w:vMerge/>
            <w:shd w:val="clear" w:color="auto" w:fill="auto"/>
          </w:tcPr>
          <w:p w:rsidR="005708D1" w:rsidRPr="00C56FA9" w:rsidRDefault="005708D1" w:rsidP="00C16EB6">
            <w:pPr>
              <w:pStyle w:val="06"/>
              <w:jc w:val="left"/>
            </w:pPr>
          </w:p>
        </w:tc>
        <w:tc>
          <w:tcPr>
            <w:tcW w:w="1547" w:type="dxa"/>
            <w:gridSpan w:val="2"/>
            <w:shd w:val="clear" w:color="auto" w:fill="auto"/>
          </w:tcPr>
          <w:p w:rsidR="005708D1" w:rsidRPr="00C56FA9" w:rsidRDefault="00084DE2" w:rsidP="00C16EB6">
            <w:pPr>
              <w:pStyle w:val="06"/>
              <w:jc w:val="center"/>
            </w:pPr>
            <w:r w:rsidRPr="00C56FA9">
              <w:t>74</w:t>
            </w:r>
          </w:p>
        </w:tc>
        <w:tc>
          <w:tcPr>
            <w:tcW w:w="1997" w:type="dxa"/>
            <w:gridSpan w:val="2"/>
            <w:shd w:val="clear" w:color="auto" w:fill="auto"/>
          </w:tcPr>
          <w:p w:rsidR="005708D1" w:rsidRPr="00C56FA9" w:rsidRDefault="00084DE2" w:rsidP="00C16EB6">
            <w:pPr>
              <w:pStyle w:val="06"/>
              <w:jc w:val="center"/>
            </w:pPr>
            <w:r w:rsidRPr="00C56FA9">
              <w:t>87</w:t>
            </w:r>
          </w:p>
        </w:tc>
      </w:tr>
      <w:tr w:rsidR="009433B5" w:rsidRPr="00C56FA9" w:rsidTr="00316ABF">
        <w:trPr>
          <w:trHeight w:val="77"/>
          <w:tblHeader/>
        </w:trPr>
        <w:tc>
          <w:tcPr>
            <w:tcW w:w="1879" w:type="dxa"/>
            <w:vMerge/>
            <w:shd w:val="clear" w:color="auto" w:fill="auto"/>
          </w:tcPr>
          <w:p w:rsidR="009433B5" w:rsidRPr="00C56FA9" w:rsidRDefault="009433B5" w:rsidP="00C16EB6">
            <w:pPr>
              <w:pStyle w:val="06"/>
              <w:jc w:val="left"/>
            </w:pPr>
          </w:p>
        </w:tc>
        <w:tc>
          <w:tcPr>
            <w:tcW w:w="2482" w:type="dxa"/>
            <w:vMerge/>
            <w:shd w:val="clear" w:color="auto" w:fill="auto"/>
          </w:tcPr>
          <w:p w:rsidR="009433B5" w:rsidRPr="00C56FA9" w:rsidRDefault="009433B5" w:rsidP="00C16EB6">
            <w:pPr>
              <w:pStyle w:val="06"/>
              <w:jc w:val="left"/>
            </w:pPr>
          </w:p>
        </w:tc>
        <w:tc>
          <w:tcPr>
            <w:tcW w:w="2551" w:type="dxa"/>
            <w:vMerge w:val="restart"/>
            <w:shd w:val="clear" w:color="auto" w:fill="auto"/>
          </w:tcPr>
          <w:p w:rsidR="009433B5" w:rsidRPr="00C56FA9" w:rsidRDefault="009433B5" w:rsidP="00C16EB6">
            <w:pPr>
              <w:pStyle w:val="06"/>
              <w:jc w:val="left"/>
            </w:pPr>
            <w:r w:rsidRPr="00C56FA9">
              <w:t>Размер земельного участка на 1 чел., м</w:t>
            </w:r>
            <w:r w:rsidRPr="00C56FA9">
              <w:rPr>
                <w:vertAlign w:val="superscript"/>
              </w:rPr>
              <w:t>2</w:t>
            </w:r>
          </w:p>
        </w:tc>
        <w:tc>
          <w:tcPr>
            <w:tcW w:w="1560" w:type="dxa"/>
            <w:gridSpan w:val="3"/>
            <w:shd w:val="clear" w:color="auto" w:fill="auto"/>
          </w:tcPr>
          <w:p w:rsidR="009433B5" w:rsidRPr="00C56FA9" w:rsidRDefault="00607EDC" w:rsidP="00C16EB6">
            <w:pPr>
              <w:pStyle w:val="06"/>
              <w:jc w:val="center"/>
            </w:pPr>
            <w:r w:rsidRPr="00C56FA9">
              <w:t>в</w:t>
            </w:r>
            <w:r w:rsidR="009433B5" w:rsidRPr="00C56FA9">
              <w:t>местимость организации</w:t>
            </w:r>
          </w:p>
        </w:tc>
        <w:tc>
          <w:tcPr>
            <w:tcW w:w="1984" w:type="dxa"/>
            <w:shd w:val="clear" w:color="auto" w:fill="auto"/>
          </w:tcPr>
          <w:p w:rsidR="009433B5" w:rsidRPr="00C56FA9" w:rsidRDefault="00607EDC" w:rsidP="00C16EB6">
            <w:pPr>
              <w:pStyle w:val="06"/>
              <w:jc w:val="center"/>
            </w:pPr>
            <w:r w:rsidRPr="00C56FA9">
              <w:t>р</w:t>
            </w:r>
            <w:r w:rsidR="009433B5" w:rsidRPr="00C56FA9">
              <w:t>азмер земельного участка, м</w:t>
            </w:r>
            <w:r w:rsidR="009433B5" w:rsidRPr="00C56FA9">
              <w:rPr>
                <w:vertAlign w:val="superscript"/>
              </w:rPr>
              <w:t>2</w:t>
            </w:r>
            <w:r w:rsidR="009433B5" w:rsidRPr="00C56FA9">
              <w:t xml:space="preserve"> на 1 чел.</w:t>
            </w:r>
          </w:p>
        </w:tc>
      </w:tr>
      <w:tr w:rsidR="009433B5" w:rsidRPr="00C56FA9" w:rsidTr="00316ABF">
        <w:trPr>
          <w:trHeight w:val="50"/>
          <w:tblHeader/>
        </w:trPr>
        <w:tc>
          <w:tcPr>
            <w:tcW w:w="1879" w:type="dxa"/>
            <w:vMerge/>
            <w:shd w:val="clear" w:color="auto" w:fill="auto"/>
          </w:tcPr>
          <w:p w:rsidR="009433B5" w:rsidRPr="00C56FA9" w:rsidRDefault="009433B5" w:rsidP="00C16EB6">
            <w:pPr>
              <w:pStyle w:val="06"/>
              <w:jc w:val="left"/>
            </w:pPr>
          </w:p>
        </w:tc>
        <w:tc>
          <w:tcPr>
            <w:tcW w:w="2482" w:type="dxa"/>
            <w:vMerge/>
            <w:shd w:val="clear" w:color="auto" w:fill="auto"/>
          </w:tcPr>
          <w:p w:rsidR="009433B5" w:rsidRPr="00C56FA9" w:rsidRDefault="009433B5" w:rsidP="00C16EB6">
            <w:pPr>
              <w:pStyle w:val="06"/>
              <w:jc w:val="left"/>
            </w:pPr>
          </w:p>
        </w:tc>
        <w:tc>
          <w:tcPr>
            <w:tcW w:w="2551" w:type="dxa"/>
            <w:vMerge/>
            <w:shd w:val="clear" w:color="auto" w:fill="auto"/>
          </w:tcPr>
          <w:p w:rsidR="009433B5" w:rsidRPr="00C56FA9" w:rsidRDefault="009433B5" w:rsidP="00C16EB6">
            <w:pPr>
              <w:pStyle w:val="06"/>
              <w:jc w:val="left"/>
            </w:pPr>
          </w:p>
        </w:tc>
        <w:tc>
          <w:tcPr>
            <w:tcW w:w="1560" w:type="dxa"/>
            <w:gridSpan w:val="3"/>
            <w:shd w:val="clear" w:color="auto" w:fill="auto"/>
          </w:tcPr>
          <w:p w:rsidR="009433B5" w:rsidRPr="00C56FA9" w:rsidRDefault="009433B5" w:rsidP="00C16EB6">
            <w:pPr>
              <w:pStyle w:val="06"/>
              <w:jc w:val="center"/>
            </w:pPr>
            <w:r w:rsidRPr="00C56FA9">
              <w:t>до 100 мест</w:t>
            </w:r>
          </w:p>
        </w:tc>
        <w:tc>
          <w:tcPr>
            <w:tcW w:w="1984" w:type="dxa"/>
            <w:shd w:val="clear" w:color="auto" w:fill="auto"/>
          </w:tcPr>
          <w:p w:rsidR="009433B5" w:rsidRPr="00C56FA9" w:rsidRDefault="00D51CED" w:rsidP="00C16EB6">
            <w:pPr>
              <w:pStyle w:val="06"/>
              <w:jc w:val="center"/>
            </w:pPr>
            <w:r w:rsidRPr="00C56FA9">
              <w:t>44</w:t>
            </w:r>
          </w:p>
        </w:tc>
      </w:tr>
      <w:tr w:rsidR="00427541" w:rsidRPr="00C56FA9" w:rsidTr="00316ABF">
        <w:trPr>
          <w:trHeight w:val="77"/>
          <w:tblHeader/>
        </w:trPr>
        <w:tc>
          <w:tcPr>
            <w:tcW w:w="1879" w:type="dxa"/>
            <w:vMerge/>
            <w:shd w:val="clear" w:color="auto" w:fill="auto"/>
          </w:tcPr>
          <w:p w:rsidR="00427541" w:rsidRPr="00C56FA9" w:rsidRDefault="00427541" w:rsidP="00C16EB6">
            <w:pPr>
              <w:pStyle w:val="06"/>
              <w:jc w:val="left"/>
            </w:pPr>
          </w:p>
        </w:tc>
        <w:tc>
          <w:tcPr>
            <w:tcW w:w="2482" w:type="dxa"/>
            <w:vMerge/>
            <w:shd w:val="clear" w:color="auto" w:fill="auto"/>
          </w:tcPr>
          <w:p w:rsidR="00427541" w:rsidRPr="00C56FA9" w:rsidRDefault="00427541" w:rsidP="00C16EB6">
            <w:pPr>
              <w:pStyle w:val="06"/>
              <w:jc w:val="left"/>
            </w:pPr>
          </w:p>
        </w:tc>
        <w:tc>
          <w:tcPr>
            <w:tcW w:w="2551" w:type="dxa"/>
            <w:vMerge/>
            <w:shd w:val="clear" w:color="auto" w:fill="auto"/>
          </w:tcPr>
          <w:p w:rsidR="00427541" w:rsidRPr="00C56FA9" w:rsidRDefault="00427541" w:rsidP="00C16EB6">
            <w:pPr>
              <w:pStyle w:val="06"/>
              <w:jc w:val="left"/>
            </w:pPr>
          </w:p>
        </w:tc>
        <w:tc>
          <w:tcPr>
            <w:tcW w:w="1560" w:type="dxa"/>
            <w:gridSpan w:val="3"/>
            <w:shd w:val="clear" w:color="auto" w:fill="auto"/>
          </w:tcPr>
          <w:p w:rsidR="00427541" w:rsidRPr="00C56FA9" w:rsidRDefault="00427541" w:rsidP="00C16EB6">
            <w:pPr>
              <w:pStyle w:val="06"/>
              <w:jc w:val="center"/>
            </w:pPr>
            <w:r w:rsidRPr="00C56FA9">
              <w:t>свыше 100 мест</w:t>
            </w:r>
          </w:p>
        </w:tc>
        <w:tc>
          <w:tcPr>
            <w:tcW w:w="1984" w:type="dxa"/>
            <w:shd w:val="clear" w:color="auto" w:fill="auto"/>
          </w:tcPr>
          <w:p w:rsidR="00427541" w:rsidRPr="00C56FA9" w:rsidRDefault="00D51CED" w:rsidP="00C16EB6">
            <w:pPr>
              <w:pStyle w:val="06"/>
              <w:jc w:val="center"/>
            </w:pPr>
            <w:r w:rsidRPr="00C56FA9">
              <w:t>38</w:t>
            </w:r>
          </w:p>
        </w:tc>
      </w:tr>
      <w:tr w:rsidR="009433B5" w:rsidRPr="00C56FA9" w:rsidTr="00316ABF">
        <w:trPr>
          <w:trHeight w:val="126"/>
          <w:tblHeader/>
        </w:trPr>
        <w:tc>
          <w:tcPr>
            <w:tcW w:w="1879" w:type="dxa"/>
            <w:vMerge/>
            <w:shd w:val="clear" w:color="auto" w:fill="auto"/>
          </w:tcPr>
          <w:p w:rsidR="009433B5" w:rsidRPr="00C56FA9" w:rsidRDefault="009433B5" w:rsidP="00C16EB6">
            <w:pPr>
              <w:pStyle w:val="06"/>
              <w:jc w:val="left"/>
            </w:pPr>
          </w:p>
        </w:tc>
        <w:tc>
          <w:tcPr>
            <w:tcW w:w="2482" w:type="dxa"/>
            <w:vMerge/>
            <w:shd w:val="clear" w:color="auto" w:fill="auto"/>
          </w:tcPr>
          <w:p w:rsidR="009433B5" w:rsidRPr="00C56FA9" w:rsidRDefault="009433B5" w:rsidP="00C16EB6">
            <w:pPr>
              <w:pStyle w:val="06"/>
              <w:jc w:val="left"/>
            </w:pPr>
          </w:p>
        </w:tc>
        <w:tc>
          <w:tcPr>
            <w:tcW w:w="2551" w:type="dxa"/>
            <w:vMerge w:val="restart"/>
            <w:shd w:val="clear" w:color="auto" w:fill="auto"/>
          </w:tcPr>
          <w:p w:rsidR="009433B5" w:rsidRPr="00C56FA9" w:rsidRDefault="009433B5" w:rsidP="00C16EB6">
            <w:pPr>
              <w:pStyle w:val="06"/>
              <w:jc w:val="left"/>
            </w:pPr>
            <w:r w:rsidRPr="00C56FA9">
              <w:t>Размер групповой площадки на 1 место, м</w:t>
            </w:r>
            <w:r w:rsidRPr="00C56FA9">
              <w:rPr>
                <w:vertAlign w:val="superscript"/>
              </w:rPr>
              <w:t>2</w:t>
            </w:r>
          </w:p>
        </w:tc>
        <w:tc>
          <w:tcPr>
            <w:tcW w:w="1560" w:type="dxa"/>
            <w:gridSpan w:val="3"/>
            <w:shd w:val="clear" w:color="auto" w:fill="auto"/>
          </w:tcPr>
          <w:p w:rsidR="009433B5" w:rsidRPr="00C56FA9" w:rsidRDefault="00607EDC" w:rsidP="00C16EB6">
            <w:pPr>
              <w:pStyle w:val="06"/>
              <w:jc w:val="center"/>
            </w:pPr>
            <w:r w:rsidRPr="00C56FA9">
              <w:t>в</w:t>
            </w:r>
            <w:r w:rsidR="009433B5" w:rsidRPr="00C56FA9">
              <w:t>озраст детей, лет</w:t>
            </w:r>
          </w:p>
        </w:tc>
        <w:tc>
          <w:tcPr>
            <w:tcW w:w="1984" w:type="dxa"/>
            <w:shd w:val="clear" w:color="auto" w:fill="auto"/>
          </w:tcPr>
          <w:p w:rsidR="009433B5" w:rsidRPr="00C56FA9" w:rsidRDefault="00607EDC" w:rsidP="00C16EB6">
            <w:pPr>
              <w:pStyle w:val="06"/>
              <w:jc w:val="center"/>
            </w:pPr>
            <w:r w:rsidRPr="00C56FA9">
              <w:t>р</w:t>
            </w:r>
            <w:r w:rsidR="009433B5" w:rsidRPr="00C56FA9">
              <w:t>азмер групповой площадки на 1 место, м</w:t>
            </w:r>
            <w:r w:rsidR="009433B5" w:rsidRPr="00C56FA9">
              <w:rPr>
                <w:vertAlign w:val="superscript"/>
              </w:rPr>
              <w:t>2</w:t>
            </w:r>
          </w:p>
        </w:tc>
      </w:tr>
      <w:tr w:rsidR="009433B5" w:rsidRPr="00C56FA9" w:rsidTr="00316ABF">
        <w:trPr>
          <w:trHeight w:val="50"/>
          <w:tblHeader/>
        </w:trPr>
        <w:tc>
          <w:tcPr>
            <w:tcW w:w="1879" w:type="dxa"/>
            <w:vMerge/>
            <w:shd w:val="clear" w:color="auto" w:fill="auto"/>
          </w:tcPr>
          <w:p w:rsidR="009433B5" w:rsidRPr="00C56FA9" w:rsidRDefault="009433B5" w:rsidP="00C16EB6">
            <w:pPr>
              <w:pStyle w:val="06"/>
              <w:jc w:val="left"/>
            </w:pPr>
          </w:p>
        </w:tc>
        <w:tc>
          <w:tcPr>
            <w:tcW w:w="2482" w:type="dxa"/>
            <w:vMerge/>
            <w:shd w:val="clear" w:color="auto" w:fill="auto"/>
          </w:tcPr>
          <w:p w:rsidR="009433B5" w:rsidRPr="00C56FA9" w:rsidRDefault="009433B5" w:rsidP="00C16EB6">
            <w:pPr>
              <w:pStyle w:val="06"/>
              <w:jc w:val="left"/>
            </w:pPr>
          </w:p>
        </w:tc>
        <w:tc>
          <w:tcPr>
            <w:tcW w:w="2551" w:type="dxa"/>
            <w:vMerge/>
            <w:shd w:val="clear" w:color="auto" w:fill="auto"/>
          </w:tcPr>
          <w:p w:rsidR="009433B5" w:rsidRPr="00C56FA9" w:rsidRDefault="009433B5" w:rsidP="00C16EB6">
            <w:pPr>
              <w:pStyle w:val="06"/>
              <w:jc w:val="left"/>
            </w:pPr>
          </w:p>
        </w:tc>
        <w:tc>
          <w:tcPr>
            <w:tcW w:w="1560" w:type="dxa"/>
            <w:gridSpan w:val="3"/>
            <w:shd w:val="clear" w:color="auto" w:fill="auto"/>
          </w:tcPr>
          <w:p w:rsidR="009433B5" w:rsidRPr="00C56FA9" w:rsidRDefault="009433B5" w:rsidP="00C16EB6">
            <w:pPr>
              <w:pStyle w:val="06"/>
              <w:jc w:val="center"/>
            </w:pPr>
            <w:r w:rsidRPr="00C56FA9">
              <w:t>0-3</w:t>
            </w:r>
          </w:p>
        </w:tc>
        <w:tc>
          <w:tcPr>
            <w:tcW w:w="1984" w:type="dxa"/>
            <w:shd w:val="clear" w:color="auto" w:fill="auto"/>
          </w:tcPr>
          <w:p w:rsidR="009433B5" w:rsidRPr="00C56FA9" w:rsidRDefault="009433B5" w:rsidP="00C16EB6">
            <w:pPr>
              <w:pStyle w:val="06"/>
              <w:jc w:val="center"/>
            </w:pPr>
            <w:r w:rsidRPr="00C56FA9">
              <w:t>7,5</w:t>
            </w:r>
          </w:p>
        </w:tc>
      </w:tr>
      <w:tr w:rsidR="009433B5" w:rsidRPr="00C56FA9" w:rsidTr="00316ABF">
        <w:trPr>
          <w:trHeight w:val="50"/>
          <w:tblHeader/>
        </w:trPr>
        <w:tc>
          <w:tcPr>
            <w:tcW w:w="1879" w:type="dxa"/>
            <w:vMerge/>
            <w:shd w:val="clear" w:color="auto" w:fill="auto"/>
          </w:tcPr>
          <w:p w:rsidR="009433B5" w:rsidRPr="00C56FA9" w:rsidRDefault="009433B5" w:rsidP="00C16EB6">
            <w:pPr>
              <w:pStyle w:val="06"/>
              <w:jc w:val="left"/>
            </w:pPr>
          </w:p>
        </w:tc>
        <w:tc>
          <w:tcPr>
            <w:tcW w:w="2482" w:type="dxa"/>
            <w:vMerge/>
            <w:shd w:val="clear" w:color="auto" w:fill="auto"/>
          </w:tcPr>
          <w:p w:rsidR="009433B5" w:rsidRPr="00C56FA9" w:rsidRDefault="009433B5" w:rsidP="00C16EB6">
            <w:pPr>
              <w:pStyle w:val="06"/>
              <w:jc w:val="left"/>
            </w:pPr>
          </w:p>
        </w:tc>
        <w:tc>
          <w:tcPr>
            <w:tcW w:w="2551" w:type="dxa"/>
            <w:vMerge/>
            <w:shd w:val="clear" w:color="auto" w:fill="auto"/>
          </w:tcPr>
          <w:p w:rsidR="009433B5" w:rsidRPr="00C56FA9" w:rsidRDefault="009433B5" w:rsidP="00C16EB6">
            <w:pPr>
              <w:pStyle w:val="06"/>
              <w:jc w:val="left"/>
            </w:pPr>
          </w:p>
        </w:tc>
        <w:tc>
          <w:tcPr>
            <w:tcW w:w="1560" w:type="dxa"/>
            <w:gridSpan w:val="3"/>
            <w:shd w:val="clear" w:color="auto" w:fill="auto"/>
          </w:tcPr>
          <w:p w:rsidR="009433B5" w:rsidRPr="00C56FA9" w:rsidRDefault="009433B5" w:rsidP="00C16EB6">
            <w:pPr>
              <w:pStyle w:val="06"/>
              <w:jc w:val="center"/>
            </w:pPr>
            <w:r w:rsidRPr="00C56FA9">
              <w:t>3-7</w:t>
            </w:r>
          </w:p>
        </w:tc>
        <w:tc>
          <w:tcPr>
            <w:tcW w:w="1984" w:type="dxa"/>
            <w:shd w:val="clear" w:color="auto" w:fill="auto"/>
          </w:tcPr>
          <w:p w:rsidR="009433B5" w:rsidRPr="00C56FA9" w:rsidRDefault="009433B5" w:rsidP="00C16EB6">
            <w:pPr>
              <w:pStyle w:val="06"/>
              <w:jc w:val="center"/>
            </w:pPr>
            <w:r w:rsidRPr="00C56FA9">
              <w:t>не нормируется</w:t>
            </w:r>
          </w:p>
        </w:tc>
      </w:tr>
      <w:tr w:rsidR="005708D1" w:rsidRPr="00C56FA9" w:rsidTr="00316ABF">
        <w:trPr>
          <w:trHeight w:val="1150"/>
          <w:tblHeader/>
        </w:trPr>
        <w:tc>
          <w:tcPr>
            <w:tcW w:w="1879" w:type="dxa"/>
            <w:vMerge/>
            <w:shd w:val="clear" w:color="auto" w:fill="auto"/>
          </w:tcPr>
          <w:p w:rsidR="005708D1" w:rsidRPr="00C56FA9" w:rsidRDefault="005708D1" w:rsidP="00C16EB6">
            <w:pPr>
              <w:pStyle w:val="06"/>
              <w:jc w:val="left"/>
            </w:pPr>
          </w:p>
        </w:tc>
        <w:tc>
          <w:tcPr>
            <w:tcW w:w="2482" w:type="dxa"/>
            <w:shd w:val="clear" w:color="auto" w:fill="auto"/>
          </w:tcPr>
          <w:p w:rsidR="005708D1" w:rsidRPr="00C56FA9" w:rsidRDefault="005708D1" w:rsidP="00C16EB6">
            <w:pPr>
              <w:pStyle w:val="06"/>
              <w:jc w:val="left"/>
            </w:pPr>
            <w:r w:rsidRPr="00C56FA9">
              <w:t>Расчетный показатель максимально допустимого уровня территориальной доступности</w:t>
            </w:r>
          </w:p>
        </w:tc>
        <w:tc>
          <w:tcPr>
            <w:tcW w:w="2551" w:type="dxa"/>
            <w:shd w:val="clear" w:color="auto" w:fill="auto"/>
          </w:tcPr>
          <w:p w:rsidR="005708D1" w:rsidRPr="00C56FA9" w:rsidRDefault="005708D1" w:rsidP="00C16EB6">
            <w:pPr>
              <w:pStyle w:val="06"/>
              <w:jc w:val="left"/>
            </w:pPr>
            <w:r w:rsidRPr="00C56FA9">
              <w:t>Радиус обслуживания, м</w:t>
            </w:r>
          </w:p>
        </w:tc>
        <w:tc>
          <w:tcPr>
            <w:tcW w:w="3544" w:type="dxa"/>
            <w:gridSpan w:val="4"/>
            <w:shd w:val="clear" w:color="auto" w:fill="auto"/>
          </w:tcPr>
          <w:p w:rsidR="005708D1" w:rsidRPr="00C56FA9" w:rsidRDefault="00753293" w:rsidP="00C16EB6">
            <w:pPr>
              <w:pStyle w:val="06"/>
              <w:jc w:val="center"/>
            </w:pPr>
            <w:r w:rsidRPr="00C56FA9">
              <w:t>3</w:t>
            </w:r>
            <w:r w:rsidR="005708D1" w:rsidRPr="00C56FA9">
              <w:t>00</w:t>
            </w:r>
          </w:p>
        </w:tc>
      </w:tr>
      <w:tr w:rsidR="005708D1" w:rsidRPr="00C56FA9" w:rsidTr="00316ABF">
        <w:trPr>
          <w:trHeight w:val="485"/>
          <w:tblHeader/>
        </w:trPr>
        <w:tc>
          <w:tcPr>
            <w:tcW w:w="1879" w:type="dxa"/>
            <w:vMerge w:val="restart"/>
            <w:shd w:val="clear" w:color="auto" w:fill="auto"/>
          </w:tcPr>
          <w:p w:rsidR="005708D1" w:rsidRPr="00C56FA9" w:rsidRDefault="005708D1" w:rsidP="00C16EB6">
            <w:pPr>
              <w:pStyle w:val="06"/>
              <w:jc w:val="left"/>
            </w:pPr>
            <w:r w:rsidRPr="00C56FA9">
              <w:t>Общеобразовательные организации</w:t>
            </w:r>
          </w:p>
        </w:tc>
        <w:tc>
          <w:tcPr>
            <w:tcW w:w="2482" w:type="dxa"/>
            <w:vMerge w:val="restart"/>
            <w:shd w:val="clear" w:color="auto" w:fill="auto"/>
          </w:tcPr>
          <w:p w:rsidR="005708D1" w:rsidRPr="00C56FA9" w:rsidRDefault="005708D1" w:rsidP="00C16EB6">
            <w:pPr>
              <w:pStyle w:val="06"/>
              <w:jc w:val="left"/>
            </w:pPr>
            <w:r w:rsidRPr="00C56FA9">
              <w:t>Расчетный показатель минимально допустимого уровня обеспеченности</w:t>
            </w:r>
          </w:p>
        </w:tc>
        <w:tc>
          <w:tcPr>
            <w:tcW w:w="2551" w:type="dxa"/>
            <w:vMerge w:val="restart"/>
            <w:shd w:val="clear" w:color="auto" w:fill="auto"/>
          </w:tcPr>
          <w:p w:rsidR="005708D1" w:rsidRPr="00C56FA9" w:rsidRDefault="005708D1" w:rsidP="00C16EB6">
            <w:pPr>
              <w:pStyle w:val="06"/>
              <w:jc w:val="left"/>
            </w:pPr>
            <w:r w:rsidRPr="00C56FA9">
              <w:t>Уровень обеспеченности, учащихся на 1 тыс.  человек общей численности населения</w:t>
            </w:r>
          </w:p>
        </w:tc>
        <w:tc>
          <w:tcPr>
            <w:tcW w:w="1418" w:type="dxa"/>
            <w:shd w:val="clear" w:color="auto" w:fill="auto"/>
          </w:tcPr>
          <w:p w:rsidR="005708D1" w:rsidRPr="00C56FA9" w:rsidRDefault="005708D1" w:rsidP="00C16EB6">
            <w:pPr>
              <w:pStyle w:val="06"/>
              <w:jc w:val="center"/>
            </w:pPr>
            <w:r w:rsidRPr="00C56FA9">
              <w:t>классы</w:t>
            </w:r>
          </w:p>
        </w:tc>
        <w:tc>
          <w:tcPr>
            <w:tcW w:w="2126" w:type="dxa"/>
            <w:gridSpan w:val="3"/>
            <w:shd w:val="clear" w:color="auto" w:fill="auto"/>
          </w:tcPr>
          <w:p w:rsidR="005708D1" w:rsidRPr="00C56FA9" w:rsidRDefault="005708D1" w:rsidP="00C16EB6">
            <w:pPr>
              <w:pStyle w:val="06"/>
              <w:jc w:val="center"/>
            </w:pPr>
            <w:r w:rsidRPr="00C56FA9">
              <w:t>Уровень обеспеченности, учащихся на 1 тыс.  чел.</w:t>
            </w:r>
          </w:p>
        </w:tc>
      </w:tr>
      <w:tr w:rsidR="005708D1" w:rsidRPr="00C56FA9" w:rsidTr="00316ABF">
        <w:trPr>
          <w:trHeight w:val="85"/>
          <w:tblHeader/>
        </w:trPr>
        <w:tc>
          <w:tcPr>
            <w:tcW w:w="1879" w:type="dxa"/>
            <w:vMerge/>
            <w:shd w:val="clear" w:color="auto" w:fill="auto"/>
          </w:tcPr>
          <w:p w:rsidR="005708D1" w:rsidRPr="00C56FA9" w:rsidRDefault="005708D1" w:rsidP="00C16EB6">
            <w:pPr>
              <w:pStyle w:val="06"/>
              <w:jc w:val="left"/>
            </w:pPr>
          </w:p>
        </w:tc>
        <w:tc>
          <w:tcPr>
            <w:tcW w:w="2482" w:type="dxa"/>
            <w:vMerge/>
            <w:shd w:val="clear" w:color="auto" w:fill="auto"/>
          </w:tcPr>
          <w:p w:rsidR="005708D1" w:rsidRPr="00C56FA9" w:rsidRDefault="005708D1" w:rsidP="00C16EB6">
            <w:pPr>
              <w:pStyle w:val="06"/>
              <w:jc w:val="left"/>
            </w:pPr>
          </w:p>
        </w:tc>
        <w:tc>
          <w:tcPr>
            <w:tcW w:w="2551" w:type="dxa"/>
            <w:vMerge/>
            <w:shd w:val="clear" w:color="auto" w:fill="auto"/>
          </w:tcPr>
          <w:p w:rsidR="005708D1" w:rsidRPr="00C56FA9" w:rsidRDefault="005708D1" w:rsidP="00C16EB6">
            <w:pPr>
              <w:pStyle w:val="06"/>
              <w:jc w:val="left"/>
            </w:pPr>
          </w:p>
        </w:tc>
        <w:tc>
          <w:tcPr>
            <w:tcW w:w="1418" w:type="dxa"/>
            <w:shd w:val="clear" w:color="auto" w:fill="auto"/>
          </w:tcPr>
          <w:p w:rsidR="005708D1" w:rsidRPr="00C56FA9" w:rsidRDefault="005708D1" w:rsidP="00C16EB6">
            <w:pPr>
              <w:pStyle w:val="06"/>
              <w:jc w:val="center"/>
            </w:pPr>
            <w:r w:rsidRPr="00C56FA9">
              <w:t>1-9</w:t>
            </w:r>
          </w:p>
        </w:tc>
        <w:tc>
          <w:tcPr>
            <w:tcW w:w="2126" w:type="dxa"/>
            <w:gridSpan w:val="3"/>
            <w:shd w:val="clear" w:color="auto" w:fill="auto"/>
          </w:tcPr>
          <w:p w:rsidR="005708D1" w:rsidRPr="00C56FA9" w:rsidRDefault="002A62E3" w:rsidP="00C16EB6">
            <w:pPr>
              <w:pStyle w:val="06"/>
              <w:jc w:val="center"/>
            </w:pPr>
            <w:r w:rsidRPr="00C56FA9">
              <w:t>99</w:t>
            </w:r>
          </w:p>
        </w:tc>
      </w:tr>
      <w:tr w:rsidR="005708D1" w:rsidRPr="00C56FA9" w:rsidTr="00316ABF">
        <w:trPr>
          <w:trHeight w:val="77"/>
          <w:tblHeader/>
        </w:trPr>
        <w:tc>
          <w:tcPr>
            <w:tcW w:w="1879" w:type="dxa"/>
            <w:vMerge/>
            <w:shd w:val="clear" w:color="auto" w:fill="auto"/>
          </w:tcPr>
          <w:p w:rsidR="005708D1" w:rsidRPr="00C56FA9" w:rsidRDefault="005708D1" w:rsidP="00C16EB6">
            <w:pPr>
              <w:pStyle w:val="06"/>
              <w:jc w:val="left"/>
            </w:pPr>
          </w:p>
        </w:tc>
        <w:tc>
          <w:tcPr>
            <w:tcW w:w="2482" w:type="dxa"/>
            <w:vMerge/>
            <w:shd w:val="clear" w:color="auto" w:fill="auto"/>
          </w:tcPr>
          <w:p w:rsidR="005708D1" w:rsidRPr="00C56FA9" w:rsidRDefault="005708D1" w:rsidP="00C16EB6">
            <w:pPr>
              <w:pStyle w:val="06"/>
              <w:jc w:val="left"/>
            </w:pPr>
          </w:p>
        </w:tc>
        <w:tc>
          <w:tcPr>
            <w:tcW w:w="2551" w:type="dxa"/>
            <w:vMerge/>
            <w:tcBorders>
              <w:bottom w:val="single" w:sz="4" w:space="0" w:color="auto"/>
            </w:tcBorders>
            <w:shd w:val="clear" w:color="auto" w:fill="auto"/>
          </w:tcPr>
          <w:p w:rsidR="005708D1" w:rsidRPr="00C56FA9" w:rsidRDefault="005708D1" w:rsidP="00C16EB6">
            <w:pPr>
              <w:pStyle w:val="06"/>
              <w:jc w:val="left"/>
            </w:pPr>
          </w:p>
        </w:tc>
        <w:tc>
          <w:tcPr>
            <w:tcW w:w="1418" w:type="dxa"/>
            <w:tcBorders>
              <w:bottom w:val="single" w:sz="4" w:space="0" w:color="auto"/>
            </w:tcBorders>
            <w:shd w:val="clear" w:color="auto" w:fill="auto"/>
          </w:tcPr>
          <w:p w:rsidR="005708D1" w:rsidRPr="00C56FA9" w:rsidRDefault="005708D1" w:rsidP="00C16EB6">
            <w:pPr>
              <w:pStyle w:val="06"/>
              <w:jc w:val="center"/>
            </w:pPr>
            <w:r w:rsidRPr="00C56FA9">
              <w:t>10-11</w:t>
            </w:r>
          </w:p>
        </w:tc>
        <w:tc>
          <w:tcPr>
            <w:tcW w:w="2126" w:type="dxa"/>
            <w:gridSpan w:val="3"/>
            <w:tcBorders>
              <w:bottom w:val="single" w:sz="4" w:space="0" w:color="auto"/>
            </w:tcBorders>
            <w:shd w:val="clear" w:color="auto" w:fill="auto"/>
          </w:tcPr>
          <w:p w:rsidR="005708D1" w:rsidRPr="00C56FA9" w:rsidRDefault="002A62E3" w:rsidP="00C16EB6">
            <w:pPr>
              <w:pStyle w:val="06"/>
              <w:jc w:val="center"/>
            </w:pPr>
            <w:r w:rsidRPr="00C56FA9">
              <w:t>14</w:t>
            </w:r>
          </w:p>
        </w:tc>
      </w:tr>
      <w:tr w:rsidR="009433B5" w:rsidRPr="00C56FA9" w:rsidTr="00316ABF">
        <w:trPr>
          <w:trHeight w:val="78"/>
          <w:tblHeader/>
        </w:trPr>
        <w:tc>
          <w:tcPr>
            <w:tcW w:w="1879" w:type="dxa"/>
            <w:vMerge/>
            <w:shd w:val="clear" w:color="auto" w:fill="auto"/>
          </w:tcPr>
          <w:p w:rsidR="009433B5" w:rsidRPr="00C56FA9" w:rsidRDefault="009433B5" w:rsidP="00C16EB6">
            <w:pPr>
              <w:pStyle w:val="06"/>
              <w:jc w:val="left"/>
            </w:pPr>
          </w:p>
        </w:tc>
        <w:tc>
          <w:tcPr>
            <w:tcW w:w="2482" w:type="dxa"/>
            <w:vMerge/>
            <w:shd w:val="clear" w:color="auto" w:fill="auto"/>
          </w:tcPr>
          <w:p w:rsidR="009433B5" w:rsidRPr="00C56FA9" w:rsidRDefault="009433B5" w:rsidP="00C16EB6">
            <w:pPr>
              <w:pStyle w:val="06"/>
              <w:jc w:val="left"/>
            </w:pPr>
          </w:p>
        </w:tc>
        <w:tc>
          <w:tcPr>
            <w:tcW w:w="2551" w:type="dxa"/>
            <w:vMerge w:val="restart"/>
            <w:shd w:val="clear" w:color="auto" w:fill="auto"/>
          </w:tcPr>
          <w:p w:rsidR="009433B5" w:rsidRPr="00C56FA9" w:rsidRDefault="009433B5" w:rsidP="00C16EB6">
            <w:pPr>
              <w:pStyle w:val="06"/>
              <w:jc w:val="left"/>
            </w:pPr>
            <w:r w:rsidRPr="00C56FA9">
              <w:t>Размер земельного участка на 1 учащегося, м</w:t>
            </w:r>
            <w:r w:rsidRPr="00C56FA9">
              <w:rPr>
                <w:vertAlign w:val="superscript"/>
              </w:rPr>
              <w:t>2</w:t>
            </w:r>
          </w:p>
        </w:tc>
        <w:tc>
          <w:tcPr>
            <w:tcW w:w="1418" w:type="dxa"/>
            <w:shd w:val="clear" w:color="auto" w:fill="auto"/>
          </w:tcPr>
          <w:p w:rsidR="009433B5" w:rsidRPr="00C56FA9" w:rsidRDefault="00607EDC" w:rsidP="00C16EB6">
            <w:pPr>
              <w:pStyle w:val="06"/>
              <w:jc w:val="center"/>
            </w:pPr>
            <w:r w:rsidRPr="00C56FA9">
              <w:t>в</w:t>
            </w:r>
            <w:r w:rsidR="009433B5" w:rsidRPr="00C56FA9">
              <w:t>местимость организации</w:t>
            </w:r>
          </w:p>
        </w:tc>
        <w:tc>
          <w:tcPr>
            <w:tcW w:w="2126" w:type="dxa"/>
            <w:gridSpan w:val="3"/>
            <w:shd w:val="clear" w:color="auto" w:fill="auto"/>
          </w:tcPr>
          <w:p w:rsidR="009433B5" w:rsidRPr="00C56FA9" w:rsidRDefault="00607EDC" w:rsidP="00C16EB6">
            <w:pPr>
              <w:pStyle w:val="06"/>
              <w:jc w:val="center"/>
              <w:rPr>
                <w:vertAlign w:val="superscript"/>
              </w:rPr>
            </w:pPr>
            <w:r w:rsidRPr="00C56FA9">
              <w:t>р</w:t>
            </w:r>
            <w:r w:rsidR="009433B5" w:rsidRPr="00C56FA9">
              <w:t>азмер земельного участка на 1 учащегося, м</w:t>
            </w:r>
            <w:r w:rsidR="009433B5" w:rsidRPr="00C56FA9">
              <w:rPr>
                <w:vertAlign w:val="superscript"/>
              </w:rPr>
              <w:t>2</w:t>
            </w:r>
          </w:p>
        </w:tc>
      </w:tr>
      <w:tr w:rsidR="009433B5" w:rsidRPr="00C56FA9" w:rsidTr="00316ABF">
        <w:trPr>
          <w:trHeight w:val="78"/>
          <w:tblHeader/>
        </w:trPr>
        <w:tc>
          <w:tcPr>
            <w:tcW w:w="1879" w:type="dxa"/>
            <w:vMerge/>
            <w:shd w:val="clear" w:color="auto" w:fill="auto"/>
          </w:tcPr>
          <w:p w:rsidR="009433B5" w:rsidRPr="00C56FA9" w:rsidRDefault="009433B5" w:rsidP="00C16EB6">
            <w:pPr>
              <w:pStyle w:val="06"/>
              <w:jc w:val="left"/>
            </w:pPr>
          </w:p>
        </w:tc>
        <w:tc>
          <w:tcPr>
            <w:tcW w:w="2482" w:type="dxa"/>
            <w:vMerge/>
            <w:shd w:val="clear" w:color="auto" w:fill="auto"/>
          </w:tcPr>
          <w:p w:rsidR="009433B5" w:rsidRPr="00C56FA9" w:rsidRDefault="009433B5" w:rsidP="00C16EB6">
            <w:pPr>
              <w:pStyle w:val="06"/>
              <w:jc w:val="left"/>
            </w:pPr>
          </w:p>
        </w:tc>
        <w:tc>
          <w:tcPr>
            <w:tcW w:w="2551" w:type="dxa"/>
            <w:vMerge/>
            <w:shd w:val="clear" w:color="auto" w:fill="auto"/>
          </w:tcPr>
          <w:p w:rsidR="009433B5" w:rsidRPr="00C56FA9" w:rsidRDefault="009433B5" w:rsidP="00C16EB6">
            <w:pPr>
              <w:pStyle w:val="06"/>
              <w:jc w:val="left"/>
            </w:pPr>
          </w:p>
        </w:tc>
        <w:tc>
          <w:tcPr>
            <w:tcW w:w="1418" w:type="dxa"/>
            <w:shd w:val="clear" w:color="auto" w:fill="auto"/>
          </w:tcPr>
          <w:p w:rsidR="009433B5" w:rsidRPr="00C56FA9" w:rsidRDefault="009433B5" w:rsidP="00C16EB6">
            <w:pPr>
              <w:pStyle w:val="06"/>
              <w:jc w:val="center"/>
            </w:pPr>
            <w:r w:rsidRPr="00C56FA9">
              <w:t>40-400</w:t>
            </w:r>
          </w:p>
        </w:tc>
        <w:tc>
          <w:tcPr>
            <w:tcW w:w="2126" w:type="dxa"/>
            <w:gridSpan w:val="3"/>
            <w:shd w:val="clear" w:color="auto" w:fill="auto"/>
          </w:tcPr>
          <w:p w:rsidR="009433B5" w:rsidRPr="00C56FA9" w:rsidRDefault="00D51CED" w:rsidP="00C16EB6">
            <w:pPr>
              <w:pStyle w:val="06"/>
              <w:jc w:val="center"/>
            </w:pPr>
            <w:r w:rsidRPr="00C56FA9">
              <w:t>55</w:t>
            </w:r>
          </w:p>
        </w:tc>
      </w:tr>
      <w:tr w:rsidR="009433B5" w:rsidRPr="00C56FA9" w:rsidTr="00316ABF">
        <w:trPr>
          <w:trHeight w:val="78"/>
          <w:tblHeader/>
        </w:trPr>
        <w:tc>
          <w:tcPr>
            <w:tcW w:w="1879" w:type="dxa"/>
            <w:vMerge/>
            <w:shd w:val="clear" w:color="auto" w:fill="auto"/>
          </w:tcPr>
          <w:p w:rsidR="009433B5" w:rsidRPr="00C56FA9" w:rsidRDefault="009433B5" w:rsidP="00C16EB6">
            <w:pPr>
              <w:pStyle w:val="06"/>
              <w:jc w:val="left"/>
            </w:pPr>
          </w:p>
        </w:tc>
        <w:tc>
          <w:tcPr>
            <w:tcW w:w="2482" w:type="dxa"/>
            <w:vMerge/>
            <w:shd w:val="clear" w:color="auto" w:fill="auto"/>
          </w:tcPr>
          <w:p w:rsidR="009433B5" w:rsidRPr="00C56FA9" w:rsidRDefault="009433B5" w:rsidP="00C16EB6">
            <w:pPr>
              <w:pStyle w:val="06"/>
              <w:jc w:val="left"/>
            </w:pPr>
          </w:p>
        </w:tc>
        <w:tc>
          <w:tcPr>
            <w:tcW w:w="2551" w:type="dxa"/>
            <w:vMerge/>
            <w:shd w:val="clear" w:color="auto" w:fill="auto"/>
          </w:tcPr>
          <w:p w:rsidR="009433B5" w:rsidRPr="00C56FA9" w:rsidRDefault="009433B5" w:rsidP="00C16EB6">
            <w:pPr>
              <w:pStyle w:val="06"/>
              <w:jc w:val="left"/>
            </w:pPr>
          </w:p>
        </w:tc>
        <w:tc>
          <w:tcPr>
            <w:tcW w:w="1418" w:type="dxa"/>
            <w:shd w:val="clear" w:color="auto" w:fill="auto"/>
          </w:tcPr>
          <w:p w:rsidR="009433B5" w:rsidRPr="00C56FA9" w:rsidRDefault="009433B5" w:rsidP="00C16EB6">
            <w:pPr>
              <w:pStyle w:val="06"/>
              <w:jc w:val="center"/>
            </w:pPr>
            <w:r w:rsidRPr="00C56FA9">
              <w:t>400-500</w:t>
            </w:r>
          </w:p>
        </w:tc>
        <w:tc>
          <w:tcPr>
            <w:tcW w:w="2126" w:type="dxa"/>
            <w:gridSpan w:val="3"/>
            <w:shd w:val="clear" w:color="auto" w:fill="auto"/>
          </w:tcPr>
          <w:p w:rsidR="009433B5" w:rsidRPr="00C56FA9" w:rsidRDefault="00D51CED" w:rsidP="00C16EB6">
            <w:pPr>
              <w:pStyle w:val="06"/>
              <w:jc w:val="center"/>
            </w:pPr>
            <w:r w:rsidRPr="00C56FA9">
              <w:t>65</w:t>
            </w:r>
          </w:p>
        </w:tc>
      </w:tr>
      <w:tr w:rsidR="001C7D95" w:rsidRPr="00C56FA9" w:rsidTr="00316ABF">
        <w:trPr>
          <w:trHeight w:val="77"/>
          <w:tblHeader/>
        </w:trPr>
        <w:tc>
          <w:tcPr>
            <w:tcW w:w="1879" w:type="dxa"/>
            <w:vMerge/>
            <w:shd w:val="clear" w:color="auto" w:fill="auto"/>
          </w:tcPr>
          <w:p w:rsidR="001C7D95" w:rsidRPr="00C56FA9" w:rsidRDefault="001C7D95" w:rsidP="00C16EB6">
            <w:pPr>
              <w:pStyle w:val="06"/>
              <w:jc w:val="left"/>
            </w:pPr>
          </w:p>
        </w:tc>
        <w:tc>
          <w:tcPr>
            <w:tcW w:w="2482" w:type="dxa"/>
            <w:vMerge/>
            <w:shd w:val="clear" w:color="auto" w:fill="auto"/>
          </w:tcPr>
          <w:p w:rsidR="001C7D95" w:rsidRPr="00C56FA9" w:rsidRDefault="001C7D95" w:rsidP="00C16EB6">
            <w:pPr>
              <w:pStyle w:val="06"/>
              <w:jc w:val="left"/>
            </w:pPr>
          </w:p>
        </w:tc>
        <w:tc>
          <w:tcPr>
            <w:tcW w:w="2551" w:type="dxa"/>
            <w:vMerge/>
            <w:shd w:val="clear" w:color="auto" w:fill="auto"/>
          </w:tcPr>
          <w:p w:rsidR="001C7D95" w:rsidRPr="00C56FA9" w:rsidRDefault="001C7D95" w:rsidP="00C16EB6">
            <w:pPr>
              <w:pStyle w:val="06"/>
              <w:jc w:val="left"/>
            </w:pPr>
          </w:p>
        </w:tc>
        <w:tc>
          <w:tcPr>
            <w:tcW w:w="1418" w:type="dxa"/>
            <w:shd w:val="clear" w:color="auto" w:fill="auto"/>
          </w:tcPr>
          <w:p w:rsidR="001C7D95" w:rsidRPr="00C56FA9" w:rsidRDefault="001C7D95" w:rsidP="00C16EB6">
            <w:pPr>
              <w:pStyle w:val="06"/>
              <w:jc w:val="center"/>
            </w:pPr>
            <w:r w:rsidRPr="00C56FA9">
              <w:t>свыше 500</w:t>
            </w:r>
          </w:p>
        </w:tc>
        <w:tc>
          <w:tcPr>
            <w:tcW w:w="2126" w:type="dxa"/>
            <w:gridSpan w:val="3"/>
            <w:shd w:val="clear" w:color="auto" w:fill="auto"/>
          </w:tcPr>
          <w:p w:rsidR="001C7D95" w:rsidRPr="00C56FA9" w:rsidRDefault="00D51CED" w:rsidP="00C16EB6">
            <w:pPr>
              <w:pStyle w:val="06"/>
              <w:jc w:val="center"/>
            </w:pPr>
            <w:r w:rsidRPr="00C56FA9">
              <w:t>55</w:t>
            </w:r>
          </w:p>
        </w:tc>
      </w:tr>
      <w:tr w:rsidR="005708D1" w:rsidRPr="00C56FA9" w:rsidTr="00316ABF">
        <w:trPr>
          <w:trHeight w:val="242"/>
          <w:tblHeader/>
        </w:trPr>
        <w:tc>
          <w:tcPr>
            <w:tcW w:w="1879" w:type="dxa"/>
            <w:vMerge/>
            <w:shd w:val="clear" w:color="auto" w:fill="auto"/>
          </w:tcPr>
          <w:p w:rsidR="005708D1" w:rsidRPr="00C56FA9" w:rsidRDefault="005708D1" w:rsidP="00C16EB6">
            <w:pPr>
              <w:pStyle w:val="06"/>
              <w:jc w:val="left"/>
            </w:pPr>
          </w:p>
        </w:tc>
        <w:tc>
          <w:tcPr>
            <w:tcW w:w="2482" w:type="dxa"/>
            <w:shd w:val="clear" w:color="auto" w:fill="auto"/>
          </w:tcPr>
          <w:p w:rsidR="005708D1" w:rsidRPr="00C56FA9" w:rsidRDefault="005708D1" w:rsidP="00C16EB6">
            <w:pPr>
              <w:pStyle w:val="06"/>
              <w:jc w:val="left"/>
            </w:pPr>
            <w:r w:rsidRPr="00C56FA9">
              <w:t>Расчетный показатель максимально допустимого уровня территориальной доступности</w:t>
            </w:r>
          </w:p>
        </w:tc>
        <w:tc>
          <w:tcPr>
            <w:tcW w:w="2551" w:type="dxa"/>
            <w:shd w:val="clear" w:color="auto" w:fill="auto"/>
          </w:tcPr>
          <w:p w:rsidR="005708D1" w:rsidRPr="00C56FA9" w:rsidRDefault="005708D1" w:rsidP="00C16EB6">
            <w:pPr>
              <w:pStyle w:val="06"/>
              <w:jc w:val="left"/>
            </w:pPr>
            <w:r w:rsidRPr="00C56FA9">
              <w:t>Радиус пешеходной доступности, м</w:t>
            </w:r>
          </w:p>
        </w:tc>
        <w:tc>
          <w:tcPr>
            <w:tcW w:w="3544" w:type="dxa"/>
            <w:gridSpan w:val="4"/>
            <w:shd w:val="clear" w:color="auto" w:fill="auto"/>
          </w:tcPr>
          <w:p w:rsidR="005708D1" w:rsidRPr="00C56FA9" w:rsidRDefault="005708D1" w:rsidP="00C16EB6">
            <w:pPr>
              <w:pStyle w:val="06"/>
              <w:jc w:val="center"/>
            </w:pPr>
            <w:r w:rsidRPr="00C56FA9">
              <w:t>500</w:t>
            </w:r>
          </w:p>
        </w:tc>
      </w:tr>
      <w:tr w:rsidR="00A57158" w:rsidRPr="00C56FA9" w:rsidTr="00316ABF">
        <w:trPr>
          <w:trHeight w:val="85"/>
          <w:tblHeader/>
        </w:trPr>
        <w:tc>
          <w:tcPr>
            <w:tcW w:w="1879" w:type="dxa"/>
            <w:vMerge w:val="restart"/>
            <w:shd w:val="clear" w:color="auto" w:fill="auto"/>
          </w:tcPr>
          <w:p w:rsidR="00A57158" w:rsidRPr="00C56FA9" w:rsidRDefault="00A57158" w:rsidP="00C16EB6">
            <w:pPr>
              <w:pStyle w:val="06"/>
              <w:jc w:val="left"/>
            </w:pPr>
            <w:r w:rsidRPr="00C56FA9">
              <w:t>Организации дополнительного образования</w:t>
            </w:r>
          </w:p>
        </w:tc>
        <w:tc>
          <w:tcPr>
            <w:tcW w:w="2482" w:type="dxa"/>
            <w:vMerge w:val="restart"/>
            <w:shd w:val="clear" w:color="auto" w:fill="auto"/>
          </w:tcPr>
          <w:p w:rsidR="00A57158" w:rsidRPr="00C56FA9" w:rsidRDefault="00A57158" w:rsidP="00C16EB6">
            <w:pPr>
              <w:pStyle w:val="06"/>
              <w:jc w:val="left"/>
            </w:pPr>
            <w:r w:rsidRPr="00C56FA9">
              <w:t>Расчетный показатель минимально допустимого уровня обеспеченности</w:t>
            </w:r>
          </w:p>
        </w:tc>
        <w:tc>
          <w:tcPr>
            <w:tcW w:w="2551" w:type="dxa"/>
            <w:vMerge w:val="restart"/>
            <w:shd w:val="clear" w:color="auto" w:fill="auto"/>
          </w:tcPr>
          <w:p w:rsidR="00A57158" w:rsidRPr="00C56FA9" w:rsidRDefault="00A57158" w:rsidP="00C16EB6">
            <w:pPr>
              <w:pStyle w:val="06"/>
              <w:jc w:val="left"/>
            </w:pPr>
            <w:r w:rsidRPr="00C56FA9">
              <w:t>Уровень обеспеченности, мест на 1 тыс. человек общей численности населения</w:t>
            </w:r>
          </w:p>
        </w:tc>
        <w:tc>
          <w:tcPr>
            <w:tcW w:w="3544" w:type="dxa"/>
            <w:gridSpan w:val="4"/>
            <w:shd w:val="clear" w:color="auto" w:fill="auto"/>
          </w:tcPr>
          <w:p w:rsidR="00A57158" w:rsidRPr="00C56FA9" w:rsidRDefault="00A57158" w:rsidP="00C16EB6">
            <w:pPr>
              <w:pStyle w:val="06"/>
              <w:jc w:val="center"/>
            </w:pPr>
            <w:r w:rsidRPr="00C56FA9">
              <w:t>112</w:t>
            </w:r>
          </w:p>
        </w:tc>
      </w:tr>
      <w:tr w:rsidR="00A57158" w:rsidRPr="00C56FA9" w:rsidTr="00316ABF">
        <w:trPr>
          <w:trHeight w:val="120"/>
          <w:tblHeader/>
        </w:trPr>
        <w:tc>
          <w:tcPr>
            <w:tcW w:w="1879" w:type="dxa"/>
            <w:vMerge/>
            <w:shd w:val="clear" w:color="auto" w:fill="auto"/>
          </w:tcPr>
          <w:p w:rsidR="00A57158" w:rsidRPr="00C56FA9" w:rsidRDefault="00A57158" w:rsidP="00C16EB6">
            <w:pPr>
              <w:pStyle w:val="06"/>
              <w:jc w:val="left"/>
            </w:pPr>
          </w:p>
        </w:tc>
        <w:tc>
          <w:tcPr>
            <w:tcW w:w="2482" w:type="dxa"/>
            <w:vMerge/>
            <w:shd w:val="clear" w:color="auto" w:fill="auto"/>
          </w:tcPr>
          <w:p w:rsidR="00A57158" w:rsidRPr="00C56FA9" w:rsidRDefault="00A57158" w:rsidP="00C16EB6">
            <w:pPr>
              <w:pStyle w:val="06"/>
              <w:jc w:val="left"/>
            </w:pPr>
          </w:p>
        </w:tc>
        <w:tc>
          <w:tcPr>
            <w:tcW w:w="2551" w:type="dxa"/>
            <w:vMerge/>
            <w:shd w:val="clear" w:color="auto" w:fill="auto"/>
          </w:tcPr>
          <w:p w:rsidR="00A57158" w:rsidRPr="00C56FA9" w:rsidRDefault="00A57158" w:rsidP="00C16EB6">
            <w:pPr>
              <w:pStyle w:val="06"/>
              <w:jc w:val="left"/>
            </w:pPr>
          </w:p>
        </w:tc>
        <w:tc>
          <w:tcPr>
            <w:tcW w:w="3544" w:type="dxa"/>
            <w:gridSpan w:val="4"/>
            <w:shd w:val="clear" w:color="auto" w:fill="auto"/>
          </w:tcPr>
          <w:p w:rsidR="00A57158" w:rsidRPr="00C56FA9" w:rsidRDefault="00A57158" w:rsidP="00C16EB6">
            <w:pPr>
              <w:pStyle w:val="06"/>
              <w:jc w:val="center"/>
            </w:pPr>
            <w:r w:rsidRPr="00C56FA9">
              <w:t>в том числе детских школ искусств по видам искусств</w:t>
            </w:r>
          </w:p>
        </w:tc>
      </w:tr>
      <w:tr w:rsidR="00A57158" w:rsidRPr="00C56FA9" w:rsidTr="00316ABF">
        <w:trPr>
          <w:trHeight w:val="85"/>
          <w:tblHeader/>
        </w:trPr>
        <w:tc>
          <w:tcPr>
            <w:tcW w:w="1879" w:type="dxa"/>
            <w:vMerge/>
            <w:shd w:val="clear" w:color="auto" w:fill="auto"/>
          </w:tcPr>
          <w:p w:rsidR="00A57158" w:rsidRPr="00C56FA9" w:rsidRDefault="00A57158" w:rsidP="00C16EB6">
            <w:pPr>
              <w:pStyle w:val="06"/>
              <w:jc w:val="left"/>
            </w:pPr>
          </w:p>
        </w:tc>
        <w:tc>
          <w:tcPr>
            <w:tcW w:w="2482" w:type="dxa"/>
            <w:vMerge/>
            <w:shd w:val="clear" w:color="auto" w:fill="auto"/>
          </w:tcPr>
          <w:p w:rsidR="00A57158" w:rsidRPr="00C56FA9" w:rsidRDefault="00A57158" w:rsidP="00C16EB6">
            <w:pPr>
              <w:pStyle w:val="06"/>
              <w:jc w:val="left"/>
            </w:pPr>
          </w:p>
        </w:tc>
        <w:tc>
          <w:tcPr>
            <w:tcW w:w="2551" w:type="dxa"/>
            <w:vMerge/>
            <w:shd w:val="clear" w:color="auto" w:fill="auto"/>
          </w:tcPr>
          <w:p w:rsidR="00A57158" w:rsidRPr="00C56FA9" w:rsidRDefault="00A57158" w:rsidP="00C16EB6">
            <w:pPr>
              <w:pStyle w:val="06"/>
              <w:jc w:val="left"/>
            </w:pPr>
          </w:p>
        </w:tc>
        <w:tc>
          <w:tcPr>
            <w:tcW w:w="3544" w:type="dxa"/>
            <w:gridSpan w:val="4"/>
            <w:shd w:val="clear" w:color="auto" w:fill="auto"/>
          </w:tcPr>
          <w:p w:rsidR="00A57158" w:rsidRPr="00C56FA9" w:rsidRDefault="00A57158" w:rsidP="00C16EB6">
            <w:pPr>
              <w:pStyle w:val="06"/>
              <w:jc w:val="center"/>
            </w:pPr>
            <w:r w:rsidRPr="00C56FA9">
              <w:t>18</w:t>
            </w:r>
          </w:p>
        </w:tc>
      </w:tr>
      <w:tr w:rsidR="00A57158" w:rsidRPr="00C56FA9" w:rsidTr="00316ABF">
        <w:trPr>
          <w:trHeight w:val="78"/>
          <w:tblHeader/>
        </w:trPr>
        <w:tc>
          <w:tcPr>
            <w:tcW w:w="1879" w:type="dxa"/>
            <w:vMerge/>
            <w:shd w:val="clear" w:color="auto" w:fill="auto"/>
          </w:tcPr>
          <w:p w:rsidR="00A57158" w:rsidRPr="00C56FA9" w:rsidRDefault="00A57158" w:rsidP="00C16EB6">
            <w:pPr>
              <w:pStyle w:val="06"/>
              <w:jc w:val="left"/>
            </w:pPr>
          </w:p>
        </w:tc>
        <w:tc>
          <w:tcPr>
            <w:tcW w:w="2482" w:type="dxa"/>
            <w:vMerge/>
            <w:shd w:val="clear" w:color="auto" w:fill="auto"/>
          </w:tcPr>
          <w:p w:rsidR="00A57158" w:rsidRPr="00C56FA9" w:rsidRDefault="00A57158" w:rsidP="00C16EB6">
            <w:pPr>
              <w:pStyle w:val="06"/>
              <w:jc w:val="left"/>
            </w:pPr>
          </w:p>
        </w:tc>
        <w:tc>
          <w:tcPr>
            <w:tcW w:w="2551" w:type="dxa"/>
            <w:shd w:val="clear" w:color="auto" w:fill="auto"/>
          </w:tcPr>
          <w:p w:rsidR="00A57158" w:rsidRPr="00C56FA9" w:rsidRDefault="00A57158" w:rsidP="00C16EB6">
            <w:pPr>
              <w:pStyle w:val="06"/>
              <w:jc w:val="left"/>
            </w:pPr>
            <w:r w:rsidRPr="00C56FA9">
              <w:t>Размер земельного участка, га</w:t>
            </w:r>
          </w:p>
        </w:tc>
        <w:tc>
          <w:tcPr>
            <w:tcW w:w="3544" w:type="dxa"/>
            <w:gridSpan w:val="4"/>
            <w:shd w:val="clear" w:color="auto" w:fill="auto"/>
          </w:tcPr>
          <w:p w:rsidR="00A57158" w:rsidRPr="00C56FA9" w:rsidRDefault="00A57158" w:rsidP="00C16EB6">
            <w:pPr>
              <w:pStyle w:val="06"/>
              <w:jc w:val="center"/>
            </w:pPr>
            <w:r w:rsidRPr="00C56FA9">
              <w:t>по заданию на проектирование</w:t>
            </w:r>
          </w:p>
        </w:tc>
      </w:tr>
      <w:tr w:rsidR="00A57158" w:rsidRPr="00C56FA9" w:rsidTr="00316ABF">
        <w:trPr>
          <w:trHeight w:val="1150"/>
          <w:tblHeader/>
        </w:trPr>
        <w:tc>
          <w:tcPr>
            <w:tcW w:w="1879" w:type="dxa"/>
            <w:vMerge/>
            <w:shd w:val="clear" w:color="auto" w:fill="auto"/>
          </w:tcPr>
          <w:p w:rsidR="00A57158" w:rsidRPr="00C56FA9" w:rsidRDefault="00A57158" w:rsidP="00C16EB6">
            <w:pPr>
              <w:pStyle w:val="06"/>
              <w:jc w:val="left"/>
            </w:pPr>
          </w:p>
        </w:tc>
        <w:tc>
          <w:tcPr>
            <w:tcW w:w="2482" w:type="dxa"/>
            <w:shd w:val="clear" w:color="auto" w:fill="auto"/>
          </w:tcPr>
          <w:p w:rsidR="00A57158" w:rsidRPr="00C56FA9" w:rsidRDefault="00A57158" w:rsidP="00C16EB6">
            <w:pPr>
              <w:pStyle w:val="06"/>
              <w:jc w:val="left"/>
            </w:pPr>
            <w:r w:rsidRPr="00C56FA9">
              <w:t>Расчетный показатель максимально допустимого уровня территориальной доступности</w:t>
            </w:r>
          </w:p>
        </w:tc>
        <w:tc>
          <w:tcPr>
            <w:tcW w:w="2551" w:type="dxa"/>
            <w:shd w:val="clear" w:color="auto" w:fill="auto"/>
          </w:tcPr>
          <w:p w:rsidR="00A57158" w:rsidRPr="00C56FA9" w:rsidRDefault="00A57158" w:rsidP="00C16EB6">
            <w:pPr>
              <w:pStyle w:val="06"/>
              <w:jc w:val="left"/>
            </w:pPr>
            <w:r w:rsidRPr="00C56FA9">
              <w:t>Транспортная доступность (в одну сторону), мин</w:t>
            </w:r>
          </w:p>
        </w:tc>
        <w:tc>
          <w:tcPr>
            <w:tcW w:w="3544" w:type="dxa"/>
            <w:gridSpan w:val="4"/>
            <w:shd w:val="clear" w:color="auto" w:fill="auto"/>
          </w:tcPr>
          <w:p w:rsidR="00A57158" w:rsidRPr="00C56FA9" w:rsidRDefault="00A57158" w:rsidP="00C16EB6">
            <w:pPr>
              <w:pStyle w:val="06"/>
              <w:jc w:val="center"/>
            </w:pPr>
            <w:r w:rsidRPr="00C56FA9">
              <w:t>30</w:t>
            </w:r>
          </w:p>
        </w:tc>
      </w:tr>
    </w:tbl>
    <w:p w:rsidR="009120E2" w:rsidRPr="004318D8" w:rsidRDefault="009120E2" w:rsidP="006C0658">
      <w:pPr>
        <w:pStyle w:val="03"/>
      </w:pPr>
      <w:bookmarkStart w:id="13" w:name="_Toc490216116"/>
      <w:r w:rsidRPr="0049674E">
        <w:t>2.3. Объекты здравоохранения</w:t>
      </w:r>
      <w:bookmarkEnd w:id="13"/>
      <w:r w:rsidRPr="004318D8">
        <w:t xml:space="preserve"> </w:t>
      </w:r>
    </w:p>
    <w:p w:rsidR="009120E2" w:rsidRPr="004318D8" w:rsidRDefault="009120E2" w:rsidP="00885384">
      <w:pPr>
        <w:pStyle w:val="01"/>
      </w:pPr>
      <w:r w:rsidRPr="004318D8">
        <w:lastRenderedPageBreak/>
        <w:t xml:space="preserve">Предельные значения расчетных показателей минимально допустимого уровня обеспеченности объектами здравоохранения местного значения и максимально допустимого уровня их территориальной доступности </w:t>
      </w:r>
      <w:r>
        <w:t xml:space="preserve">принимаются в соответствии с </w:t>
      </w:r>
      <w:r w:rsidRPr="006F6897">
        <w:t>таблице</w:t>
      </w:r>
      <w:r>
        <w:t>й</w:t>
      </w:r>
      <w:r w:rsidRPr="004318D8">
        <w:t xml:space="preserve"> </w:t>
      </w:r>
      <w:r>
        <w:t>2.3.</w:t>
      </w:r>
    </w:p>
    <w:p w:rsidR="00055E43" w:rsidRDefault="00055E43" w:rsidP="00A73787">
      <w:pPr>
        <w:pStyle w:val="05"/>
      </w:pPr>
      <w:r w:rsidRPr="00A74634">
        <w:t xml:space="preserve">Таблица </w:t>
      </w:r>
      <w:r>
        <w:t>2.3</w:t>
      </w:r>
    </w:p>
    <w:tbl>
      <w:tblPr>
        <w:tblStyle w:val="a7"/>
        <w:tblW w:w="10358" w:type="dxa"/>
        <w:tblLayout w:type="fixed"/>
        <w:tblLook w:val="04A0" w:firstRow="1" w:lastRow="0" w:firstColumn="1" w:lastColumn="0" w:noHBand="0" w:noVBand="1"/>
      </w:tblPr>
      <w:tblGrid>
        <w:gridCol w:w="2235"/>
        <w:gridCol w:w="2268"/>
        <w:gridCol w:w="2551"/>
        <w:gridCol w:w="1652"/>
        <w:gridCol w:w="49"/>
        <w:gridCol w:w="22"/>
        <w:gridCol w:w="262"/>
        <w:gridCol w:w="1319"/>
      </w:tblGrid>
      <w:tr w:rsidR="00117068" w:rsidRPr="00C56FA9" w:rsidTr="00167D30">
        <w:trPr>
          <w:trHeight w:val="145"/>
        </w:trPr>
        <w:tc>
          <w:tcPr>
            <w:tcW w:w="2235" w:type="dxa"/>
            <w:shd w:val="clear" w:color="auto" w:fill="auto"/>
          </w:tcPr>
          <w:p w:rsidR="00055E43" w:rsidRPr="00C56FA9" w:rsidRDefault="00055E43" w:rsidP="002006B3">
            <w:pPr>
              <w:pStyle w:val="41"/>
              <w:rPr>
                <w:sz w:val="20"/>
                <w:szCs w:val="20"/>
              </w:rPr>
            </w:pPr>
            <w:r w:rsidRPr="00C56FA9">
              <w:rPr>
                <w:sz w:val="20"/>
                <w:szCs w:val="20"/>
              </w:rPr>
              <w:t>Наименование вида объекта</w:t>
            </w:r>
          </w:p>
        </w:tc>
        <w:tc>
          <w:tcPr>
            <w:tcW w:w="2268" w:type="dxa"/>
            <w:shd w:val="clear" w:color="auto" w:fill="auto"/>
          </w:tcPr>
          <w:p w:rsidR="00055E43" w:rsidRPr="00C56FA9" w:rsidRDefault="00055E43" w:rsidP="002006B3">
            <w:pPr>
              <w:pStyle w:val="41"/>
              <w:rPr>
                <w:sz w:val="20"/>
                <w:szCs w:val="20"/>
              </w:rPr>
            </w:pPr>
            <w:r w:rsidRPr="00C56FA9">
              <w:rPr>
                <w:sz w:val="20"/>
                <w:szCs w:val="20"/>
              </w:rPr>
              <w:t>Тип расчетного показателя</w:t>
            </w:r>
          </w:p>
        </w:tc>
        <w:tc>
          <w:tcPr>
            <w:tcW w:w="2551" w:type="dxa"/>
            <w:shd w:val="clear" w:color="auto" w:fill="auto"/>
          </w:tcPr>
          <w:p w:rsidR="00055E43" w:rsidRPr="00C56FA9" w:rsidRDefault="00055E43" w:rsidP="002006B3">
            <w:pPr>
              <w:pStyle w:val="41"/>
              <w:rPr>
                <w:sz w:val="20"/>
                <w:szCs w:val="20"/>
              </w:rPr>
            </w:pPr>
            <w:r w:rsidRPr="00C56FA9">
              <w:rPr>
                <w:sz w:val="20"/>
                <w:szCs w:val="20"/>
              </w:rPr>
              <w:t>Наименование расчетного показателя, единица измерения</w:t>
            </w:r>
          </w:p>
        </w:tc>
        <w:tc>
          <w:tcPr>
            <w:tcW w:w="3304" w:type="dxa"/>
            <w:gridSpan w:val="5"/>
            <w:shd w:val="clear" w:color="auto" w:fill="auto"/>
          </w:tcPr>
          <w:p w:rsidR="00055E43" w:rsidRPr="00C56FA9" w:rsidRDefault="00055E43" w:rsidP="002006B3">
            <w:pPr>
              <w:pStyle w:val="41"/>
              <w:rPr>
                <w:sz w:val="20"/>
                <w:szCs w:val="20"/>
              </w:rPr>
            </w:pPr>
            <w:r w:rsidRPr="00C56FA9">
              <w:rPr>
                <w:sz w:val="20"/>
                <w:szCs w:val="20"/>
              </w:rPr>
              <w:t>Значение расчетного показателя</w:t>
            </w:r>
          </w:p>
        </w:tc>
      </w:tr>
      <w:tr w:rsidR="00167D30" w:rsidRPr="00C56FA9" w:rsidTr="00B843EE">
        <w:trPr>
          <w:trHeight w:val="387"/>
        </w:trPr>
        <w:tc>
          <w:tcPr>
            <w:tcW w:w="2235" w:type="dxa"/>
            <w:vMerge w:val="restart"/>
            <w:shd w:val="clear" w:color="auto" w:fill="auto"/>
          </w:tcPr>
          <w:p w:rsidR="00167D30" w:rsidRPr="00C56FA9" w:rsidRDefault="00167D30" w:rsidP="002006B3">
            <w:pPr>
              <w:pStyle w:val="51"/>
            </w:pPr>
            <w:r w:rsidRPr="00C56FA9">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2268" w:type="dxa"/>
            <w:vMerge w:val="restart"/>
            <w:shd w:val="clear" w:color="auto" w:fill="auto"/>
          </w:tcPr>
          <w:p w:rsidR="00167D30" w:rsidRPr="00C56FA9" w:rsidRDefault="00167D30" w:rsidP="002006B3">
            <w:pPr>
              <w:pStyle w:val="51"/>
            </w:pPr>
            <w:r w:rsidRPr="00C56FA9">
              <w:t>Расчетный показатель минимально допустимого уровня обеспеченности</w:t>
            </w:r>
          </w:p>
        </w:tc>
        <w:tc>
          <w:tcPr>
            <w:tcW w:w="2551" w:type="dxa"/>
            <w:shd w:val="clear" w:color="auto" w:fill="auto"/>
          </w:tcPr>
          <w:p w:rsidR="00167D30" w:rsidRPr="00C56FA9" w:rsidRDefault="00167D30" w:rsidP="002006B3">
            <w:pPr>
              <w:pStyle w:val="51"/>
            </w:pPr>
            <w:r w:rsidRPr="00C56FA9">
              <w:t>Уровень обеспеченности, коек на 1 тыс. человек общей численности населения</w:t>
            </w:r>
          </w:p>
        </w:tc>
        <w:tc>
          <w:tcPr>
            <w:tcW w:w="3304" w:type="dxa"/>
            <w:gridSpan w:val="5"/>
            <w:shd w:val="clear" w:color="auto" w:fill="auto"/>
          </w:tcPr>
          <w:p w:rsidR="00167D30" w:rsidRPr="00C56FA9" w:rsidRDefault="00167D30" w:rsidP="002006B3">
            <w:pPr>
              <w:pStyle w:val="512"/>
            </w:pPr>
            <w:r w:rsidRPr="00C56FA9">
              <w:t>по заданию на проектирование, определяемому органами здравоохранения, но не менее 13,47</w:t>
            </w:r>
          </w:p>
        </w:tc>
      </w:tr>
      <w:tr w:rsidR="00167D30" w:rsidRPr="00C56FA9" w:rsidTr="00167D30">
        <w:trPr>
          <w:trHeight w:val="629"/>
        </w:trPr>
        <w:tc>
          <w:tcPr>
            <w:tcW w:w="2235" w:type="dxa"/>
            <w:vMerge/>
            <w:shd w:val="clear" w:color="auto" w:fill="auto"/>
          </w:tcPr>
          <w:p w:rsidR="00167D30" w:rsidRPr="00C56FA9" w:rsidRDefault="00167D30" w:rsidP="002006B3">
            <w:pPr>
              <w:pStyle w:val="51"/>
            </w:pPr>
          </w:p>
        </w:tc>
        <w:tc>
          <w:tcPr>
            <w:tcW w:w="2268" w:type="dxa"/>
            <w:vMerge/>
            <w:shd w:val="clear" w:color="auto" w:fill="auto"/>
          </w:tcPr>
          <w:p w:rsidR="00167D30" w:rsidRPr="00C56FA9" w:rsidRDefault="00167D30" w:rsidP="002006B3">
            <w:pPr>
              <w:pStyle w:val="51"/>
            </w:pPr>
          </w:p>
        </w:tc>
        <w:tc>
          <w:tcPr>
            <w:tcW w:w="2551" w:type="dxa"/>
            <w:vMerge w:val="restart"/>
            <w:shd w:val="clear" w:color="auto" w:fill="auto"/>
          </w:tcPr>
          <w:p w:rsidR="00167D30" w:rsidRPr="00C56FA9" w:rsidRDefault="00167D30" w:rsidP="002006B3">
            <w:pPr>
              <w:pStyle w:val="51"/>
            </w:pPr>
            <w:r w:rsidRPr="00C56FA9">
              <w:t>Размер земельного участка, м</w:t>
            </w:r>
            <w:r w:rsidRPr="00C56FA9">
              <w:rPr>
                <w:vertAlign w:val="superscript"/>
              </w:rPr>
              <w:t>2</w:t>
            </w:r>
          </w:p>
        </w:tc>
        <w:tc>
          <w:tcPr>
            <w:tcW w:w="1701" w:type="dxa"/>
            <w:gridSpan w:val="2"/>
            <w:shd w:val="clear" w:color="auto" w:fill="auto"/>
          </w:tcPr>
          <w:p w:rsidR="00167D30" w:rsidRPr="00C56FA9" w:rsidRDefault="00167D30" w:rsidP="002006B3">
            <w:pPr>
              <w:pStyle w:val="512"/>
            </w:pPr>
            <w:r w:rsidRPr="00C56FA9">
              <w:t>мощность стационаров, коек</w:t>
            </w:r>
          </w:p>
        </w:tc>
        <w:tc>
          <w:tcPr>
            <w:tcW w:w="1603" w:type="dxa"/>
            <w:gridSpan w:val="3"/>
            <w:shd w:val="clear" w:color="auto" w:fill="auto"/>
          </w:tcPr>
          <w:p w:rsidR="00167D30" w:rsidRPr="00C56FA9" w:rsidRDefault="00167D30" w:rsidP="002006B3">
            <w:pPr>
              <w:pStyle w:val="512"/>
            </w:pPr>
            <w:r w:rsidRPr="00C56FA9">
              <w:t>размер земельного участка, м</w:t>
            </w:r>
            <w:r w:rsidRPr="00C56FA9">
              <w:rPr>
                <w:vertAlign w:val="superscript"/>
              </w:rPr>
              <w:t>2</w:t>
            </w:r>
          </w:p>
        </w:tc>
      </w:tr>
      <w:tr w:rsidR="00167D30" w:rsidRPr="00C56FA9" w:rsidTr="00F055DB">
        <w:trPr>
          <w:trHeight w:val="85"/>
        </w:trPr>
        <w:tc>
          <w:tcPr>
            <w:tcW w:w="2235" w:type="dxa"/>
            <w:vMerge/>
            <w:shd w:val="clear" w:color="auto" w:fill="auto"/>
          </w:tcPr>
          <w:p w:rsidR="00167D30" w:rsidRPr="00C56FA9" w:rsidRDefault="00167D30" w:rsidP="002006B3">
            <w:pPr>
              <w:pStyle w:val="51"/>
            </w:pPr>
          </w:p>
        </w:tc>
        <w:tc>
          <w:tcPr>
            <w:tcW w:w="2268" w:type="dxa"/>
            <w:vMerge/>
            <w:shd w:val="clear" w:color="auto" w:fill="auto"/>
          </w:tcPr>
          <w:p w:rsidR="00167D30" w:rsidRPr="00C56FA9" w:rsidRDefault="00167D30" w:rsidP="002006B3">
            <w:pPr>
              <w:pStyle w:val="51"/>
            </w:pPr>
          </w:p>
        </w:tc>
        <w:tc>
          <w:tcPr>
            <w:tcW w:w="2551" w:type="dxa"/>
            <w:vMerge/>
            <w:shd w:val="clear" w:color="auto" w:fill="auto"/>
          </w:tcPr>
          <w:p w:rsidR="00167D30" w:rsidRPr="00C56FA9" w:rsidRDefault="00167D30" w:rsidP="002006B3">
            <w:pPr>
              <w:pStyle w:val="51"/>
            </w:pPr>
          </w:p>
        </w:tc>
        <w:tc>
          <w:tcPr>
            <w:tcW w:w="1701" w:type="dxa"/>
            <w:gridSpan w:val="2"/>
            <w:shd w:val="clear" w:color="auto" w:fill="auto"/>
          </w:tcPr>
          <w:p w:rsidR="00167D30" w:rsidRPr="00C56FA9" w:rsidRDefault="00167D30" w:rsidP="002006B3">
            <w:pPr>
              <w:pStyle w:val="512"/>
            </w:pPr>
            <w:r w:rsidRPr="00C56FA9">
              <w:t>до 50</w:t>
            </w:r>
          </w:p>
        </w:tc>
        <w:tc>
          <w:tcPr>
            <w:tcW w:w="1603" w:type="dxa"/>
            <w:gridSpan w:val="3"/>
            <w:shd w:val="clear" w:color="auto" w:fill="auto"/>
          </w:tcPr>
          <w:p w:rsidR="00167D30" w:rsidRPr="00C56FA9" w:rsidRDefault="00244B6D" w:rsidP="002006B3">
            <w:pPr>
              <w:pStyle w:val="512"/>
            </w:pPr>
            <w:r w:rsidRPr="00C56FA9">
              <w:t>210</w:t>
            </w:r>
          </w:p>
        </w:tc>
      </w:tr>
      <w:tr w:rsidR="00167D30" w:rsidRPr="00C56FA9" w:rsidTr="00167D30">
        <w:trPr>
          <w:trHeight w:val="51"/>
        </w:trPr>
        <w:tc>
          <w:tcPr>
            <w:tcW w:w="2235" w:type="dxa"/>
            <w:vMerge/>
            <w:shd w:val="clear" w:color="auto" w:fill="auto"/>
          </w:tcPr>
          <w:p w:rsidR="00167D30" w:rsidRPr="00C56FA9" w:rsidRDefault="00167D30" w:rsidP="002006B3">
            <w:pPr>
              <w:pStyle w:val="51"/>
            </w:pPr>
          </w:p>
        </w:tc>
        <w:tc>
          <w:tcPr>
            <w:tcW w:w="2268" w:type="dxa"/>
            <w:vMerge/>
            <w:shd w:val="clear" w:color="auto" w:fill="auto"/>
          </w:tcPr>
          <w:p w:rsidR="00167D30" w:rsidRPr="00C56FA9" w:rsidRDefault="00167D30" w:rsidP="002006B3">
            <w:pPr>
              <w:pStyle w:val="51"/>
            </w:pPr>
          </w:p>
        </w:tc>
        <w:tc>
          <w:tcPr>
            <w:tcW w:w="2551" w:type="dxa"/>
            <w:vMerge/>
            <w:shd w:val="clear" w:color="auto" w:fill="auto"/>
          </w:tcPr>
          <w:p w:rsidR="00167D30" w:rsidRPr="00C56FA9" w:rsidRDefault="00167D30" w:rsidP="002006B3">
            <w:pPr>
              <w:pStyle w:val="51"/>
            </w:pPr>
          </w:p>
        </w:tc>
        <w:tc>
          <w:tcPr>
            <w:tcW w:w="1701" w:type="dxa"/>
            <w:gridSpan w:val="2"/>
            <w:shd w:val="clear" w:color="auto" w:fill="auto"/>
          </w:tcPr>
          <w:p w:rsidR="00167D30" w:rsidRPr="00C56FA9" w:rsidRDefault="00167D30" w:rsidP="002006B3">
            <w:pPr>
              <w:pStyle w:val="512"/>
            </w:pPr>
            <w:r w:rsidRPr="00C56FA9">
              <w:t>50-100</w:t>
            </w:r>
          </w:p>
        </w:tc>
        <w:tc>
          <w:tcPr>
            <w:tcW w:w="1603" w:type="dxa"/>
            <w:gridSpan w:val="3"/>
            <w:shd w:val="clear" w:color="auto" w:fill="auto"/>
          </w:tcPr>
          <w:p w:rsidR="00167D30" w:rsidRPr="00C56FA9" w:rsidRDefault="00244B6D" w:rsidP="002006B3">
            <w:pPr>
              <w:pStyle w:val="512"/>
            </w:pPr>
            <w:r w:rsidRPr="00C56FA9">
              <w:t>210-160</w:t>
            </w:r>
          </w:p>
        </w:tc>
      </w:tr>
      <w:tr w:rsidR="00167D30" w:rsidRPr="00C56FA9" w:rsidTr="00167D30">
        <w:trPr>
          <w:trHeight w:val="106"/>
        </w:trPr>
        <w:tc>
          <w:tcPr>
            <w:tcW w:w="2235" w:type="dxa"/>
            <w:vMerge/>
            <w:shd w:val="clear" w:color="auto" w:fill="auto"/>
          </w:tcPr>
          <w:p w:rsidR="00167D30" w:rsidRPr="00C56FA9" w:rsidRDefault="00167D30" w:rsidP="002006B3">
            <w:pPr>
              <w:pStyle w:val="51"/>
            </w:pPr>
          </w:p>
        </w:tc>
        <w:tc>
          <w:tcPr>
            <w:tcW w:w="2268" w:type="dxa"/>
            <w:vMerge/>
            <w:shd w:val="clear" w:color="auto" w:fill="auto"/>
          </w:tcPr>
          <w:p w:rsidR="00167D30" w:rsidRPr="00C56FA9" w:rsidRDefault="00167D30" w:rsidP="002006B3">
            <w:pPr>
              <w:pStyle w:val="51"/>
            </w:pPr>
          </w:p>
        </w:tc>
        <w:tc>
          <w:tcPr>
            <w:tcW w:w="2551" w:type="dxa"/>
            <w:vMerge/>
            <w:shd w:val="clear" w:color="auto" w:fill="auto"/>
          </w:tcPr>
          <w:p w:rsidR="00167D30" w:rsidRPr="00C56FA9" w:rsidRDefault="00167D30" w:rsidP="002006B3">
            <w:pPr>
              <w:pStyle w:val="51"/>
            </w:pPr>
          </w:p>
        </w:tc>
        <w:tc>
          <w:tcPr>
            <w:tcW w:w="1701" w:type="dxa"/>
            <w:gridSpan w:val="2"/>
            <w:shd w:val="clear" w:color="auto" w:fill="auto"/>
          </w:tcPr>
          <w:p w:rsidR="00167D30" w:rsidRPr="00C56FA9" w:rsidRDefault="00167D30" w:rsidP="002006B3">
            <w:pPr>
              <w:pStyle w:val="512"/>
            </w:pPr>
            <w:r w:rsidRPr="00C56FA9">
              <w:t>100-200</w:t>
            </w:r>
          </w:p>
        </w:tc>
        <w:tc>
          <w:tcPr>
            <w:tcW w:w="1603" w:type="dxa"/>
            <w:gridSpan w:val="3"/>
            <w:shd w:val="clear" w:color="auto" w:fill="auto"/>
          </w:tcPr>
          <w:p w:rsidR="00167D30" w:rsidRPr="00C56FA9" w:rsidRDefault="00244B6D" w:rsidP="002006B3">
            <w:pPr>
              <w:pStyle w:val="512"/>
            </w:pPr>
            <w:r w:rsidRPr="00C56FA9">
              <w:t>160-110</w:t>
            </w:r>
          </w:p>
        </w:tc>
      </w:tr>
      <w:tr w:rsidR="00167D30" w:rsidRPr="00C56FA9" w:rsidTr="00167D30">
        <w:trPr>
          <w:trHeight w:val="106"/>
        </w:trPr>
        <w:tc>
          <w:tcPr>
            <w:tcW w:w="2235" w:type="dxa"/>
            <w:vMerge/>
            <w:shd w:val="clear" w:color="auto" w:fill="auto"/>
          </w:tcPr>
          <w:p w:rsidR="00167D30" w:rsidRPr="00C56FA9" w:rsidRDefault="00167D30" w:rsidP="002006B3">
            <w:pPr>
              <w:pStyle w:val="51"/>
            </w:pPr>
          </w:p>
        </w:tc>
        <w:tc>
          <w:tcPr>
            <w:tcW w:w="2268" w:type="dxa"/>
            <w:vMerge/>
            <w:shd w:val="clear" w:color="auto" w:fill="auto"/>
          </w:tcPr>
          <w:p w:rsidR="00167D30" w:rsidRPr="00C56FA9" w:rsidRDefault="00167D30" w:rsidP="002006B3">
            <w:pPr>
              <w:pStyle w:val="51"/>
            </w:pPr>
          </w:p>
        </w:tc>
        <w:tc>
          <w:tcPr>
            <w:tcW w:w="2551" w:type="dxa"/>
            <w:vMerge/>
            <w:shd w:val="clear" w:color="auto" w:fill="auto"/>
          </w:tcPr>
          <w:p w:rsidR="00167D30" w:rsidRPr="00C56FA9" w:rsidRDefault="00167D30" w:rsidP="002006B3">
            <w:pPr>
              <w:pStyle w:val="51"/>
            </w:pPr>
          </w:p>
        </w:tc>
        <w:tc>
          <w:tcPr>
            <w:tcW w:w="1701" w:type="dxa"/>
            <w:gridSpan w:val="2"/>
            <w:shd w:val="clear" w:color="auto" w:fill="auto"/>
          </w:tcPr>
          <w:p w:rsidR="00167D30" w:rsidRPr="00C56FA9" w:rsidRDefault="00F055DB" w:rsidP="002006B3">
            <w:pPr>
              <w:pStyle w:val="512"/>
            </w:pPr>
            <w:r w:rsidRPr="00C56FA9">
              <w:t>200-300</w:t>
            </w:r>
          </w:p>
        </w:tc>
        <w:tc>
          <w:tcPr>
            <w:tcW w:w="1603" w:type="dxa"/>
            <w:gridSpan w:val="3"/>
            <w:shd w:val="clear" w:color="auto" w:fill="auto"/>
          </w:tcPr>
          <w:p w:rsidR="00167D30" w:rsidRPr="00C56FA9" w:rsidRDefault="00F055DB" w:rsidP="002006B3">
            <w:pPr>
              <w:pStyle w:val="512"/>
            </w:pPr>
            <w:r w:rsidRPr="00C56FA9">
              <w:t>110-80</w:t>
            </w:r>
          </w:p>
        </w:tc>
      </w:tr>
      <w:tr w:rsidR="00F055DB" w:rsidRPr="00C56FA9" w:rsidTr="00F055DB">
        <w:trPr>
          <w:trHeight w:val="85"/>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701" w:type="dxa"/>
            <w:gridSpan w:val="2"/>
            <w:shd w:val="clear" w:color="auto" w:fill="auto"/>
          </w:tcPr>
          <w:p w:rsidR="00F055DB" w:rsidRPr="00C56FA9" w:rsidRDefault="00F055DB" w:rsidP="002006B3">
            <w:pPr>
              <w:pStyle w:val="512"/>
            </w:pPr>
            <w:r w:rsidRPr="00C56FA9">
              <w:t>300-500</w:t>
            </w:r>
          </w:p>
        </w:tc>
        <w:tc>
          <w:tcPr>
            <w:tcW w:w="1603" w:type="dxa"/>
            <w:gridSpan w:val="3"/>
            <w:shd w:val="clear" w:color="auto" w:fill="auto"/>
          </w:tcPr>
          <w:p w:rsidR="00F055DB" w:rsidRPr="00C56FA9" w:rsidRDefault="00F055DB" w:rsidP="002006B3">
            <w:pPr>
              <w:pStyle w:val="512"/>
            </w:pPr>
            <w:r w:rsidRPr="00C56FA9">
              <w:t>80-60</w:t>
            </w:r>
          </w:p>
        </w:tc>
      </w:tr>
      <w:tr w:rsidR="00F055DB" w:rsidRPr="00C56FA9" w:rsidTr="00F055DB">
        <w:trPr>
          <w:trHeight w:val="85"/>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701" w:type="dxa"/>
            <w:gridSpan w:val="2"/>
            <w:shd w:val="clear" w:color="auto" w:fill="auto"/>
          </w:tcPr>
          <w:p w:rsidR="00F055DB" w:rsidRPr="00C56FA9" w:rsidRDefault="00F055DB" w:rsidP="002006B3">
            <w:pPr>
              <w:pStyle w:val="512"/>
            </w:pPr>
            <w:r w:rsidRPr="00C56FA9">
              <w:t>свыше 500</w:t>
            </w:r>
          </w:p>
        </w:tc>
        <w:tc>
          <w:tcPr>
            <w:tcW w:w="1603" w:type="dxa"/>
            <w:gridSpan w:val="3"/>
            <w:shd w:val="clear" w:color="auto" w:fill="auto"/>
          </w:tcPr>
          <w:p w:rsidR="00F055DB" w:rsidRPr="00C56FA9" w:rsidRDefault="00F055DB" w:rsidP="002006B3">
            <w:pPr>
              <w:pStyle w:val="512"/>
            </w:pPr>
            <w:r w:rsidRPr="00C56FA9">
              <w:t>60</w:t>
            </w:r>
          </w:p>
        </w:tc>
      </w:tr>
      <w:tr w:rsidR="00F055DB" w:rsidRPr="00C56FA9" w:rsidTr="00167D30">
        <w:trPr>
          <w:trHeight w:val="293"/>
        </w:trPr>
        <w:tc>
          <w:tcPr>
            <w:tcW w:w="2235" w:type="dxa"/>
            <w:vMerge/>
            <w:shd w:val="clear" w:color="auto" w:fill="auto"/>
          </w:tcPr>
          <w:p w:rsidR="00F055DB" w:rsidRPr="00C56FA9" w:rsidRDefault="00F055DB" w:rsidP="002006B3">
            <w:pPr>
              <w:pStyle w:val="51"/>
            </w:pPr>
          </w:p>
        </w:tc>
        <w:tc>
          <w:tcPr>
            <w:tcW w:w="2268" w:type="dxa"/>
            <w:shd w:val="clear" w:color="auto" w:fill="auto"/>
          </w:tcPr>
          <w:p w:rsidR="00F055DB" w:rsidRPr="00C56FA9" w:rsidRDefault="00F055DB" w:rsidP="002006B3">
            <w:pPr>
              <w:pStyle w:val="51"/>
            </w:pPr>
            <w:r w:rsidRPr="00C56FA9">
              <w:t>Расчетный показатель максимально допустимого уровня территориальной доступности</w:t>
            </w:r>
          </w:p>
        </w:tc>
        <w:tc>
          <w:tcPr>
            <w:tcW w:w="2551" w:type="dxa"/>
            <w:shd w:val="clear" w:color="auto" w:fill="auto"/>
          </w:tcPr>
          <w:p w:rsidR="00F055DB" w:rsidRPr="00C56FA9" w:rsidRDefault="00F055DB" w:rsidP="002006B3">
            <w:pPr>
              <w:pStyle w:val="51"/>
            </w:pPr>
            <w:r w:rsidRPr="00C56FA9">
              <w:t>Радиус обслуживания, м</w:t>
            </w:r>
          </w:p>
        </w:tc>
        <w:tc>
          <w:tcPr>
            <w:tcW w:w="3304" w:type="dxa"/>
            <w:gridSpan w:val="5"/>
            <w:shd w:val="clear" w:color="auto" w:fill="auto"/>
          </w:tcPr>
          <w:p w:rsidR="00F055DB" w:rsidRPr="00C56FA9" w:rsidRDefault="00F055DB" w:rsidP="002006B3">
            <w:pPr>
              <w:pStyle w:val="512"/>
            </w:pPr>
            <w:r w:rsidRPr="00C56FA9">
              <w:t>1000</w:t>
            </w:r>
          </w:p>
        </w:tc>
      </w:tr>
      <w:tr w:rsidR="00F055DB" w:rsidRPr="00C56FA9" w:rsidTr="00167D30">
        <w:trPr>
          <w:trHeight w:val="293"/>
        </w:trPr>
        <w:tc>
          <w:tcPr>
            <w:tcW w:w="2235" w:type="dxa"/>
            <w:vMerge w:val="restart"/>
            <w:shd w:val="clear" w:color="auto" w:fill="auto"/>
          </w:tcPr>
          <w:p w:rsidR="00F055DB" w:rsidRPr="00C56FA9" w:rsidRDefault="00F055DB" w:rsidP="002006B3">
            <w:pPr>
              <w:pStyle w:val="51"/>
            </w:pPr>
            <w:r w:rsidRPr="00C56FA9">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2268" w:type="dxa"/>
            <w:vMerge w:val="restart"/>
            <w:shd w:val="clear" w:color="auto" w:fill="auto"/>
          </w:tcPr>
          <w:p w:rsidR="00F055DB" w:rsidRPr="00C56FA9" w:rsidRDefault="00F055DB" w:rsidP="002006B3">
            <w:pPr>
              <w:pStyle w:val="51"/>
            </w:pPr>
            <w:r w:rsidRPr="00C56FA9">
              <w:t>Расчетный показатель минимально допустимого уровня обеспеченности</w:t>
            </w:r>
          </w:p>
        </w:tc>
        <w:tc>
          <w:tcPr>
            <w:tcW w:w="2551" w:type="dxa"/>
            <w:shd w:val="clear" w:color="auto" w:fill="auto"/>
          </w:tcPr>
          <w:p w:rsidR="00F055DB" w:rsidRPr="00C56FA9" w:rsidRDefault="00F055DB" w:rsidP="002006B3">
            <w:pPr>
              <w:pStyle w:val="51"/>
            </w:pPr>
            <w:r w:rsidRPr="00C56FA9">
              <w:t>Уровень обеспеченности, коек на 1000 чел.</w:t>
            </w:r>
          </w:p>
        </w:tc>
        <w:tc>
          <w:tcPr>
            <w:tcW w:w="3304" w:type="dxa"/>
            <w:gridSpan w:val="5"/>
            <w:shd w:val="clear" w:color="auto" w:fill="auto"/>
          </w:tcPr>
          <w:p w:rsidR="00F055DB" w:rsidRPr="00C56FA9" w:rsidRDefault="00F055DB" w:rsidP="002006B3">
            <w:pPr>
              <w:pStyle w:val="512"/>
            </w:pPr>
            <w:r w:rsidRPr="00C56FA9">
              <w:t>по заданию на проектирование, определяемому органами здравоохранения</w:t>
            </w:r>
          </w:p>
        </w:tc>
      </w:tr>
      <w:tr w:rsidR="00F055DB" w:rsidRPr="00C56FA9" w:rsidTr="00126C57">
        <w:trPr>
          <w:trHeight w:val="100"/>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val="restart"/>
            <w:shd w:val="clear" w:color="auto" w:fill="auto"/>
          </w:tcPr>
          <w:p w:rsidR="00F055DB" w:rsidRPr="00C56FA9" w:rsidRDefault="00F055DB" w:rsidP="002006B3">
            <w:pPr>
              <w:pStyle w:val="51"/>
            </w:pPr>
            <w:r w:rsidRPr="00C56FA9">
              <w:t>Размер земельного участка, м</w:t>
            </w:r>
            <w:r w:rsidRPr="00C56FA9">
              <w:rPr>
                <w:vertAlign w:val="superscript"/>
              </w:rPr>
              <w:t>2</w:t>
            </w:r>
            <w:r w:rsidRPr="00C56FA9">
              <w:t xml:space="preserve"> на 1 койку *</w:t>
            </w:r>
          </w:p>
        </w:tc>
        <w:tc>
          <w:tcPr>
            <w:tcW w:w="1652" w:type="dxa"/>
            <w:shd w:val="clear" w:color="auto" w:fill="auto"/>
          </w:tcPr>
          <w:p w:rsidR="00F055DB" w:rsidRPr="00C56FA9" w:rsidRDefault="00F055DB" w:rsidP="002006B3">
            <w:pPr>
              <w:pStyle w:val="512"/>
            </w:pPr>
            <w:r w:rsidRPr="00C56FA9">
              <w:t>мощность стационаров, коек</w:t>
            </w:r>
          </w:p>
        </w:tc>
        <w:tc>
          <w:tcPr>
            <w:tcW w:w="1652" w:type="dxa"/>
            <w:gridSpan w:val="4"/>
            <w:shd w:val="clear" w:color="auto" w:fill="auto"/>
          </w:tcPr>
          <w:p w:rsidR="00F055DB" w:rsidRPr="00C56FA9" w:rsidRDefault="00F055DB" w:rsidP="002006B3">
            <w:pPr>
              <w:pStyle w:val="512"/>
            </w:pPr>
            <w:r w:rsidRPr="00C56FA9">
              <w:t>размер земельного участка, м</w:t>
            </w:r>
            <w:r w:rsidRPr="00C56FA9">
              <w:rPr>
                <w:vertAlign w:val="superscript"/>
              </w:rPr>
              <w:t>2</w:t>
            </w:r>
          </w:p>
        </w:tc>
      </w:tr>
      <w:tr w:rsidR="00F055DB" w:rsidRPr="00C56FA9" w:rsidTr="00126C57">
        <w:trPr>
          <w:trHeight w:val="96"/>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652" w:type="dxa"/>
            <w:shd w:val="clear" w:color="auto" w:fill="auto"/>
          </w:tcPr>
          <w:p w:rsidR="00F055DB" w:rsidRPr="00C56FA9" w:rsidRDefault="00F055DB" w:rsidP="002006B3">
            <w:pPr>
              <w:pStyle w:val="512"/>
            </w:pPr>
            <w:r w:rsidRPr="00C56FA9">
              <w:t>до 50</w:t>
            </w:r>
          </w:p>
        </w:tc>
        <w:tc>
          <w:tcPr>
            <w:tcW w:w="1652" w:type="dxa"/>
            <w:gridSpan w:val="4"/>
            <w:shd w:val="clear" w:color="auto" w:fill="auto"/>
          </w:tcPr>
          <w:p w:rsidR="00F055DB" w:rsidRPr="00C56FA9" w:rsidRDefault="00F055DB" w:rsidP="002006B3">
            <w:pPr>
              <w:pStyle w:val="512"/>
            </w:pPr>
            <w:r w:rsidRPr="00C56FA9">
              <w:t>360</w:t>
            </w:r>
          </w:p>
        </w:tc>
      </w:tr>
      <w:tr w:rsidR="00F055DB" w:rsidRPr="00C56FA9" w:rsidTr="00126C57">
        <w:trPr>
          <w:trHeight w:val="96"/>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652" w:type="dxa"/>
            <w:shd w:val="clear" w:color="auto" w:fill="auto"/>
          </w:tcPr>
          <w:p w:rsidR="00F055DB" w:rsidRPr="00C56FA9" w:rsidRDefault="00F055DB" w:rsidP="002006B3">
            <w:pPr>
              <w:pStyle w:val="512"/>
            </w:pPr>
            <w:r w:rsidRPr="00C56FA9">
              <w:t>50-100</w:t>
            </w:r>
          </w:p>
        </w:tc>
        <w:tc>
          <w:tcPr>
            <w:tcW w:w="1652" w:type="dxa"/>
            <w:gridSpan w:val="4"/>
            <w:shd w:val="clear" w:color="auto" w:fill="auto"/>
          </w:tcPr>
          <w:p w:rsidR="00F055DB" w:rsidRPr="00C56FA9" w:rsidRDefault="00F055DB" w:rsidP="002006B3">
            <w:pPr>
              <w:pStyle w:val="512"/>
            </w:pPr>
            <w:r w:rsidRPr="00C56FA9">
              <w:t>360-310</w:t>
            </w:r>
          </w:p>
        </w:tc>
      </w:tr>
      <w:tr w:rsidR="00F055DB" w:rsidRPr="00C56FA9" w:rsidTr="00126C57">
        <w:trPr>
          <w:trHeight w:val="96"/>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652" w:type="dxa"/>
            <w:shd w:val="clear" w:color="auto" w:fill="auto"/>
          </w:tcPr>
          <w:p w:rsidR="00F055DB" w:rsidRPr="00C56FA9" w:rsidRDefault="00F055DB" w:rsidP="002006B3">
            <w:pPr>
              <w:pStyle w:val="512"/>
            </w:pPr>
            <w:r w:rsidRPr="00C56FA9">
              <w:t>100-200</w:t>
            </w:r>
          </w:p>
        </w:tc>
        <w:tc>
          <w:tcPr>
            <w:tcW w:w="1652" w:type="dxa"/>
            <w:gridSpan w:val="4"/>
            <w:shd w:val="clear" w:color="auto" w:fill="auto"/>
          </w:tcPr>
          <w:p w:rsidR="00F055DB" w:rsidRPr="00C56FA9" w:rsidRDefault="00F055DB" w:rsidP="002006B3">
            <w:pPr>
              <w:pStyle w:val="512"/>
            </w:pPr>
            <w:r w:rsidRPr="00C56FA9">
              <w:t>310-260</w:t>
            </w:r>
          </w:p>
        </w:tc>
      </w:tr>
      <w:tr w:rsidR="00F055DB" w:rsidRPr="00C56FA9" w:rsidTr="00126C57">
        <w:trPr>
          <w:trHeight w:val="96"/>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652" w:type="dxa"/>
            <w:shd w:val="clear" w:color="auto" w:fill="auto"/>
          </w:tcPr>
          <w:p w:rsidR="00F055DB" w:rsidRPr="00C56FA9" w:rsidRDefault="00F055DB" w:rsidP="002006B3">
            <w:pPr>
              <w:pStyle w:val="512"/>
            </w:pPr>
            <w:r w:rsidRPr="00C56FA9">
              <w:t>200-300</w:t>
            </w:r>
          </w:p>
        </w:tc>
        <w:tc>
          <w:tcPr>
            <w:tcW w:w="1652" w:type="dxa"/>
            <w:gridSpan w:val="4"/>
            <w:shd w:val="clear" w:color="auto" w:fill="auto"/>
          </w:tcPr>
          <w:p w:rsidR="00F055DB" w:rsidRPr="00C56FA9" w:rsidRDefault="00F055DB" w:rsidP="002006B3">
            <w:pPr>
              <w:pStyle w:val="512"/>
            </w:pPr>
            <w:r w:rsidRPr="00C56FA9">
              <w:t>260-210</w:t>
            </w:r>
          </w:p>
        </w:tc>
      </w:tr>
      <w:tr w:rsidR="00F055DB" w:rsidRPr="00C56FA9" w:rsidTr="00126C57">
        <w:trPr>
          <w:trHeight w:val="96"/>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652" w:type="dxa"/>
            <w:shd w:val="clear" w:color="auto" w:fill="auto"/>
          </w:tcPr>
          <w:p w:rsidR="00F055DB" w:rsidRPr="00C56FA9" w:rsidRDefault="00F055DB" w:rsidP="002006B3">
            <w:pPr>
              <w:pStyle w:val="512"/>
            </w:pPr>
            <w:r w:rsidRPr="00C56FA9">
              <w:t>300-500</w:t>
            </w:r>
          </w:p>
        </w:tc>
        <w:tc>
          <w:tcPr>
            <w:tcW w:w="1652" w:type="dxa"/>
            <w:gridSpan w:val="4"/>
            <w:shd w:val="clear" w:color="auto" w:fill="auto"/>
          </w:tcPr>
          <w:p w:rsidR="00F055DB" w:rsidRPr="00C56FA9" w:rsidRDefault="00F055DB" w:rsidP="002006B3">
            <w:pPr>
              <w:pStyle w:val="512"/>
            </w:pPr>
            <w:r w:rsidRPr="00C56FA9">
              <w:t>210-180</w:t>
            </w:r>
          </w:p>
        </w:tc>
      </w:tr>
      <w:tr w:rsidR="00F055DB" w:rsidRPr="00C56FA9" w:rsidTr="00126C57">
        <w:trPr>
          <w:trHeight w:val="96"/>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652" w:type="dxa"/>
            <w:shd w:val="clear" w:color="auto" w:fill="auto"/>
          </w:tcPr>
          <w:p w:rsidR="00F055DB" w:rsidRPr="00C56FA9" w:rsidRDefault="00F055DB" w:rsidP="002006B3">
            <w:pPr>
              <w:pStyle w:val="512"/>
            </w:pPr>
            <w:r w:rsidRPr="00C56FA9">
              <w:t>свыше 500</w:t>
            </w:r>
          </w:p>
        </w:tc>
        <w:tc>
          <w:tcPr>
            <w:tcW w:w="1652" w:type="dxa"/>
            <w:gridSpan w:val="4"/>
            <w:shd w:val="clear" w:color="auto" w:fill="auto"/>
          </w:tcPr>
          <w:p w:rsidR="00F055DB" w:rsidRPr="00C56FA9" w:rsidRDefault="00F055DB" w:rsidP="002006B3">
            <w:pPr>
              <w:pStyle w:val="512"/>
            </w:pPr>
            <w:r w:rsidRPr="00C56FA9">
              <w:t>150</w:t>
            </w:r>
          </w:p>
        </w:tc>
      </w:tr>
      <w:tr w:rsidR="00F055DB" w:rsidRPr="00C56FA9" w:rsidTr="00F055DB">
        <w:trPr>
          <w:trHeight w:val="829"/>
        </w:trPr>
        <w:tc>
          <w:tcPr>
            <w:tcW w:w="2235" w:type="dxa"/>
            <w:vMerge/>
            <w:shd w:val="clear" w:color="auto" w:fill="auto"/>
          </w:tcPr>
          <w:p w:rsidR="00F055DB" w:rsidRPr="00C56FA9" w:rsidRDefault="00F055DB" w:rsidP="002006B3">
            <w:pPr>
              <w:pStyle w:val="51"/>
            </w:pPr>
          </w:p>
        </w:tc>
        <w:tc>
          <w:tcPr>
            <w:tcW w:w="2268" w:type="dxa"/>
            <w:shd w:val="clear" w:color="auto" w:fill="auto"/>
          </w:tcPr>
          <w:p w:rsidR="00F055DB" w:rsidRPr="00C56FA9" w:rsidRDefault="00F055DB" w:rsidP="002006B3">
            <w:pPr>
              <w:pStyle w:val="51"/>
            </w:pPr>
            <w:r w:rsidRPr="00C56FA9">
              <w:t>Расчетный показатель максимально допустимого уровня территориальной доступности</w:t>
            </w:r>
          </w:p>
        </w:tc>
        <w:tc>
          <w:tcPr>
            <w:tcW w:w="2551" w:type="dxa"/>
            <w:shd w:val="clear" w:color="auto" w:fill="auto"/>
          </w:tcPr>
          <w:p w:rsidR="00F055DB" w:rsidRPr="00C56FA9" w:rsidRDefault="00F055DB" w:rsidP="002006B3">
            <w:pPr>
              <w:pStyle w:val="51"/>
            </w:pPr>
            <w:r w:rsidRPr="00C56FA9">
              <w:t>Радиус обслуживания, м</w:t>
            </w:r>
          </w:p>
        </w:tc>
        <w:tc>
          <w:tcPr>
            <w:tcW w:w="3304" w:type="dxa"/>
            <w:gridSpan w:val="5"/>
            <w:shd w:val="clear" w:color="auto" w:fill="auto"/>
          </w:tcPr>
          <w:p w:rsidR="00F055DB" w:rsidRPr="00C56FA9" w:rsidRDefault="00F055DB" w:rsidP="002006B3">
            <w:pPr>
              <w:pStyle w:val="512"/>
            </w:pPr>
            <w:r w:rsidRPr="00C56FA9">
              <w:t>1000</w:t>
            </w:r>
          </w:p>
        </w:tc>
      </w:tr>
      <w:tr w:rsidR="00F055DB" w:rsidRPr="00C56FA9" w:rsidTr="00167D30">
        <w:trPr>
          <w:trHeight w:val="597"/>
        </w:trPr>
        <w:tc>
          <w:tcPr>
            <w:tcW w:w="2235" w:type="dxa"/>
            <w:vMerge w:val="restart"/>
            <w:shd w:val="clear" w:color="auto" w:fill="auto"/>
          </w:tcPr>
          <w:p w:rsidR="00F055DB" w:rsidRPr="00C56FA9" w:rsidRDefault="00F055DB" w:rsidP="002006B3">
            <w:pPr>
              <w:pStyle w:val="51"/>
            </w:pPr>
            <w:r w:rsidRPr="00C56FA9">
              <w:t xml:space="preserve">Амбулаторно-поликлиническая сеть, диспансеры без стационара </w:t>
            </w:r>
          </w:p>
        </w:tc>
        <w:tc>
          <w:tcPr>
            <w:tcW w:w="2268" w:type="dxa"/>
            <w:vMerge w:val="restart"/>
            <w:shd w:val="clear" w:color="auto" w:fill="auto"/>
          </w:tcPr>
          <w:p w:rsidR="00F055DB" w:rsidRPr="00C56FA9" w:rsidRDefault="00F055DB" w:rsidP="002006B3">
            <w:pPr>
              <w:pStyle w:val="51"/>
            </w:pPr>
            <w:r w:rsidRPr="00C56FA9">
              <w:t>Расчетный показатель минимально допустимого уровня обеспеченности</w:t>
            </w:r>
          </w:p>
        </w:tc>
        <w:tc>
          <w:tcPr>
            <w:tcW w:w="2551" w:type="dxa"/>
            <w:shd w:val="clear" w:color="auto" w:fill="auto"/>
          </w:tcPr>
          <w:p w:rsidR="00F055DB" w:rsidRPr="00C56FA9" w:rsidRDefault="00F055DB" w:rsidP="002006B3">
            <w:pPr>
              <w:pStyle w:val="51"/>
            </w:pPr>
            <w:r w:rsidRPr="00C56FA9">
              <w:t>Уровень обеспеченности, мест на 1 тыс. человек общей численности населения</w:t>
            </w:r>
          </w:p>
        </w:tc>
        <w:tc>
          <w:tcPr>
            <w:tcW w:w="3304" w:type="dxa"/>
            <w:gridSpan w:val="5"/>
            <w:shd w:val="clear" w:color="auto" w:fill="auto"/>
          </w:tcPr>
          <w:p w:rsidR="00F055DB" w:rsidRPr="00C56FA9" w:rsidRDefault="00F055DB" w:rsidP="002006B3">
            <w:pPr>
              <w:pStyle w:val="512"/>
            </w:pPr>
            <w:r w:rsidRPr="00C56FA9">
              <w:t>по заданию на проектирование, определяемому органами здравоохранения, но не менее 18,15</w:t>
            </w:r>
          </w:p>
        </w:tc>
      </w:tr>
      <w:tr w:rsidR="00F055DB" w:rsidRPr="00C56FA9" w:rsidTr="00167D30">
        <w:trPr>
          <w:trHeight w:val="219"/>
        </w:trPr>
        <w:tc>
          <w:tcPr>
            <w:tcW w:w="2235" w:type="dxa"/>
            <w:vMerge/>
            <w:shd w:val="clear" w:color="auto" w:fill="auto"/>
            <w:vAlign w:val="center"/>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val="restart"/>
            <w:shd w:val="clear" w:color="auto" w:fill="auto"/>
          </w:tcPr>
          <w:p w:rsidR="00F055DB" w:rsidRPr="00C56FA9" w:rsidRDefault="00F055DB" w:rsidP="002006B3">
            <w:pPr>
              <w:pStyle w:val="51"/>
            </w:pPr>
            <w:r w:rsidRPr="00C56FA9">
              <w:t>Размер земельного участка, га</w:t>
            </w:r>
          </w:p>
        </w:tc>
        <w:tc>
          <w:tcPr>
            <w:tcW w:w="3304" w:type="dxa"/>
            <w:gridSpan w:val="5"/>
            <w:shd w:val="clear" w:color="auto" w:fill="auto"/>
          </w:tcPr>
          <w:p w:rsidR="00F055DB" w:rsidRPr="00C56FA9" w:rsidRDefault="00F055DB" w:rsidP="002006B3">
            <w:pPr>
              <w:pStyle w:val="512"/>
            </w:pPr>
            <w:r w:rsidRPr="00C56FA9">
              <w:t>0,1 га на 100 посещений в смену, но не менее:</w:t>
            </w:r>
          </w:p>
        </w:tc>
      </w:tr>
      <w:tr w:rsidR="00F055DB" w:rsidRPr="00C56FA9" w:rsidTr="00167D30">
        <w:trPr>
          <w:trHeight w:val="200"/>
        </w:trPr>
        <w:tc>
          <w:tcPr>
            <w:tcW w:w="2235" w:type="dxa"/>
            <w:vMerge/>
            <w:shd w:val="clear" w:color="auto" w:fill="auto"/>
            <w:vAlign w:val="center"/>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985" w:type="dxa"/>
            <w:gridSpan w:val="4"/>
            <w:shd w:val="clear" w:color="auto" w:fill="auto"/>
          </w:tcPr>
          <w:p w:rsidR="00F055DB" w:rsidRPr="00C56FA9" w:rsidRDefault="00F055DB" w:rsidP="002006B3">
            <w:pPr>
              <w:pStyle w:val="512"/>
            </w:pPr>
            <w:r w:rsidRPr="00C56FA9">
              <w:t>для отдельно стоящих</w:t>
            </w:r>
          </w:p>
        </w:tc>
        <w:tc>
          <w:tcPr>
            <w:tcW w:w="1319" w:type="dxa"/>
            <w:shd w:val="clear" w:color="auto" w:fill="auto"/>
          </w:tcPr>
          <w:p w:rsidR="00F055DB" w:rsidRPr="00C56FA9" w:rsidRDefault="00F055DB" w:rsidP="002006B3">
            <w:pPr>
              <w:pStyle w:val="512"/>
            </w:pPr>
            <w:r w:rsidRPr="00C56FA9">
              <w:t>0,3</w:t>
            </w:r>
          </w:p>
        </w:tc>
      </w:tr>
      <w:tr w:rsidR="00F055DB" w:rsidRPr="00C56FA9" w:rsidTr="00167D30">
        <w:trPr>
          <w:trHeight w:val="78"/>
        </w:trPr>
        <w:tc>
          <w:tcPr>
            <w:tcW w:w="2235" w:type="dxa"/>
            <w:vMerge/>
            <w:shd w:val="clear" w:color="auto" w:fill="auto"/>
            <w:vAlign w:val="center"/>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985" w:type="dxa"/>
            <w:gridSpan w:val="4"/>
            <w:shd w:val="clear" w:color="auto" w:fill="auto"/>
          </w:tcPr>
          <w:p w:rsidR="00F055DB" w:rsidRPr="00C56FA9" w:rsidRDefault="00F055DB" w:rsidP="002006B3">
            <w:pPr>
              <w:pStyle w:val="512"/>
            </w:pPr>
            <w:r w:rsidRPr="00C56FA9">
              <w:t>для встроенных</w:t>
            </w:r>
          </w:p>
        </w:tc>
        <w:tc>
          <w:tcPr>
            <w:tcW w:w="1319" w:type="dxa"/>
            <w:shd w:val="clear" w:color="auto" w:fill="auto"/>
          </w:tcPr>
          <w:p w:rsidR="00F055DB" w:rsidRPr="00C56FA9" w:rsidRDefault="00F055DB" w:rsidP="002006B3">
            <w:pPr>
              <w:pStyle w:val="512"/>
            </w:pPr>
            <w:r w:rsidRPr="00C56FA9">
              <w:t>0,2</w:t>
            </w:r>
          </w:p>
        </w:tc>
      </w:tr>
      <w:tr w:rsidR="00F055DB" w:rsidRPr="00C56FA9" w:rsidTr="00167D30">
        <w:trPr>
          <w:trHeight w:val="85"/>
        </w:trPr>
        <w:tc>
          <w:tcPr>
            <w:tcW w:w="2235" w:type="dxa"/>
            <w:vMerge/>
            <w:shd w:val="clear" w:color="auto" w:fill="auto"/>
            <w:vAlign w:val="center"/>
          </w:tcPr>
          <w:p w:rsidR="00F055DB" w:rsidRPr="00C56FA9" w:rsidRDefault="00F055DB" w:rsidP="002006B3">
            <w:pPr>
              <w:pStyle w:val="51"/>
            </w:pPr>
          </w:p>
        </w:tc>
        <w:tc>
          <w:tcPr>
            <w:tcW w:w="2268" w:type="dxa"/>
            <w:shd w:val="clear" w:color="auto" w:fill="auto"/>
          </w:tcPr>
          <w:p w:rsidR="00F055DB" w:rsidRPr="00C56FA9" w:rsidRDefault="00F055DB" w:rsidP="002006B3">
            <w:pPr>
              <w:pStyle w:val="51"/>
            </w:pPr>
            <w:r w:rsidRPr="00C56FA9">
              <w:t>Расчетный показатель максимально допустимого уровня территориальной доступности</w:t>
            </w:r>
          </w:p>
        </w:tc>
        <w:tc>
          <w:tcPr>
            <w:tcW w:w="2551" w:type="dxa"/>
            <w:shd w:val="clear" w:color="auto" w:fill="auto"/>
          </w:tcPr>
          <w:p w:rsidR="00F055DB" w:rsidRPr="00C56FA9" w:rsidRDefault="00F055DB" w:rsidP="002006B3">
            <w:pPr>
              <w:pStyle w:val="51"/>
            </w:pPr>
            <w:r w:rsidRPr="00C56FA9">
              <w:t>Радиус обслуживания, м</w:t>
            </w:r>
          </w:p>
        </w:tc>
        <w:tc>
          <w:tcPr>
            <w:tcW w:w="3304" w:type="dxa"/>
            <w:gridSpan w:val="5"/>
            <w:shd w:val="clear" w:color="auto" w:fill="auto"/>
          </w:tcPr>
          <w:p w:rsidR="00F055DB" w:rsidRPr="00C56FA9" w:rsidRDefault="00F055DB" w:rsidP="002006B3">
            <w:pPr>
              <w:pStyle w:val="512"/>
            </w:pPr>
            <w:r w:rsidRPr="00C56FA9">
              <w:t>1000</w:t>
            </w:r>
          </w:p>
        </w:tc>
      </w:tr>
      <w:tr w:rsidR="00F055DB" w:rsidRPr="00C56FA9" w:rsidTr="00167D30">
        <w:trPr>
          <w:trHeight w:val="500"/>
        </w:trPr>
        <w:tc>
          <w:tcPr>
            <w:tcW w:w="2235" w:type="dxa"/>
            <w:vMerge w:val="restart"/>
            <w:shd w:val="clear" w:color="auto" w:fill="auto"/>
          </w:tcPr>
          <w:p w:rsidR="00F055DB" w:rsidRPr="00C56FA9" w:rsidRDefault="00F055DB" w:rsidP="002006B3">
            <w:pPr>
              <w:pStyle w:val="51"/>
            </w:pPr>
            <w:r w:rsidRPr="00C56FA9">
              <w:t xml:space="preserve">Станция (подстанция) скорой помощи </w:t>
            </w:r>
          </w:p>
        </w:tc>
        <w:tc>
          <w:tcPr>
            <w:tcW w:w="2268" w:type="dxa"/>
            <w:vMerge w:val="restart"/>
            <w:shd w:val="clear" w:color="auto" w:fill="auto"/>
          </w:tcPr>
          <w:p w:rsidR="00F055DB" w:rsidRPr="00C56FA9" w:rsidRDefault="00F055DB" w:rsidP="002006B3">
            <w:pPr>
              <w:pStyle w:val="51"/>
            </w:pPr>
            <w:r w:rsidRPr="00C56FA9">
              <w:t xml:space="preserve">Расчетный показатель минимально </w:t>
            </w:r>
            <w:r w:rsidRPr="00C56FA9">
              <w:lastRenderedPageBreak/>
              <w:t>допустимого уровня обеспеченности</w:t>
            </w:r>
          </w:p>
        </w:tc>
        <w:tc>
          <w:tcPr>
            <w:tcW w:w="2551" w:type="dxa"/>
            <w:shd w:val="clear" w:color="auto" w:fill="auto"/>
          </w:tcPr>
          <w:p w:rsidR="00F055DB" w:rsidRPr="00C56FA9" w:rsidRDefault="00F055DB" w:rsidP="002006B3">
            <w:pPr>
              <w:pStyle w:val="51"/>
            </w:pPr>
            <w:r w:rsidRPr="00C56FA9">
              <w:lastRenderedPageBreak/>
              <w:t>Уровень обеспеченности, объект на 10 тыс. чел.</w:t>
            </w:r>
          </w:p>
        </w:tc>
        <w:tc>
          <w:tcPr>
            <w:tcW w:w="3304" w:type="dxa"/>
            <w:gridSpan w:val="5"/>
            <w:shd w:val="clear" w:color="auto" w:fill="auto"/>
          </w:tcPr>
          <w:p w:rsidR="00F055DB" w:rsidRPr="00C56FA9" w:rsidRDefault="00F055DB" w:rsidP="002006B3">
            <w:pPr>
              <w:pStyle w:val="512"/>
            </w:pPr>
            <w:r w:rsidRPr="00C56FA9">
              <w:t>1</w:t>
            </w:r>
          </w:p>
        </w:tc>
      </w:tr>
      <w:tr w:rsidR="00F055DB" w:rsidRPr="00C56FA9" w:rsidTr="00167D30">
        <w:trPr>
          <w:trHeight w:val="339"/>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val="restart"/>
            <w:shd w:val="clear" w:color="auto" w:fill="auto"/>
          </w:tcPr>
          <w:p w:rsidR="00F055DB" w:rsidRPr="00C56FA9" w:rsidRDefault="00F055DB" w:rsidP="002006B3">
            <w:pPr>
              <w:pStyle w:val="51"/>
            </w:pPr>
            <w:r w:rsidRPr="00C56FA9">
              <w:t>Размер земельного участка</w:t>
            </w:r>
          </w:p>
        </w:tc>
        <w:tc>
          <w:tcPr>
            <w:tcW w:w="3304" w:type="dxa"/>
            <w:gridSpan w:val="5"/>
            <w:shd w:val="clear" w:color="auto" w:fill="auto"/>
          </w:tcPr>
          <w:p w:rsidR="00F055DB" w:rsidRPr="00C56FA9" w:rsidRDefault="00F055DB" w:rsidP="002006B3">
            <w:pPr>
              <w:pStyle w:val="512"/>
            </w:pPr>
            <w:r w:rsidRPr="00C56FA9">
              <w:t>0,05 га/автомобиль</w:t>
            </w:r>
          </w:p>
        </w:tc>
      </w:tr>
      <w:tr w:rsidR="00F055DB" w:rsidRPr="00C56FA9" w:rsidTr="00167D30">
        <w:trPr>
          <w:trHeight w:val="85"/>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3304" w:type="dxa"/>
            <w:gridSpan w:val="5"/>
            <w:shd w:val="clear" w:color="auto" w:fill="auto"/>
          </w:tcPr>
          <w:p w:rsidR="00F055DB" w:rsidRPr="00C56FA9" w:rsidRDefault="00F055DB" w:rsidP="002006B3">
            <w:pPr>
              <w:pStyle w:val="512"/>
            </w:pPr>
            <w:r w:rsidRPr="00C56FA9">
              <w:t>не менее 0,1 га/объект</w:t>
            </w:r>
          </w:p>
        </w:tc>
      </w:tr>
      <w:tr w:rsidR="00F055DB" w:rsidRPr="00C56FA9" w:rsidTr="00167D30">
        <w:trPr>
          <w:trHeight w:val="112"/>
        </w:trPr>
        <w:tc>
          <w:tcPr>
            <w:tcW w:w="2235" w:type="dxa"/>
            <w:vMerge/>
            <w:shd w:val="clear" w:color="auto" w:fill="auto"/>
          </w:tcPr>
          <w:p w:rsidR="00F055DB" w:rsidRPr="00C56FA9" w:rsidRDefault="00F055DB" w:rsidP="002006B3">
            <w:pPr>
              <w:pStyle w:val="51"/>
            </w:pPr>
          </w:p>
        </w:tc>
        <w:tc>
          <w:tcPr>
            <w:tcW w:w="2268" w:type="dxa"/>
            <w:shd w:val="clear" w:color="auto" w:fill="auto"/>
          </w:tcPr>
          <w:p w:rsidR="00F055DB" w:rsidRPr="00C56FA9" w:rsidRDefault="00F055DB" w:rsidP="002006B3">
            <w:pPr>
              <w:pStyle w:val="51"/>
            </w:pPr>
            <w:r w:rsidRPr="00C56FA9">
              <w:t>Расчетный показатель максимально допустимого уровня территориальной доступности</w:t>
            </w:r>
          </w:p>
        </w:tc>
        <w:tc>
          <w:tcPr>
            <w:tcW w:w="2551" w:type="dxa"/>
            <w:shd w:val="clear" w:color="auto" w:fill="auto"/>
          </w:tcPr>
          <w:p w:rsidR="00F055DB" w:rsidRPr="00C56FA9" w:rsidRDefault="00F055DB" w:rsidP="002006B3">
            <w:pPr>
              <w:pStyle w:val="51"/>
            </w:pPr>
            <w:r w:rsidRPr="00C56FA9">
              <w:t>Радиус доступности на специальном автомобиле, мин.</w:t>
            </w:r>
          </w:p>
        </w:tc>
        <w:tc>
          <w:tcPr>
            <w:tcW w:w="3304" w:type="dxa"/>
            <w:gridSpan w:val="5"/>
            <w:shd w:val="clear" w:color="auto" w:fill="auto"/>
          </w:tcPr>
          <w:p w:rsidR="00F055DB" w:rsidRPr="00C56FA9" w:rsidRDefault="00F055DB" w:rsidP="002006B3">
            <w:pPr>
              <w:pStyle w:val="512"/>
            </w:pPr>
            <w:r w:rsidRPr="00C56FA9">
              <w:t>15</w:t>
            </w:r>
          </w:p>
        </w:tc>
      </w:tr>
      <w:tr w:rsidR="00F055DB" w:rsidRPr="00C56FA9" w:rsidTr="00167D30">
        <w:trPr>
          <w:trHeight w:val="470"/>
        </w:trPr>
        <w:tc>
          <w:tcPr>
            <w:tcW w:w="2235" w:type="dxa"/>
            <w:vMerge w:val="restart"/>
            <w:shd w:val="clear" w:color="auto" w:fill="auto"/>
          </w:tcPr>
          <w:p w:rsidR="00F055DB" w:rsidRPr="00C56FA9" w:rsidRDefault="00F055DB" w:rsidP="002006B3">
            <w:pPr>
              <w:pStyle w:val="51"/>
            </w:pPr>
            <w:r w:rsidRPr="00C56FA9">
              <w:t>Аптеки и аптечные магазины</w:t>
            </w:r>
          </w:p>
        </w:tc>
        <w:tc>
          <w:tcPr>
            <w:tcW w:w="2268" w:type="dxa"/>
            <w:vMerge w:val="restart"/>
            <w:shd w:val="clear" w:color="auto" w:fill="auto"/>
          </w:tcPr>
          <w:p w:rsidR="00F055DB" w:rsidRPr="00C56FA9" w:rsidRDefault="00F055DB" w:rsidP="002006B3">
            <w:pPr>
              <w:pStyle w:val="51"/>
            </w:pPr>
            <w:r w:rsidRPr="00C56FA9">
              <w:t>Расчетный показатель минимально до</w:t>
            </w:r>
            <w:r w:rsidR="001056A0" w:rsidRPr="00C56FA9">
              <w:t>пустимого уровня обеспеченности</w:t>
            </w:r>
          </w:p>
        </w:tc>
        <w:tc>
          <w:tcPr>
            <w:tcW w:w="2551" w:type="dxa"/>
            <w:shd w:val="clear" w:color="auto" w:fill="auto"/>
          </w:tcPr>
          <w:p w:rsidR="00F055DB" w:rsidRPr="00C56FA9" w:rsidRDefault="00F055DB" w:rsidP="002006B3">
            <w:pPr>
              <w:pStyle w:val="51"/>
            </w:pPr>
            <w:r w:rsidRPr="00C56FA9">
              <w:t xml:space="preserve">Уровень обеспеченности, объект </w:t>
            </w:r>
          </w:p>
        </w:tc>
        <w:tc>
          <w:tcPr>
            <w:tcW w:w="3304" w:type="dxa"/>
            <w:gridSpan w:val="5"/>
            <w:shd w:val="clear" w:color="auto" w:fill="auto"/>
          </w:tcPr>
          <w:p w:rsidR="00F055DB" w:rsidRPr="00C56FA9" w:rsidRDefault="00F055DB" w:rsidP="002006B3">
            <w:pPr>
              <w:pStyle w:val="512"/>
            </w:pPr>
            <w:r w:rsidRPr="00C56FA9">
              <w:t>1 объект на 3690 чел.</w:t>
            </w:r>
          </w:p>
        </w:tc>
      </w:tr>
      <w:tr w:rsidR="00F055DB" w:rsidRPr="00C56FA9" w:rsidTr="001056A0">
        <w:trPr>
          <w:trHeight w:val="85"/>
        </w:trPr>
        <w:tc>
          <w:tcPr>
            <w:tcW w:w="2235" w:type="dxa"/>
            <w:vMerge/>
            <w:shd w:val="clear" w:color="auto" w:fill="auto"/>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shd w:val="clear" w:color="auto" w:fill="auto"/>
          </w:tcPr>
          <w:p w:rsidR="00F055DB" w:rsidRPr="00C56FA9" w:rsidRDefault="00F055DB" w:rsidP="002006B3">
            <w:pPr>
              <w:pStyle w:val="51"/>
            </w:pPr>
            <w:r w:rsidRPr="00C56FA9">
              <w:t>Размер земельного участка, га/объект</w:t>
            </w:r>
          </w:p>
        </w:tc>
        <w:tc>
          <w:tcPr>
            <w:tcW w:w="3304" w:type="dxa"/>
            <w:gridSpan w:val="5"/>
            <w:shd w:val="clear" w:color="auto" w:fill="auto"/>
          </w:tcPr>
          <w:p w:rsidR="00F055DB" w:rsidRPr="00C56FA9" w:rsidRDefault="00F055DB" w:rsidP="002006B3">
            <w:pPr>
              <w:pStyle w:val="512"/>
            </w:pPr>
            <w:r w:rsidRPr="00C56FA9">
              <w:t>0,2 - 0,3</w:t>
            </w:r>
          </w:p>
        </w:tc>
      </w:tr>
      <w:tr w:rsidR="00F055DB" w:rsidRPr="00C56FA9" w:rsidTr="00167D30">
        <w:trPr>
          <w:trHeight w:val="85"/>
        </w:trPr>
        <w:tc>
          <w:tcPr>
            <w:tcW w:w="2235" w:type="dxa"/>
            <w:vMerge/>
            <w:shd w:val="clear" w:color="auto" w:fill="auto"/>
          </w:tcPr>
          <w:p w:rsidR="00F055DB" w:rsidRPr="00C56FA9" w:rsidRDefault="00F055DB" w:rsidP="002006B3">
            <w:pPr>
              <w:pStyle w:val="51"/>
            </w:pPr>
          </w:p>
        </w:tc>
        <w:tc>
          <w:tcPr>
            <w:tcW w:w="2268" w:type="dxa"/>
            <w:vMerge w:val="restart"/>
            <w:shd w:val="clear" w:color="auto" w:fill="auto"/>
          </w:tcPr>
          <w:p w:rsidR="00F055DB" w:rsidRPr="00C56FA9" w:rsidRDefault="00F055DB" w:rsidP="002006B3">
            <w:pPr>
              <w:pStyle w:val="51"/>
            </w:pPr>
            <w:r w:rsidRPr="00C56FA9">
              <w:t xml:space="preserve">Расчетный показатель максимально допустимого уровня территориальной доступности </w:t>
            </w:r>
          </w:p>
        </w:tc>
        <w:tc>
          <w:tcPr>
            <w:tcW w:w="2551" w:type="dxa"/>
            <w:vMerge w:val="restart"/>
            <w:shd w:val="clear" w:color="auto" w:fill="auto"/>
          </w:tcPr>
          <w:p w:rsidR="00F055DB" w:rsidRPr="00C56FA9" w:rsidRDefault="00F055DB" w:rsidP="002006B3">
            <w:pPr>
              <w:pStyle w:val="51"/>
            </w:pPr>
            <w:r w:rsidRPr="00C56FA9">
              <w:t>Радиус обслуживания, м</w:t>
            </w:r>
          </w:p>
        </w:tc>
        <w:tc>
          <w:tcPr>
            <w:tcW w:w="1723" w:type="dxa"/>
            <w:gridSpan w:val="3"/>
            <w:tcBorders>
              <w:bottom w:val="single" w:sz="4" w:space="0" w:color="auto"/>
            </w:tcBorders>
            <w:shd w:val="clear" w:color="auto" w:fill="auto"/>
          </w:tcPr>
          <w:p w:rsidR="00F055DB" w:rsidRPr="00C56FA9" w:rsidRDefault="00F055DB" w:rsidP="00FE3E6A">
            <w:pPr>
              <w:ind w:firstLine="0"/>
              <w:jc w:val="center"/>
              <w:rPr>
                <w:sz w:val="20"/>
                <w:szCs w:val="20"/>
              </w:rPr>
            </w:pPr>
            <w:r w:rsidRPr="00C56FA9">
              <w:rPr>
                <w:sz w:val="20"/>
                <w:szCs w:val="20"/>
              </w:rPr>
              <w:t xml:space="preserve">при </w:t>
            </w:r>
            <w:proofErr w:type="spellStart"/>
            <w:r w:rsidRPr="00C56FA9">
              <w:rPr>
                <w:sz w:val="20"/>
                <w:szCs w:val="20"/>
              </w:rPr>
              <w:t>среднеэтажной</w:t>
            </w:r>
            <w:proofErr w:type="spellEnd"/>
            <w:r w:rsidRPr="00C56FA9">
              <w:rPr>
                <w:sz w:val="20"/>
                <w:szCs w:val="20"/>
              </w:rPr>
              <w:t xml:space="preserve"> застройке</w:t>
            </w:r>
          </w:p>
        </w:tc>
        <w:tc>
          <w:tcPr>
            <w:tcW w:w="1581" w:type="dxa"/>
            <w:gridSpan w:val="2"/>
            <w:tcBorders>
              <w:bottom w:val="single" w:sz="4" w:space="0" w:color="auto"/>
            </w:tcBorders>
            <w:shd w:val="clear" w:color="auto" w:fill="auto"/>
          </w:tcPr>
          <w:p w:rsidR="00F055DB" w:rsidRPr="00C56FA9" w:rsidRDefault="00F055DB" w:rsidP="002006B3">
            <w:pPr>
              <w:rPr>
                <w:sz w:val="20"/>
                <w:szCs w:val="20"/>
              </w:rPr>
            </w:pPr>
            <w:r w:rsidRPr="00C56FA9">
              <w:rPr>
                <w:sz w:val="20"/>
                <w:szCs w:val="20"/>
              </w:rPr>
              <w:t>500</w:t>
            </w:r>
          </w:p>
        </w:tc>
      </w:tr>
      <w:tr w:rsidR="00F055DB" w:rsidRPr="00C56FA9" w:rsidTr="00167D30">
        <w:trPr>
          <w:trHeight w:val="655"/>
        </w:trPr>
        <w:tc>
          <w:tcPr>
            <w:tcW w:w="2235" w:type="dxa"/>
            <w:vMerge/>
            <w:tcBorders>
              <w:bottom w:val="single" w:sz="4" w:space="0" w:color="auto"/>
            </w:tcBorders>
            <w:shd w:val="clear" w:color="auto" w:fill="auto"/>
          </w:tcPr>
          <w:p w:rsidR="00F055DB" w:rsidRPr="00C56FA9" w:rsidRDefault="00F055DB" w:rsidP="002006B3">
            <w:pPr>
              <w:pStyle w:val="51"/>
            </w:pPr>
          </w:p>
        </w:tc>
        <w:tc>
          <w:tcPr>
            <w:tcW w:w="2268" w:type="dxa"/>
            <w:vMerge/>
            <w:tcBorders>
              <w:bottom w:val="single" w:sz="4" w:space="0" w:color="auto"/>
            </w:tcBorders>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723" w:type="dxa"/>
            <w:gridSpan w:val="3"/>
            <w:tcBorders>
              <w:bottom w:val="single" w:sz="4" w:space="0" w:color="auto"/>
            </w:tcBorders>
            <w:shd w:val="clear" w:color="auto" w:fill="auto"/>
          </w:tcPr>
          <w:p w:rsidR="00F055DB" w:rsidRPr="00C56FA9" w:rsidRDefault="00F055DB" w:rsidP="00FE3E6A">
            <w:pPr>
              <w:ind w:firstLine="0"/>
              <w:jc w:val="center"/>
              <w:rPr>
                <w:sz w:val="20"/>
                <w:szCs w:val="20"/>
              </w:rPr>
            </w:pPr>
            <w:r w:rsidRPr="00C56FA9">
              <w:rPr>
                <w:sz w:val="20"/>
                <w:szCs w:val="20"/>
              </w:rPr>
              <w:t>при одно-, двухэтажной застройке</w:t>
            </w:r>
          </w:p>
        </w:tc>
        <w:tc>
          <w:tcPr>
            <w:tcW w:w="1581" w:type="dxa"/>
            <w:gridSpan w:val="2"/>
            <w:tcBorders>
              <w:bottom w:val="single" w:sz="4" w:space="0" w:color="auto"/>
            </w:tcBorders>
            <w:shd w:val="clear" w:color="auto" w:fill="auto"/>
          </w:tcPr>
          <w:p w:rsidR="00F055DB" w:rsidRPr="00C56FA9" w:rsidRDefault="00F055DB" w:rsidP="002006B3">
            <w:pPr>
              <w:rPr>
                <w:sz w:val="20"/>
                <w:szCs w:val="20"/>
              </w:rPr>
            </w:pPr>
            <w:r w:rsidRPr="00C56FA9">
              <w:rPr>
                <w:sz w:val="20"/>
                <w:szCs w:val="20"/>
              </w:rPr>
              <w:t>800</w:t>
            </w:r>
          </w:p>
        </w:tc>
      </w:tr>
      <w:tr w:rsidR="00F055DB" w:rsidRPr="00C56FA9" w:rsidTr="00167D30">
        <w:trPr>
          <w:trHeight w:val="115"/>
        </w:trPr>
        <w:tc>
          <w:tcPr>
            <w:tcW w:w="2235" w:type="dxa"/>
            <w:vMerge w:val="restart"/>
            <w:shd w:val="clear" w:color="auto" w:fill="auto"/>
          </w:tcPr>
          <w:p w:rsidR="00F055DB" w:rsidRPr="00C56FA9" w:rsidRDefault="00F055DB" w:rsidP="002006B3">
            <w:pPr>
              <w:pStyle w:val="51"/>
            </w:pPr>
            <w:r w:rsidRPr="00C56FA9">
              <w:t>Аптечные киоски и пункты</w:t>
            </w:r>
          </w:p>
        </w:tc>
        <w:tc>
          <w:tcPr>
            <w:tcW w:w="2268" w:type="dxa"/>
            <w:tcBorders>
              <w:bottom w:val="single" w:sz="4" w:space="0" w:color="auto"/>
            </w:tcBorders>
            <w:shd w:val="clear" w:color="auto" w:fill="auto"/>
          </w:tcPr>
          <w:p w:rsidR="00F055DB" w:rsidRPr="00C56FA9" w:rsidRDefault="00F055DB" w:rsidP="002006B3">
            <w:pPr>
              <w:pStyle w:val="51"/>
            </w:pPr>
            <w:r w:rsidRPr="00C56FA9">
              <w:t>Расчетный показатель минимально допустимого уровня обеспеченности</w:t>
            </w:r>
          </w:p>
        </w:tc>
        <w:tc>
          <w:tcPr>
            <w:tcW w:w="2551" w:type="dxa"/>
            <w:shd w:val="clear" w:color="auto" w:fill="auto"/>
          </w:tcPr>
          <w:p w:rsidR="00F055DB" w:rsidRPr="00C56FA9" w:rsidRDefault="00F055DB" w:rsidP="002006B3">
            <w:pPr>
              <w:pStyle w:val="51"/>
            </w:pPr>
            <w:r w:rsidRPr="00C56FA9">
              <w:t>Уровень обеспеченности, объект</w:t>
            </w:r>
          </w:p>
        </w:tc>
        <w:tc>
          <w:tcPr>
            <w:tcW w:w="3304" w:type="dxa"/>
            <w:gridSpan w:val="5"/>
            <w:shd w:val="clear" w:color="auto" w:fill="auto"/>
          </w:tcPr>
          <w:p w:rsidR="00F055DB" w:rsidRPr="00C56FA9" w:rsidRDefault="00F055DB" w:rsidP="00FE3E6A">
            <w:pPr>
              <w:jc w:val="center"/>
              <w:rPr>
                <w:b/>
                <w:sz w:val="20"/>
                <w:szCs w:val="20"/>
              </w:rPr>
            </w:pPr>
            <w:r w:rsidRPr="00C56FA9">
              <w:rPr>
                <w:sz w:val="20"/>
                <w:szCs w:val="20"/>
              </w:rPr>
              <w:t>1 объект на 6458 чел.</w:t>
            </w:r>
          </w:p>
        </w:tc>
      </w:tr>
      <w:tr w:rsidR="00F055DB" w:rsidRPr="00C56FA9" w:rsidTr="00167D30">
        <w:trPr>
          <w:trHeight w:val="656"/>
        </w:trPr>
        <w:tc>
          <w:tcPr>
            <w:tcW w:w="2235" w:type="dxa"/>
            <w:vMerge/>
            <w:shd w:val="clear" w:color="auto" w:fill="auto"/>
          </w:tcPr>
          <w:p w:rsidR="00F055DB" w:rsidRPr="00C56FA9" w:rsidRDefault="00F055DB" w:rsidP="002006B3">
            <w:pPr>
              <w:pStyle w:val="51"/>
            </w:pPr>
          </w:p>
        </w:tc>
        <w:tc>
          <w:tcPr>
            <w:tcW w:w="2268" w:type="dxa"/>
            <w:vMerge w:val="restart"/>
            <w:shd w:val="clear" w:color="auto" w:fill="auto"/>
          </w:tcPr>
          <w:p w:rsidR="00F055DB" w:rsidRPr="00C56FA9" w:rsidRDefault="00F055DB" w:rsidP="002006B3">
            <w:pPr>
              <w:pStyle w:val="51"/>
            </w:pPr>
            <w:r w:rsidRPr="00C56FA9">
              <w:t>Расчетный показатель максимально допустимого уровня территориальной доступности</w:t>
            </w:r>
          </w:p>
        </w:tc>
        <w:tc>
          <w:tcPr>
            <w:tcW w:w="2551" w:type="dxa"/>
            <w:vMerge w:val="restart"/>
            <w:shd w:val="clear" w:color="auto" w:fill="auto"/>
          </w:tcPr>
          <w:p w:rsidR="00F055DB" w:rsidRPr="00C56FA9" w:rsidRDefault="00F055DB" w:rsidP="002006B3">
            <w:pPr>
              <w:pStyle w:val="51"/>
            </w:pPr>
            <w:r w:rsidRPr="00C56FA9">
              <w:t>Радиус обслуживания, м</w:t>
            </w:r>
          </w:p>
        </w:tc>
        <w:tc>
          <w:tcPr>
            <w:tcW w:w="1723" w:type="dxa"/>
            <w:gridSpan w:val="3"/>
            <w:tcBorders>
              <w:bottom w:val="single" w:sz="4" w:space="0" w:color="auto"/>
            </w:tcBorders>
            <w:shd w:val="clear" w:color="auto" w:fill="auto"/>
          </w:tcPr>
          <w:p w:rsidR="00F055DB" w:rsidRPr="00C56FA9" w:rsidRDefault="00F055DB" w:rsidP="00FE3E6A">
            <w:pPr>
              <w:ind w:firstLine="0"/>
              <w:jc w:val="center"/>
              <w:rPr>
                <w:sz w:val="20"/>
                <w:szCs w:val="20"/>
              </w:rPr>
            </w:pPr>
            <w:r w:rsidRPr="00C56FA9">
              <w:rPr>
                <w:sz w:val="20"/>
                <w:szCs w:val="20"/>
              </w:rPr>
              <w:t xml:space="preserve">при </w:t>
            </w:r>
            <w:proofErr w:type="spellStart"/>
            <w:r w:rsidRPr="00C56FA9">
              <w:rPr>
                <w:sz w:val="20"/>
                <w:szCs w:val="20"/>
              </w:rPr>
              <w:t>среднеэтажной</w:t>
            </w:r>
            <w:proofErr w:type="spellEnd"/>
            <w:r w:rsidRPr="00C56FA9">
              <w:rPr>
                <w:sz w:val="20"/>
                <w:szCs w:val="20"/>
              </w:rPr>
              <w:t xml:space="preserve"> застройке</w:t>
            </w:r>
          </w:p>
        </w:tc>
        <w:tc>
          <w:tcPr>
            <w:tcW w:w="1581" w:type="dxa"/>
            <w:gridSpan w:val="2"/>
            <w:tcBorders>
              <w:bottom w:val="single" w:sz="4" w:space="0" w:color="auto"/>
            </w:tcBorders>
            <w:shd w:val="clear" w:color="auto" w:fill="auto"/>
          </w:tcPr>
          <w:p w:rsidR="00F055DB" w:rsidRPr="00C56FA9" w:rsidRDefault="00F055DB" w:rsidP="002006B3">
            <w:pPr>
              <w:rPr>
                <w:sz w:val="20"/>
                <w:szCs w:val="20"/>
              </w:rPr>
            </w:pPr>
            <w:r w:rsidRPr="00C56FA9">
              <w:rPr>
                <w:sz w:val="20"/>
                <w:szCs w:val="20"/>
              </w:rPr>
              <w:t>500</w:t>
            </w:r>
          </w:p>
        </w:tc>
      </w:tr>
      <w:tr w:rsidR="00F055DB" w:rsidRPr="00C56FA9" w:rsidTr="00167D30">
        <w:trPr>
          <w:trHeight w:val="655"/>
        </w:trPr>
        <w:tc>
          <w:tcPr>
            <w:tcW w:w="2235" w:type="dxa"/>
            <w:vMerge/>
            <w:tcBorders>
              <w:bottom w:val="single" w:sz="4" w:space="0" w:color="auto"/>
            </w:tcBorders>
            <w:shd w:val="clear" w:color="auto" w:fill="auto"/>
          </w:tcPr>
          <w:p w:rsidR="00F055DB" w:rsidRPr="00C56FA9" w:rsidRDefault="00F055DB" w:rsidP="002006B3">
            <w:pPr>
              <w:pStyle w:val="51"/>
            </w:pPr>
          </w:p>
        </w:tc>
        <w:tc>
          <w:tcPr>
            <w:tcW w:w="2268" w:type="dxa"/>
            <w:vMerge/>
            <w:tcBorders>
              <w:bottom w:val="single" w:sz="4" w:space="0" w:color="auto"/>
            </w:tcBorders>
            <w:shd w:val="clear" w:color="auto" w:fill="auto"/>
          </w:tcPr>
          <w:p w:rsidR="00F055DB" w:rsidRPr="00C56FA9" w:rsidRDefault="00F055DB" w:rsidP="002006B3">
            <w:pPr>
              <w:pStyle w:val="51"/>
            </w:pPr>
          </w:p>
        </w:tc>
        <w:tc>
          <w:tcPr>
            <w:tcW w:w="2551" w:type="dxa"/>
            <w:vMerge/>
            <w:shd w:val="clear" w:color="auto" w:fill="auto"/>
          </w:tcPr>
          <w:p w:rsidR="00F055DB" w:rsidRPr="00C56FA9" w:rsidRDefault="00F055DB" w:rsidP="002006B3">
            <w:pPr>
              <w:pStyle w:val="51"/>
            </w:pPr>
          </w:p>
        </w:tc>
        <w:tc>
          <w:tcPr>
            <w:tcW w:w="1723" w:type="dxa"/>
            <w:gridSpan w:val="3"/>
            <w:tcBorders>
              <w:bottom w:val="single" w:sz="4" w:space="0" w:color="auto"/>
            </w:tcBorders>
            <w:shd w:val="clear" w:color="auto" w:fill="auto"/>
          </w:tcPr>
          <w:p w:rsidR="00F055DB" w:rsidRPr="00C56FA9" w:rsidRDefault="00F055DB" w:rsidP="00FE3E6A">
            <w:pPr>
              <w:ind w:firstLine="0"/>
              <w:jc w:val="center"/>
              <w:rPr>
                <w:sz w:val="20"/>
                <w:szCs w:val="20"/>
              </w:rPr>
            </w:pPr>
            <w:r w:rsidRPr="00C56FA9">
              <w:rPr>
                <w:sz w:val="20"/>
                <w:szCs w:val="20"/>
              </w:rPr>
              <w:t>при одно-, двухэтажной застройке</w:t>
            </w:r>
          </w:p>
        </w:tc>
        <w:tc>
          <w:tcPr>
            <w:tcW w:w="1581" w:type="dxa"/>
            <w:gridSpan w:val="2"/>
            <w:tcBorders>
              <w:bottom w:val="single" w:sz="4" w:space="0" w:color="auto"/>
            </w:tcBorders>
            <w:shd w:val="clear" w:color="auto" w:fill="auto"/>
          </w:tcPr>
          <w:p w:rsidR="00F055DB" w:rsidRPr="00C56FA9" w:rsidRDefault="00F055DB" w:rsidP="002006B3">
            <w:pPr>
              <w:rPr>
                <w:sz w:val="20"/>
                <w:szCs w:val="20"/>
              </w:rPr>
            </w:pPr>
            <w:r w:rsidRPr="00C56FA9">
              <w:rPr>
                <w:sz w:val="20"/>
                <w:szCs w:val="20"/>
              </w:rPr>
              <w:t>800</w:t>
            </w:r>
          </w:p>
        </w:tc>
      </w:tr>
      <w:tr w:rsidR="00F055DB" w:rsidRPr="00C56FA9" w:rsidTr="00167D30">
        <w:trPr>
          <w:trHeight w:val="85"/>
        </w:trPr>
        <w:tc>
          <w:tcPr>
            <w:tcW w:w="2235" w:type="dxa"/>
            <w:vMerge w:val="restart"/>
            <w:shd w:val="clear" w:color="auto" w:fill="auto"/>
          </w:tcPr>
          <w:p w:rsidR="00F055DB" w:rsidRPr="00C56FA9" w:rsidRDefault="00F055DB" w:rsidP="002006B3">
            <w:pPr>
              <w:pStyle w:val="51"/>
            </w:pPr>
            <w:r w:rsidRPr="00C56FA9">
              <w:t xml:space="preserve">Раздаточные пункты молочных кухонь </w:t>
            </w:r>
          </w:p>
        </w:tc>
        <w:tc>
          <w:tcPr>
            <w:tcW w:w="2268" w:type="dxa"/>
            <w:vMerge w:val="restart"/>
            <w:shd w:val="clear" w:color="auto" w:fill="auto"/>
          </w:tcPr>
          <w:p w:rsidR="00F055DB" w:rsidRPr="00C56FA9" w:rsidRDefault="00F055DB" w:rsidP="002006B3">
            <w:pPr>
              <w:pStyle w:val="51"/>
            </w:pPr>
            <w:r w:rsidRPr="00C56FA9">
              <w:t>Расчетный показатель минимально допустимого уровня обеспеченности</w:t>
            </w:r>
          </w:p>
        </w:tc>
        <w:tc>
          <w:tcPr>
            <w:tcW w:w="2551" w:type="dxa"/>
            <w:shd w:val="clear" w:color="auto" w:fill="auto"/>
          </w:tcPr>
          <w:p w:rsidR="00F055DB" w:rsidRPr="00C56FA9" w:rsidRDefault="00F055DB" w:rsidP="002006B3">
            <w:pPr>
              <w:pStyle w:val="51"/>
            </w:pPr>
            <w:r w:rsidRPr="00C56FA9">
              <w:t xml:space="preserve">Уровень обеспеченности,  </w:t>
            </w:r>
          </w:p>
          <w:p w:rsidR="00F055DB" w:rsidRPr="00C56FA9" w:rsidRDefault="00F055DB" w:rsidP="002006B3">
            <w:pPr>
              <w:pStyle w:val="51"/>
            </w:pPr>
            <w:r w:rsidRPr="00C56FA9">
              <w:t>м2 общей площади/ 1 ребенка</w:t>
            </w:r>
          </w:p>
        </w:tc>
        <w:tc>
          <w:tcPr>
            <w:tcW w:w="3304" w:type="dxa"/>
            <w:gridSpan w:val="5"/>
            <w:shd w:val="clear" w:color="auto" w:fill="auto"/>
          </w:tcPr>
          <w:p w:rsidR="00F055DB" w:rsidRPr="00C56FA9" w:rsidRDefault="00F055DB" w:rsidP="002006B3">
            <w:pPr>
              <w:pStyle w:val="512"/>
            </w:pPr>
            <w:r w:rsidRPr="00C56FA9">
              <w:t>0,3</w:t>
            </w:r>
          </w:p>
        </w:tc>
      </w:tr>
      <w:tr w:rsidR="00F055DB" w:rsidRPr="00C56FA9" w:rsidTr="00167D30">
        <w:trPr>
          <w:trHeight w:val="85"/>
        </w:trPr>
        <w:tc>
          <w:tcPr>
            <w:tcW w:w="2235" w:type="dxa"/>
            <w:vMerge/>
            <w:shd w:val="clear" w:color="auto" w:fill="auto"/>
            <w:vAlign w:val="center"/>
          </w:tcPr>
          <w:p w:rsidR="00F055DB" w:rsidRPr="00C56FA9" w:rsidRDefault="00F055DB" w:rsidP="002006B3">
            <w:pPr>
              <w:pStyle w:val="51"/>
            </w:pPr>
          </w:p>
        </w:tc>
        <w:tc>
          <w:tcPr>
            <w:tcW w:w="2268" w:type="dxa"/>
            <w:vMerge/>
            <w:shd w:val="clear" w:color="auto" w:fill="auto"/>
          </w:tcPr>
          <w:p w:rsidR="00F055DB" w:rsidRPr="00C56FA9" w:rsidRDefault="00F055DB" w:rsidP="002006B3">
            <w:pPr>
              <w:pStyle w:val="51"/>
            </w:pPr>
          </w:p>
        </w:tc>
        <w:tc>
          <w:tcPr>
            <w:tcW w:w="2551" w:type="dxa"/>
            <w:shd w:val="clear" w:color="auto" w:fill="auto"/>
          </w:tcPr>
          <w:p w:rsidR="00F055DB" w:rsidRPr="00C56FA9" w:rsidRDefault="00F055DB" w:rsidP="002006B3">
            <w:pPr>
              <w:pStyle w:val="51"/>
            </w:pPr>
            <w:r w:rsidRPr="00C56FA9">
              <w:t>Размер земельного участка</w:t>
            </w:r>
          </w:p>
        </w:tc>
        <w:tc>
          <w:tcPr>
            <w:tcW w:w="3304" w:type="dxa"/>
            <w:gridSpan w:val="5"/>
            <w:shd w:val="clear" w:color="auto" w:fill="auto"/>
          </w:tcPr>
          <w:p w:rsidR="00F055DB" w:rsidRPr="00C56FA9" w:rsidRDefault="00F055DB" w:rsidP="002006B3">
            <w:pPr>
              <w:pStyle w:val="512"/>
            </w:pPr>
            <w:r w:rsidRPr="00C56FA9">
              <w:t>встроенные</w:t>
            </w:r>
          </w:p>
        </w:tc>
      </w:tr>
      <w:tr w:rsidR="00F055DB" w:rsidRPr="00C56FA9" w:rsidTr="00167D30">
        <w:trPr>
          <w:trHeight w:val="85"/>
        </w:trPr>
        <w:tc>
          <w:tcPr>
            <w:tcW w:w="2235" w:type="dxa"/>
            <w:vMerge/>
            <w:shd w:val="clear" w:color="auto" w:fill="auto"/>
            <w:vAlign w:val="center"/>
          </w:tcPr>
          <w:p w:rsidR="00F055DB" w:rsidRPr="00C56FA9" w:rsidRDefault="00F055DB" w:rsidP="002006B3">
            <w:pPr>
              <w:pStyle w:val="51"/>
            </w:pPr>
          </w:p>
        </w:tc>
        <w:tc>
          <w:tcPr>
            <w:tcW w:w="2268" w:type="dxa"/>
            <w:shd w:val="clear" w:color="auto" w:fill="auto"/>
          </w:tcPr>
          <w:p w:rsidR="00F055DB" w:rsidRPr="00C56FA9" w:rsidRDefault="00F055DB" w:rsidP="002006B3">
            <w:pPr>
              <w:pStyle w:val="51"/>
            </w:pPr>
            <w:r w:rsidRPr="00C56FA9">
              <w:t>Расчетный показатель максимально допустимого уровня территориальной доступности</w:t>
            </w:r>
          </w:p>
        </w:tc>
        <w:tc>
          <w:tcPr>
            <w:tcW w:w="2551" w:type="dxa"/>
            <w:shd w:val="clear" w:color="auto" w:fill="auto"/>
          </w:tcPr>
          <w:p w:rsidR="00F055DB" w:rsidRPr="00C56FA9" w:rsidRDefault="00F055DB" w:rsidP="002006B3">
            <w:pPr>
              <w:pStyle w:val="51"/>
            </w:pPr>
            <w:r w:rsidRPr="00C56FA9">
              <w:t>Радиус обслуживания, м</w:t>
            </w:r>
          </w:p>
        </w:tc>
        <w:tc>
          <w:tcPr>
            <w:tcW w:w="3304" w:type="dxa"/>
            <w:gridSpan w:val="5"/>
            <w:shd w:val="clear" w:color="auto" w:fill="auto"/>
          </w:tcPr>
          <w:p w:rsidR="00F055DB" w:rsidRPr="00C56FA9" w:rsidRDefault="00F055DB" w:rsidP="002006B3">
            <w:pPr>
              <w:pStyle w:val="512"/>
            </w:pPr>
            <w:r w:rsidRPr="00C56FA9">
              <w:t>500</w:t>
            </w:r>
          </w:p>
        </w:tc>
      </w:tr>
      <w:tr w:rsidR="00F055DB" w:rsidRPr="00C56FA9" w:rsidTr="00126C57">
        <w:trPr>
          <w:trHeight w:val="85"/>
        </w:trPr>
        <w:tc>
          <w:tcPr>
            <w:tcW w:w="10358" w:type="dxa"/>
            <w:gridSpan w:val="8"/>
            <w:shd w:val="clear" w:color="auto" w:fill="auto"/>
            <w:vAlign w:val="center"/>
          </w:tcPr>
          <w:p w:rsidR="00F055DB" w:rsidRPr="00C56FA9" w:rsidRDefault="00F055DB" w:rsidP="00C56FA9">
            <w:pPr>
              <w:pStyle w:val="081"/>
            </w:pPr>
            <w:r w:rsidRPr="00C56FA9">
              <w:t xml:space="preserve">* На одну койку для детей следует принимать норму всего стационара с коэффициентом 1,5. В условиях реконструкции земельные участки больниц допускается уменьшать на 25 %. </w:t>
            </w:r>
          </w:p>
          <w:p w:rsidR="00F055DB" w:rsidRPr="00C56FA9" w:rsidRDefault="00F055DB" w:rsidP="00C56FA9">
            <w:pPr>
              <w:pStyle w:val="07"/>
            </w:pPr>
            <w:r w:rsidRPr="00C56FA9">
              <w:t>Примечания</w:t>
            </w:r>
          </w:p>
          <w:p w:rsidR="00F055DB" w:rsidRPr="00C56FA9" w:rsidRDefault="00F055DB" w:rsidP="00C56FA9">
            <w:pPr>
              <w:pStyle w:val="081"/>
            </w:pPr>
            <w:r w:rsidRPr="00C56FA9">
              <w:t>1. 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p w:rsidR="00F055DB" w:rsidRPr="00C56FA9" w:rsidRDefault="00F055DB" w:rsidP="00C56FA9">
            <w:pPr>
              <w:pStyle w:val="081"/>
            </w:pPr>
            <w:r w:rsidRPr="00C56FA9">
              <w:t>2. Аптечный пункт допускается размещать при лечебно-профилактическом учреждении.</w:t>
            </w:r>
          </w:p>
        </w:tc>
      </w:tr>
    </w:tbl>
    <w:p w:rsidR="009120E2" w:rsidRPr="0049674E" w:rsidRDefault="009120E2" w:rsidP="006C0658">
      <w:pPr>
        <w:pStyle w:val="03"/>
      </w:pPr>
      <w:bookmarkStart w:id="14" w:name="_Toc490216117"/>
      <w:r w:rsidRPr="00C56FA9">
        <w:t>2.4. Объекты культуры и искусства</w:t>
      </w:r>
      <w:bookmarkEnd w:id="14"/>
    </w:p>
    <w:p w:rsidR="009120E2" w:rsidRDefault="009120E2" w:rsidP="00885384">
      <w:pPr>
        <w:pStyle w:val="01"/>
      </w:pPr>
      <w:r w:rsidRPr="006F6897">
        <w:t>Предельные значения расчетных показателей минимально допустимого уровня обеспеченности объектами культуры и искусства местного значения и максимально допустимого уровня их территориальной доступности</w:t>
      </w:r>
      <w:r>
        <w:t xml:space="preserve"> </w:t>
      </w:r>
      <w:r w:rsidRPr="006F6897">
        <w:t xml:space="preserve">представлены в таблице </w:t>
      </w:r>
      <w:r>
        <w:t>2</w:t>
      </w:r>
      <w:r w:rsidRPr="006F6897">
        <w:t>.</w:t>
      </w:r>
      <w:r>
        <w:t>4</w:t>
      </w:r>
      <w:r w:rsidRPr="006F6897">
        <w:t>.</w:t>
      </w:r>
    </w:p>
    <w:p w:rsidR="009120E2" w:rsidRDefault="009120E2" w:rsidP="00A73787">
      <w:pPr>
        <w:pStyle w:val="05"/>
      </w:pPr>
      <w:r w:rsidRPr="00C56FA9">
        <w:t>Таблица 2.4</w:t>
      </w:r>
    </w:p>
    <w:tbl>
      <w:tblPr>
        <w:tblStyle w:val="a7"/>
        <w:tblW w:w="10456" w:type="dxa"/>
        <w:tblLook w:val="04A0" w:firstRow="1" w:lastRow="0" w:firstColumn="1" w:lastColumn="0" w:noHBand="0" w:noVBand="1"/>
      </w:tblPr>
      <w:tblGrid>
        <w:gridCol w:w="1765"/>
        <w:gridCol w:w="3305"/>
        <w:gridCol w:w="3260"/>
        <w:gridCol w:w="2126"/>
      </w:tblGrid>
      <w:tr w:rsidR="009120E2" w:rsidRPr="00E16C74" w:rsidTr="009F2798">
        <w:trPr>
          <w:trHeight w:val="85"/>
        </w:trPr>
        <w:tc>
          <w:tcPr>
            <w:tcW w:w="0" w:type="auto"/>
          </w:tcPr>
          <w:p w:rsidR="009120E2" w:rsidRPr="00E16C74" w:rsidRDefault="009120E2" w:rsidP="008279CA">
            <w:pPr>
              <w:pStyle w:val="061"/>
            </w:pPr>
            <w:r w:rsidRPr="00E16C74">
              <w:t>Наименование вида объекта</w:t>
            </w:r>
          </w:p>
        </w:tc>
        <w:tc>
          <w:tcPr>
            <w:tcW w:w="3305" w:type="dxa"/>
          </w:tcPr>
          <w:p w:rsidR="009120E2" w:rsidRPr="00E16C74" w:rsidRDefault="009120E2" w:rsidP="008279CA">
            <w:pPr>
              <w:pStyle w:val="061"/>
            </w:pPr>
            <w:r w:rsidRPr="00E16C74">
              <w:t>Тип расчетного показателя</w:t>
            </w:r>
          </w:p>
        </w:tc>
        <w:tc>
          <w:tcPr>
            <w:tcW w:w="3260" w:type="dxa"/>
          </w:tcPr>
          <w:p w:rsidR="009120E2" w:rsidRPr="00E16C74" w:rsidRDefault="009120E2" w:rsidP="008279CA">
            <w:pPr>
              <w:pStyle w:val="061"/>
            </w:pPr>
            <w:r w:rsidRPr="00E16C74">
              <w:t>Наименование расчетного показателя, единица измерения</w:t>
            </w:r>
          </w:p>
        </w:tc>
        <w:tc>
          <w:tcPr>
            <w:tcW w:w="2126" w:type="dxa"/>
          </w:tcPr>
          <w:p w:rsidR="009120E2" w:rsidRPr="00E16C74" w:rsidRDefault="009120E2" w:rsidP="008279CA">
            <w:pPr>
              <w:pStyle w:val="061"/>
            </w:pPr>
            <w:r w:rsidRPr="00E16C74">
              <w:t>Значение расчетного показателя</w:t>
            </w:r>
          </w:p>
        </w:tc>
      </w:tr>
      <w:tr w:rsidR="0029482A" w:rsidRPr="00E16C74" w:rsidTr="00E02E6F">
        <w:trPr>
          <w:trHeight w:val="85"/>
        </w:trPr>
        <w:tc>
          <w:tcPr>
            <w:tcW w:w="0" w:type="auto"/>
            <w:vMerge w:val="restart"/>
          </w:tcPr>
          <w:p w:rsidR="0029482A" w:rsidRPr="00E02E6F" w:rsidRDefault="0029482A" w:rsidP="00C56FA9">
            <w:pPr>
              <w:pStyle w:val="06"/>
              <w:jc w:val="left"/>
            </w:pPr>
            <w:r w:rsidRPr="00E02E6F">
              <w:t xml:space="preserve">Общедоступная библиотека с </w:t>
            </w:r>
            <w:r w:rsidRPr="00E02E6F">
              <w:lastRenderedPageBreak/>
              <w:t>детским отделением</w:t>
            </w:r>
          </w:p>
        </w:tc>
        <w:tc>
          <w:tcPr>
            <w:tcW w:w="3305" w:type="dxa"/>
            <w:vMerge w:val="restart"/>
          </w:tcPr>
          <w:p w:rsidR="0029482A" w:rsidRPr="00E16C74" w:rsidRDefault="0029482A" w:rsidP="00C56FA9">
            <w:pPr>
              <w:pStyle w:val="06"/>
              <w:jc w:val="left"/>
            </w:pPr>
            <w:r w:rsidRPr="00E16C74">
              <w:lastRenderedPageBreak/>
              <w:t>Расчетный показатель минимально допустимого уровня обеспеченности</w:t>
            </w:r>
          </w:p>
        </w:tc>
        <w:tc>
          <w:tcPr>
            <w:tcW w:w="3260" w:type="dxa"/>
          </w:tcPr>
          <w:p w:rsidR="0029482A" w:rsidRPr="00E16C74" w:rsidRDefault="0029482A" w:rsidP="00C56FA9">
            <w:pPr>
              <w:pStyle w:val="06"/>
              <w:jc w:val="left"/>
            </w:pPr>
            <w:r w:rsidRPr="00E16C74">
              <w:t>Уровень обеспеченности, объект</w:t>
            </w:r>
          </w:p>
        </w:tc>
        <w:tc>
          <w:tcPr>
            <w:tcW w:w="2126" w:type="dxa"/>
          </w:tcPr>
          <w:p w:rsidR="0029482A" w:rsidRPr="0029482A" w:rsidRDefault="00EB5C8B" w:rsidP="00C56FA9">
            <w:pPr>
              <w:pStyle w:val="06"/>
              <w:jc w:val="center"/>
            </w:pPr>
            <w:r>
              <w:t>2</w:t>
            </w:r>
          </w:p>
        </w:tc>
      </w:tr>
      <w:tr w:rsidR="009120E2" w:rsidRPr="00E16C74" w:rsidTr="00E02E6F">
        <w:trPr>
          <w:trHeight w:val="152"/>
        </w:trPr>
        <w:tc>
          <w:tcPr>
            <w:tcW w:w="0" w:type="auto"/>
            <w:vMerge/>
          </w:tcPr>
          <w:p w:rsidR="009120E2" w:rsidRPr="00E02E6F" w:rsidRDefault="009120E2" w:rsidP="00C56FA9">
            <w:pPr>
              <w:pStyle w:val="06"/>
              <w:jc w:val="left"/>
            </w:pPr>
          </w:p>
        </w:tc>
        <w:tc>
          <w:tcPr>
            <w:tcW w:w="3305" w:type="dxa"/>
            <w:vMerge/>
          </w:tcPr>
          <w:p w:rsidR="009120E2" w:rsidRPr="00E16C74" w:rsidRDefault="009120E2" w:rsidP="00C56FA9">
            <w:pPr>
              <w:pStyle w:val="06"/>
              <w:jc w:val="left"/>
            </w:pPr>
          </w:p>
        </w:tc>
        <w:tc>
          <w:tcPr>
            <w:tcW w:w="3260" w:type="dxa"/>
          </w:tcPr>
          <w:p w:rsidR="009120E2" w:rsidRPr="00E16C74" w:rsidRDefault="009120E2" w:rsidP="00C56FA9">
            <w:pPr>
              <w:pStyle w:val="06"/>
              <w:jc w:val="left"/>
            </w:pPr>
            <w:r w:rsidRPr="00E16C74">
              <w:t>Площадь земельного участка, га</w:t>
            </w:r>
          </w:p>
        </w:tc>
        <w:tc>
          <w:tcPr>
            <w:tcW w:w="2126" w:type="dxa"/>
          </w:tcPr>
          <w:p w:rsidR="009120E2" w:rsidRPr="00E16C74" w:rsidRDefault="009120E2" w:rsidP="00C56FA9">
            <w:pPr>
              <w:pStyle w:val="06"/>
              <w:jc w:val="center"/>
            </w:pPr>
            <w:r w:rsidRPr="00E16C74">
              <w:t>по заданию на проектирование</w:t>
            </w:r>
          </w:p>
        </w:tc>
      </w:tr>
      <w:tr w:rsidR="0029482A" w:rsidRPr="00E16C74" w:rsidTr="00E02E6F">
        <w:trPr>
          <w:trHeight w:val="344"/>
        </w:trPr>
        <w:tc>
          <w:tcPr>
            <w:tcW w:w="0" w:type="auto"/>
            <w:vMerge/>
          </w:tcPr>
          <w:p w:rsidR="0029482A" w:rsidRPr="00E02E6F" w:rsidRDefault="0029482A" w:rsidP="00C56FA9">
            <w:pPr>
              <w:pStyle w:val="06"/>
              <w:jc w:val="left"/>
            </w:pPr>
          </w:p>
        </w:tc>
        <w:tc>
          <w:tcPr>
            <w:tcW w:w="3305" w:type="dxa"/>
          </w:tcPr>
          <w:p w:rsidR="0029482A" w:rsidRPr="00E16C74" w:rsidRDefault="0029482A" w:rsidP="00C56FA9">
            <w:pPr>
              <w:pStyle w:val="06"/>
              <w:jc w:val="left"/>
            </w:pPr>
            <w:r w:rsidRPr="00E16C74">
              <w:t>Расчетный показатель максимально допустимого уровня территориальной доступности</w:t>
            </w:r>
          </w:p>
        </w:tc>
        <w:tc>
          <w:tcPr>
            <w:tcW w:w="3260" w:type="dxa"/>
          </w:tcPr>
          <w:p w:rsidR="0029482A" w:rsidRPr="00E16C74" w:rsidRDefault="0029482A" w:rsidP="00C56FA9">
            <w:pPr>
              <w:pStyle w:val="06"/>
              <w:jc w:val="left"/>
            </w:pPr>
            <w:r w:rsidRPr="00E16C74">
              <w:t>Транспортная доступность, мин</w:t>
            </w:r>
          </w:p>
        </w:tc>
        <w:tc>
          <w:tcPr>
            <w:tcW w:w="2126" w:type="dxa"/>
          </w:tcPr>
          <w:p w:rsidR="0029482A" w:rsidRPr="00E16C74" w:rsidRDefault="0029482A" w:rsidP="00C56FA9">
            <w:pPr>
              <w:pStyle w:val="06"/>
              <w:jc w:val="center"/>
            </w:pPr>
            <w:r w:rsidRPr="00E16C74">
              <w:t>30</w:t>
            </w:r>
          </w:p>
        </w:tc>
      </w:tr>
      <w:tr w:rsidR="00190DC5" w:rsidRPr="00E16C74" w:rsidTr="00E02E6F">
        <w:trPr>
          <w:trHeight w:val="85"/>
        </w:trPr>
        <w:tc>
          <w:tcPr>
            <w:tcW w:w="0" w:type="auto"/>
            <w:vMerge w:val="restart"/>
          </w:tcPr>
          <w:p w:rsidR="00190DC5" w:rsidRPr="00E02E6F" w:rsidRDefault="00E02E6F" w:rsidP="00C56FA9">
            <w:pPr>
              <w:pStyle w:val="06"/>
              <w:jc w:val="left"/>
            </w:pPr>
            <w:r w:rsidRPr="00E02E6F">
              <w:t>Точка доступа к полнотекстовым информационным ресурсам</w:t>
            </w:r>
          </w:p>
        </w:tc>
        <w:tc>
          <w:tcPr>
            <w:tcW w:w="3305" w:type="dxa"/>
            <w:vMerge w:val="restart"/>
          </w:tcPr>
          <w:p w:rsidR="00190DC5" w:rsidRPr="00E16C74" w:rsidRDefault="00190DC5" w:rsidP="00C56FA9">
            <w:pPr>
              <w:pStyle w:val="06"/>
              <w:jc w:val="left"/>
            </w:pPr>
            <w:r w:rsidRPr="00E16C74">
              <w:t>Расчетный показатель минимально допустимого уровня обеспеченности</w:t>
            </w:r>
          </w:p>
        </w:tc>
        <w:tc>
          <w:tcPr>
            <w:tcW w:w="3260" w:type="dxa"/>
          </w:tcPr>
          <w:p w:rsidR="00190DC5" w:rsidRPr="00E16C74" w:rsidRDefault="00190DC5" w:rsidP="00C56FA9">
            <w:pPr>
              <w:pStyle w:val="06"/>
              <w:jc w:val="left"/>
            </w:pPr>
            <w:r w:rsidRPr="00E16C74">
              <w:t>Уровень обеспеченности, объект</w:t>
            </w:r>
          </w:p>
        </w:tc>
        <w:tc>
          <w:tcPr>
            <w:tcW w:w="2126" w:type="dxa"/>
          </w:tcPr>
          <w:p w:rsidR="00190DC5" w:rsidRPr="00E16C74" w:rsidRDefault="00190DC5" w:rsidP="00C56FA9">
            <w:pPr>
              <w:pStyle w:val="06"/>
              <w:jc w:val="center"/>
            </w:pPr>
            <w:r w:rsidRPr="00E16C74">
              <w:t>1</w:t>
            </w:r>
          </w:p>
        </w:tc>
      </w:tr>
      <w:tr w:rsidR="009120E2" w:rsidRPr="00E16C74" w:rsidTr="00E02E6F">
        <w:trPr>
          <w:trHeight w:val="379"/>
        </w:trPr>
        <w:tc>
          <w:tcPr>
            <w:tcW w:w="0" w:type="auto"/>
            <w:vMerge/>
          </w:tcPr>
          <w:p w:rsidR="009120E2" w:rsidRPr="00E02E6F" w:rsidRDefault="009120E2" w:rsidP="00C56FA9">
            <w:pPr>
              <w:pStyle w:val="06"/>
              <w:jc w:val="left"/>
            </w:pPr>
          </w:p>
        </w:tc>
        <w:tc>
          <w:tcPr>
            <w:tcW w:w="3305" w:type="dxa"/>
            <w:vMerge/>
          </w:tcPr>
          <w:p w:rsidR="009120E2" w:rsidRPr="00E16C74" w:rsidRDefault="009120E2" w:rsidP="00C56FA9">
            <w:pPr>
              <w:pStyle w:val="06"/>
              <w:jc w:val="left"/>
            </w:pPr>
          </w:p>
        </w:tc>
        <w:tc>
          <w:tcPr>
            <w:tcW w:w="3260" w:type="dxa"/>
          </w:tcPr>
          <w:p w:rsidR="009120E2" w:rsidRPr="00E16C74" w:rsidRDefault="009120E2" w:rsidP="00C56FA9">
            <w:pPr>
              <w:pStyle w:val="06"/>
              <w:jc w:val="left"/>
            </w:pPr>
            <w:r w:rsidRPr="00E16C74">
              <w:t>Площадь земельного участка, га</w:t>
            </w:r>
          </w:p>
        </w:tc>
        <w:tc>
          <w:tcPr>
            <w:tcW w:w="2126" w:type="dxa"/>
          </w:tcPr>
          <w:p w:rsidR="009120E2" w:rsidRPr="00E16C74" w:rsidRDefault="009120E2" w:rsidP="00C56FA9">
            <w:pPr>
              <w:pStyle w:val="06"/>
              <w:jc w:val="center"/>
            </w:pPr>
            <w:r w:rsidRPr="00E16C74">
              <w:t>по заданию на проектирование</w:t>
            </w:r>
          </w:p>
        </w:tc>
      </w:tr>
      <w:tr w:rsidR="004B494D" w:rsidRPr="00E16C74" w:rsidTr="00E02E6F">
        <w:trPr>
          <w:trHeight w:val="85"/>
        </w:trPr>
        <w:tc>
          <w:tcPr>
            <w:tcW w:w="0" w:type="auto"/>
            <w:vMerge/>
          </w:tcPr>
          <w:p w:rsidR="004B494D" w:rsidRPr="00E02E6F" w:rsidRDefault="004B494D" w:rsidP="00C56FA9">
            <w:pPr>
              <w:pStyle w:val="06"/>
              <w:jc w:val="left"/>
            </w:pPr>
          </w:p>
        </w:tc>
        <w:tc>
          <w:tcPr>
            <w:tcW w:w="3305" w:type="dxa"/>
          </w:tcPr>
          <w:p w:rsidR="004B494D" w:rsidRPr="00E16C74" w:rsidRDefault="004B494D" w:rsidP="00C56FA9">
            <w:pPr>
              <w:pStyle w:val="06"/>
              <w:jc w:val="left"/>
            </w:pPr>
            <w:r w:rsidRPr="00E16C74">
              <w:t>Расчетный показатель максимально допустимого уровня территориальной доступности</w:t>
            </w:r>
          </w:p>
        </w:tc>
        <w:tc>
          <w:tcPr>
            <w:tcW w:w="3260" w:type="dxa"/>
          </w:tcPr>
          <w:p w:rsidR="004B494D" w:rsidRPr="00E16C74" w:rsidRDefault="004B494D" w:rsidP="00C56FA9">
            <w:pPr>
              <w:pStyle w:val="06"/>
              <w:jc w:val="left"/>
            </w:pPr>
            <w:r w:rsidRPr="00E16C74">
              <w:t>Транспортная доступность, мин</w:t>
            </w:r>
          </w:p>
        </w:tc>
        <w:tc>
          <w:tcPr>
            <w:tcW w:w="2126" w:type="dxa"/>
          </w:tcPr>
          <w:p w:rsidR="004B494D" w:rsidRPr="00E16C74" w:rsidRDefault="004B494D" w:rsidP="00C56FA9">
            <w:pPr>
              <w:pStyle w:val="06"/>
              <w:jc w:val="center"/>
            </w:pPr>
            <w:r w:rsidRPr="00E16C74">
              <w:t>30</w:t>
            </w:r>
          </w:p>
        </w:tc>
      </w:tr>
      <w:tr w:rsidR="00190DC5" w:rsidRPr="00E16C74" w:rsidTr="00E02E6F">
        <w:trPr>
          <w:trHeight w:val="85"/>
        </w:trPr>
        <w:tc>
          <w:tcPr>
            <w:tcW w:w="0" w:type="auto"/>
            <w:vMerge w:val="restart"/>
          </w:tcPr>
          <w:p w:rsidR="00190DC5" w:rsidRPr="00E02E6F" w:rsidRDefault="00E02E6F" w:rsidP="00C56FA9">
            <w:pPr>
              <w:pStyle w:val="06"/>
              <w:jc w:val="left"/>
            </w:pPr>
            <w:r w:rsidRPr="00E02E6F">
              <w:t>Музеи</w:t>
            </w:r>
          </w:p>
        </w:tc>
        <w:tc>
          <w:tcPr>
            <w:tcW w:w="3305" w:type="dxa"/>
            <w:vMerge w:val="restart"/>
          </w:tcPr>
          <w:p w:rsidR="00190DC5" w:rsidRPr="00E16C74" w:rsidRDefault="00190DC5" w:rsidP="00C56FA9">
            <w:pPr>
              <w:pStyle w:val="06"/>
              <w:jc w:val="left"/>
            </w:pPr>
            <w:r w:rsidRPr="00E16C74">
              <w:t>Расчетный показатель минимально допустимого уровня обеспеченности</w:t>
            </w:r>
          </w:p>
        </w:tc>
        <w:tc>
          <w:tcPr>
            <w:tcW w:w="3260" w:type="dxa"/>
          </w:tcPr>
          <w:p w:rsidR="00190DC5" w:rsidRPr="00E16C74" w:rsidRDefault="00190DC5" w:rsidP="00C56FA9">
            <w:pPr>
              <w:pStyle w:val="06"/>
              <w:jc w:val="left"/>
            </w:pPr>
            <w:r w:rsidRPr="00E16C74">
              <w:t>Уровень обеспеченности, объект</w:t>
            </w:r>
          </w:p>
        </w:tc>
        <w:tc>
          <w:tcPr>
            <w:tcW w:w="2126" w:type="dxa"/>
          </w:tcPr>
          <w:p w:rsidR="00190DC5" w:rsidRPr="00E16C74" w:rsidRDefault="00E02E6F" w:rsidP="00C56FA9">
            <w:pPr>
              <w:pStyle w:val="06"/>
              <w:jc w:val="center"/>
            </w:pPr>
            <w:r>
              <w:t>1 к</w:t>
            </w:r>
            <w:r w:rsidRPr="000C16F8">
              <w:t>раеведческий музей</w:t>
            </w:r>
          </w:p>
        </w:tc>
      </w:tr>
      <w:tr w:rsidR="009120E2" w:rsidRPr="00E16C74" w:rsidTr="00E02E6F">
        <w:trPr>
          <w:trHeight w:val="85"/>
        </w:trPr>
        <w:tc>
          <w:tcPr>
            <w:tcW w:w="0" w:type="auto"/>
            <w:vMerge/>
          </w:tcPr>
          <w:p w:rsidR="009120E2" w:rsidRPr="00E02E6F" w:rsidRDefault="009120E2" w:rsidP="00C56FA9">
            <w:pPr>
              <w:pStyle w:val="06"/>
              <w:jc w:val="left"/>
            </w:pPr>
          </w:p>
        </w:tc>
        <w:tc>
          <w:tcPr>
            <w:tcW w:w="3305" w:type="dxa"/>
            <w:vMerge/>
          </w:tcPr>
          <w:p w:rsidR="009120E2" w:rsidRPr="00E16C74" w:rsidRDefault="009120E2" w:rsidP="00C56FA9">
            <w:pPr>
              <w:pStyle w:val="06"/>
              <w:jc w:val="left"/>
            </w:pPr>
          </w:p>
        </w:tc>
        <w:tc>
          <w:tcPr>
            <w:tcW w:w="3260" w:type="dxa"/>
          </w:tcPr>
          <w:p w:rsidR="009120E2" w:rsidRPr="00E16C74" w:rsidRDefault="009120E2" w:rsidP="00C56FA9">
            <w:pPr>
              <w:pStyle w:val="06"/>
              <w:jc w:val="left"/>
            </w:pPr>
            <w:r w:rsidRPr="00E16C74">
              <w:t>Площадь земельного участка, га</w:t>
            </w:r>
          </w:p>
        </w:tc>
        <w:tc>
          <w:tcPr>
            <w:tcW w:w="2126" w:type="dxa"/>
          </w:tcPr>
          <w:p w:rsidR="009120E2" w:rsidRPr="00E16C74" w:rsidRDefault="009120E2" w:rsidP="00C56FA9">
            <w:pPr>
              <w:pStyle w:val="06"/>
              <w:jc w:val="center"/>
            </w:pPr>
            <w:r w:rsidRPr="00E16C74">
              <w:t>по заданию на проектирование</w:t>
            </w:r>
          </w:p>
        </w:tc>
      </w:tr>
      <w:tr w:rsidR="004B494D" w:rsidRPr="00E16C74" w:rsidTr="00F431C8">
        <w:trPr>
          <w:trHeight w:val="270"/>
        </w:trPr>
        <w:tc>
          <w:tcPr>
            <w:tcW w:w="0" w:type="auto"/>
            <w:vMerge/>
          </w:tcPr>
          <w:p w:rsidR="004B494D" w:rsidRPr="00E02E6F" w:rsidRDefault="004B494D" w:rsidP="00C56FA9">
            <w:pPr>
              <w:pStyle w:val="06"/>
              <w:jc w:val="left"/>
            </w:pPr>
          </w:p>
        </w:tc>
        <w:tc>
          <w:tcPr>
            <w:tcW w:w="3305" w:type="dxa"/>
          </w:tcPr>
          <w:p w:rsidR="004B494D" w:rsidRPr="00E16C74" w:rsidRDefault="004B494D" w:rsidP="00C56FA9">
            <w:pPr>
              <w:pStyle w:val="06"/>
              <w:jc w:val="left"/>
            </w:pPr>
            <w:r w:rsidRPr="00E16C74">
              <w:t>Расчетный показатель максимально допустимого уровня территориальной доступности</w:t>
            </w:r>
          </w:p>
        </w:tc>
        <w:tc>
          <w:tcPr>
            <w:tcW w:w="3260" w:type="dxa"/>
          </w:tcPr>
          <w:p w:rsidR="004B494D" w:rsidRPr="00E16C74" w:rsidRDefault="004B494D" w:rsidP="00C56FA9">
            <w:pPr>
              <w:pStyle w:val="06"/>
              <w:jc w:val="left"/>
            </w:pPr>
            <w:r w:rsidRPr="00E16C74">
              <w:t>Транспортная доступность, мин</w:t>
            </w:r>
          </w:p>
        </w:tc>
        <w:tc>
          <w:tcPr>
            <w:tcW w:w="2126" w:type="dxa"/>
          </w:tcPr>
          <w:p w:rsidR="004B494D" w:rsidRPr="00E16C74" w:rsidRDefault="004B494D" w:rsidP="00C56FA9">
            <w:pPr>
              <w:pStyle w:val="06"/>
              <w:jc w:val="center"/>
            </w:pPr>
            <w:r w:rsidRPr="00E16C74">
              <w:t>30</w:t>
            </w:r>
          </w:p>
        </w:tc>
      </w:tr>
      <w:tr w:rsidR="00190DC5" w:rsidRPr="00E16C74" w:rsidTr="00E02E6F">
        <w:trPr>
          <w:trHeight w:val="470"/>
        </w:trPr>
        <w:tc>
          <w:tcPr>
            <w:tcW w:w="0" w:type="auto"/>
            <w:vMerge w:val="restart"/>
          </w:tcPr>
          <w:p w:rsidR="00190DC5" w:rsidRPr="00E02E6F" w:rsidRDefault="00E02E6F" w:rsidP="00C56FA9">
            <w:pPr>
              <w:pStyle w:val="06"/>
              <w:jc w:val="left"/>
            </w:pPr>
            <w:r w:rsidRPr="00E02E6F">
              <w:t>Концертный творческий коллектив</w:t>
            </w:r>
          </w:p>
        </w:tc>
        <w:tc>
          <w:tcPr>
            <w:tcW w:w="3305" w:type="dxa"/>
            <w:vMerge w:val="restart"/>
          </w:tcPr>
          <w:p w:rsidR="00190DC5" w:rsidRPr="00E16C74" w:rsidRDefault="00190DC5" w:rsidP="00C56FA9">
            <w:pPr>
              <w:pStyle w:val="06"/>
              <w:jc w:val="left"/>
            </w:pPr>
            <w:r w:rsidRPr="00E16C74">
              <w:t>Расчетный показатель минимально допустимого уровня обеспеченности</w:t>
            </w:r>
          </w:p>
        </w:tc>
        <w:tc>
          <w:tcPr>
            <w:tcW w:w="3260" w:type="dxa"/>
          </w:tcPr>
          <w:p w:rsidR="00190DC5" w:rsidRPr="00E16C74" w:rsidRDefault="00190DC5" w:rsidP="00C56FA9">
            <w:pPr>
              <w:pStyle w:val="06"/>
              <w:jc w:val="left"/>
            </w:pPr>
            <w:r w:rsidRPr="00E16C74">
              <w:t>Уровень обеспеченности, объект</w:t>
            </w:r>
          </w:p>
        </w:tc>
        <w:tc>
          <w:tcPr>
            <w:tcW w:w="2126" w:type="dxa"/>
          </w:tcPr>
          <w:p w:rsidR="00190DC5" w:rsidRPr="00E16C74" w:rsidRDefault="00190DC5" w:rsidP="00C56FA9">
            <w:pPr>
              <w:pStyle w:val="06"/>
              <w:jc w:val="center"/>
            </w:pPr>
            <w:r w:rsidRPr="00E16C74">
              <w:rPr>
                <w:lang w:val="en-US"/>
              </w:rPr>
              <w:t>1</w:t>
            </w:r>
          </w:p>
        </w:tc>
      </w:tr>
      <w:tr w:rsidR="009120E2" w:rsidRPr="00E16C74" w:rsidTr="00E02E6F">
        <w:trPr>
          <w:trHeight w:val="77"/>
        </w:trPr>
        <w:tc>
          <w:tcPr>
            <w:tcW w:w="0" w:type="auto"/>
            <w:vMerge/>
          </w:tcPr>
          <w:p w:rsidR="009120E2" w:rsidRPr="00E02E6F" w:rsidRDefault="009120E2" w:rsidP="00C56FA9">
            <w:pPr>
              <w:pStyle w:val="06"/>
              <w:jc w:val="left"/>
            </w:pPr>
          </w:p>
        </w:tc>
        <w:tc>
          <w:tcPr>
            <w:tcW w:w="3305" w:type="dxa"/>
            <w:vMerge/>
          </w:tcPr>
          <w:p w:rsidR="009120E2" w:rsidRPr="00E16C74" w:rsidRDefault="009120E2" w:rsidP="00C56FA9">
            <w:pPr>
              <w:pStyle w:val="06"/>
              <w:jc w:val="left"/>
            </w:pPr>
          </w:p>
        </w:tc>
        <w:tc>
          <w:tcPr>
            <w:tcW w:w="3260" w:type="dxa"/>
          </w:tcPr>
          <w:p w:rsidR="009120E2" w:rsidRPr="00E16C74" w:rsidRDefault="009120E2" w:rsidP="00C56FA9">
            <w:pPr>
              <w:pStyle w:val="06"/>
              <w:jc w:val="left"/>
            </w:pPr>
            <w:r w:rsidRPr="00E16C74">
              <w:t>Площадь земельного участка, га</w:t>
            </w:r>
          </w:p>
        </w:tc>
        <w:tc>
          <w:tcPr>
            <w:tcW w:w="2126" w:type="dxa"/>
          </w:tcPr>
          <w:p w:rsidR="009120E2" w:rsidRPr="00E16C74" w:rsidRDefault="009120E2" w:rsidP="00C56FA9">
            <w:pPr>
              <w:pStyle w:val="06"/>
              <w:jc w:val="center"/>
            </w:pPr>
            <w:r w:rsidRPr="00E16C74">
              <w:t>по заданию на проектирование</w:t>
            </w:r>
          </w:p>
        </w:tc>
      </w:tr>
      <w:tr w:rsidR="00190DC5" w:rsidRPr="00E16C74" w:rsidTr="00E02E6F">
        <w:trPr>
          <w:trHeight w:val="235"/>
        </w:trPr>
        <w:tc>
          <w:tcPr>
            <w:tcW w:w="0" w:type="auto"/>
            <w:vMerge/>
          </w:tcPr>
          <w:p w:rsidR="00190DC5" w:rsidRPr="00E02E6F" w:rsidRDefault="00190DC5" w:rsidP="00C56FA9">
            <w:pPr>
              <w:pStyle w:val="06"/>
              <w:jc w:val="left"/>
            </w:pPr>
          </w:p>
        </w:tc>
        <w:tc>
          <w:tcPr>
            <w:tcW w:w="3305" w:type="dxa"/>
          </w:tcPr>
          <w:p w:rsidR="00190DC5" w:rsidRPr="00E16C74" w:rsidRDefault="00190DC5" w:rsidP="00C56FA9">
            <w:pPr>
              <w:pStyle w:val="06"/>
              <w:jc w:val="left"/>
            </w:pPr>
            <w:r w:rsidRPr="00E16C74">
              <w:t>Расчетный показатель максимально допустимого уровня территориальной доступности</w:t>
            </w:r>
          </w:p>
        </w:tc>
        <w:tc>
          <w:tcPr>
            <w:tcW w:w="3260" w:type="dxa"/>
          </w:tcPr>
          <w:p w:rsidR="00190DC5" w:rsidRPr="00E16C74" w:rsidRDefault="00190DC5" w:rsidP="00C56FA9">
            <w:pPr>
              <w:pStyle w:val="06"/>
              <w:jc w:val="left"/>
            </w:pPr>
            <w:r w:rsidRPr="00E16C74">
              <w:t>Транспортная доступность, мин</w:t>
            </w:r>
          </w:p>
        </w:tc>
        <w:tc>
          <w:tcPr>
            <w:tcW w:w="2126" w:type="dxa"/>
          </w:tcPr>
          <w:p w:rsidR="00190DC5" w:rsidRPr="00E16C74" w:rsidRDefault="00190DC5" w:rsidP="00C56FA9">
            <w:pPr>
              <w:pStyle w:val="06"/>
              <w:jc w:val="center"/>
            </w:pPr>
            <w:r w:rsidRPr="00E16C74">
              <w:t>30</w:t>
            </w:r>
          </w:p>
        </w:tc>
      </w:tr>
      <w:tr w:rsidR="00E02E6F" w:rsidRPr="00E16C74" w:rsidTr="00E02E6F">
        <w:trPr>
          <w:trHeight w:val="430"/>
        </w:trPr>
        <w:tc>
          <w:tcPr>
            <w:tcW w:w="0" w:type="auto"/>
            <w:vMerge w:val="restart"/>
          </w:tcPr>
          <w:p w:rsidR="00E02E6F" w:rsidRPr="00E02E6F" w:rsidRDefault="00E02E6F" w:rsidP="00C56FA9">
            <w:pPr>
              <w:pStyle w:val="06"/>
              <w:jc w:val="left"/>
            </w:pPr>
            <w:r w:rsidRPr="00E02E6F">
              <w:t>Дом культуры</w:t>
            </w:r>
          </w:p>
        </w:tc>
        <w:tc>
          <w:tcPr>
            <w:tcW w:w="3305" w:type="dxa"/>
            <w:vMerge w:val="restart"/>
          </w:tcPr>
          <w:p w:rsidR="00E02E6F" w:rsidRPr="00E16C74" w:rsidRDefault="00E02E6F" w:rsidP="00C56FA9">
            <w:pPr>
              <w:pStyle w:val="06"/>
              <w:jc w:val="left"/>
            </w:pPr>
            <w:r w:rsidRPr="00E16C74">
              <w:t>Расчетный показатель минимально допустимого уровня обеспеченности</w:t>
            </w:r>
          </w:p>
        </w:tc>
        <w:tc>
          <w:tcPr>
            <w:tcW w:w="3260" w:type="dxa"/>
          </w:tcPr>
          <w:p w:rsidR="00E02E6F" w:rsidRPr="00E16C74" w:rsidRDefault="00E02E6F" w:rsidP="00C56FA9">
            <w:pPr>
              <w:pStyle w:val="06"/>
              <w:jc w:val="left"/>
            </w:pPr>
            <w:r w:rsidRPr="00E16C74">
              <w:t>Уровень обеспеченности, объект</w:t>
            </w:r>
          </w:p>
        </w:tc>
        <w:tc>
          <w:tcPr>
            <w:tcW w:w="2126" w:type="dxa"/>
          </w:tcPr>
          <w:p w:rsidR="00E02E6F" w:rsidRPr="00E16C74" w:rsidRDefault="00E02E6F" w:rsidP="00C56FA9">
            <w:pPr>
              <w:pStyle w:val="06"/>
              <w:jc w:val="center"/>
            </w:pPr>
            <w:r>
              <w:t>1</w:t>
            </w:r>
          </w:p>
        </w:tc>
      </w:tr>
      <w:tr w:rsidR="00E02E6F" w:rsidRPr="00E16C74" w:rsidTr="00E02E6F">
        <w:trPr>
          <w:trHeight w:val="85"/>
        </w:trPr>
        <w:tc>
          <w:tcPr>
            <w:tcW w:w="0" w:type="auto"/>
            <w:vMerge/>
          </w:tcPr>
          <w:p w:rsidR="00E02E6F" w:rsidRDefault="00E02E6F" w:rsidP="00C56FA9">
            <w:pPr>
              <w:pStyle w:val="06"/>
              <w:jc w:val="left"/>
            </w:pPr>
          </w:p>
        </w:tc>
        <w:tc>
          <w:tcPr>
            <w:tcW w:w="3305" w:type="dxa"/>
            <w:vMerge/>
          </w:tcPr>
          <w:p w:rsidR="00E02E6F" w:rsidRPr="00E16C74" w:rsidRDefault="00E02E6F" w:rsidP="00C56FA9">
            <w:pPr>
              <w:pStyle w:val="06"/>
              <w:jc w:val="left"/>
            </w:pPr>
          </w:p>
        </w:tc>
        <w:tc>
          <w:tcPr>
            <w:tcW w:w="3260" w:type="dxa"/>
          </w:tcPr>
          <w:p w:rsidR="00E02E6F" w:rsidRPr="00E16C74" w:rsidRDefault="00E02E6F" w:rsidP="00C56FA9">
            <w:pPr>
              <w:pStyle w:val="06"/>
              <w:jc w:val="left"/>
            </w:pPr>
            <w:r w:rsidRPr="00E16C74">
              <w:t>Площадь земельного участка, га</w:t>
            </w:r>
          </w:p>
        </w:tc>
        <w:tc>
          <w:tcPr>
            <w:tcW w:w="2126" w:type="dxa"/>
          </w:tcPr>
          <w:p w:rsidR="00E02E6F" w:rsidRPr="00E16C74" w:rsidRDefault="00E02E6F" w:rsidP="00C56FA9">
            <w:pPr>
              <w:pStyle w:val="06"/>
              <w:jc w:val="center"/>
            </w:pPr>
            <w:r w:rsidRPr="00E16C74">
              <w:t>по заданию на проектирование</w:t>
            </w:r>
          </w:p>
        </w:tc>
      </w:tr>
      <w:tr w:rsidR="00E02E6F" w:rsidRPr="00E16C74" w:rsidTr="00E02E6F">
        <w:trPr>
          <w:trHeight w:val="235"/>
        </w:trPr>
        <w:tc>
          <w:tcPr>
            <w:tcW w:w="0" w:type="auto"/>
            <w:vMerge/>
          </w:tcPr>
          <w:p w:rsidR="00E02E6F" w:rsidRPr="00E16C74" w:rsidRDefault="00E02E6F" w:rsidP="00C56FA9">
            <w:pPr>
              <w:pStyle w:val="06"/>
              <w:jc w:val="left"/>
            </w:pPr>
          </w:p>
        </w:tc>
        <w:tc>
          <w:tcPr>
            <w:tcW w:w="3305" w:type="dxa"/>
          </w:tcPr>
          <w:p w:rsidR="00E02E6F" w:rsidRPr="00E16C74" w:rsidRDefault="00E02E6F" w:rsidP="00C56FA9">
            <w:pPr>
              <w:pStyle w:val="06"/>
              <w:jc w:val="left"/>
            </w:pPr>
            <w:r w:rsidRPr="00E16C74">
              <w:t>Расчетный показатель максимально допустимого уровня территориальной доступности</w:t>
            </w:r>
          </w:p>
        </w:tc>
        <w:tc>
          <w:tcPr>
            <w:tcW w:w="3260" w:type="dxa"/>
          </w:tcPr>
          <w:p w:rsidR="00E02E6F" w:rsidRPr="00E16C74" w:rsidRDefault="00E02E6F" w:rsidP="00C56FA9">
            <w:pPr>
              <w:pStyle w:val="06"/>
              <w:jc w:val="left"/>
            </w:pPr>
            <w:r w:rsidRPr="00E16C74">
              <w:t>Транспортная доступность, мин</w:t>
            </w:r>
          </w:p>
        </w:tc>
        <w:tc>
          <w:tcPr>
            <w:tcW w:w="2126" w:type="dxa"/>
          </w:tcPr>
          <w:p w:rsidR="00E02E6F" w:rsidRPr="00E16C74" w:rsidRDefault="00E02E6F" w:rsidP="00C56FA9">
            <w:pPr>
              <w:pStyle w:val="06"/>
              <w:jc w:val="center"/>
            </w:pPr>
            <w:r>
              <w:t>30</w:t>
            </w:r>
          </w:p>
        </w:tc>
      </w:tr>
      <w:tr w:rsidR="00E02E6F" w:rsidRPr="00E16C74" w:rsidTr="00E02E6F">
        <w:trPr>
          <w:trHeight w:val="85"/>
        </w:trPr>
        <w:tc>
          <w:tcPr>
            <w:tcW w:w="0" w:type="auto"/>
            <w:vMerge w:val="restart"/>
          </w:tcPr>
          <w:p w:rsidR="00E02E6F" w:rsidRPr="00E16C74" w:rsidRDefault="00E02E6F" w:rsidP="00C56FA9">
            <w:pPr>
              <w:pStyle w:val="06"/>
              <w:jc w:val="left"/>
            </w:pPr>
            <w:r w:rsidRPr="00E16C74">
              <w:t>Парки культуры и отдыха</w:t>
            </w:r>
          </w:p>
          <w:p w:rsidR="00E02E6F" w:rsidRPr="00E16C74" w:rsidRDefault="00E02E6F" w:rsidP="00C56FA9">
            <w:pPr>
              <w:pStyle w:val="06"/>
              <w:jc w:val="left"/>
            </w:pPr>
          </w:p>
        </w:tc>
        <w:tc>
          <w:tcPr>
            <w:tcW w:w="3305" w:type="dxa"/>
            <w:vMerge w:val="restart"/>
          </w:tcPr>
          <w:p w:rsidR="00E02E6F" w:rsidRPr="00E16C74" w:rsidRDefault="00E02E6F" w:rsidP="00C56FA9">
            <w:pPr>
              <w:pStyle w:val="06"/>
              <w:jc w:val="left"/>
            </w:pPr>
            <w:r w:rsidRPr="00E16C74">
              <w:t>Расчетный показатель минимально допустимого уровня обеспеченности</w:t>
            </w:r>
          </w:p>
        </w:tc>
        <w:tc>
          <w:tcPr>
            <w:tcW w:w="3260" w:type="dxa"/>
          </w:tcPr>
          <w:p w:rsidR="00E02E6F" w:rsidRPr="00E16C74" w:rsidRDefault="00E02E6F" w:rsidP="00C56FA9">
            <w:pPr>
              <w:pStyle w:val="06"/>
              <w:jc w:val="left"/>
            </w:pPr>
            <w:r w:rsidRPr="00E16C74">
              <w:t>Уровень обеспеченности, объект</w:t>
            </w:r>
          </w:p>
        </w:tc>
        <w:tc>
          <w:tcPr>
            <w:tcW w:w="2126" w:type="dxa"/>
          </w:tcPr>
          <w:p w:rsidR="00E02E6F" w:rsidRPr="00E16C74" w:rsidRDefault="00E02E6F" w:rsidP="00C56FA9">
            <w:pPr>
              <w:pStyle w:val="06"/>
              <w:jc w:val="center"/>
            </w:pPr>
            <w:r w:rsidRPr="00E16C74">
              <w:t>1</w:t>
            </w:r>
          </w:p>
        </w:tc>
      </w:tr>
      <w:tr w:rsidR="00E02E6F" w:rsidRPr="00E16C74" w:rsidTr="00E02E6F">
        <w:trPr>
          <w:trHeight w:val="77"/>
        </w:trPr>
        <w:tc>
          <w:tcPr>
            <w:tcW w:w="0" w:type="auto"/>
            <w:vMerge/>
          </w:tcPr>
          <w:p w:rsidR="00E02E6F" w:rsidRPr="00E16C74" w:rsidRDefault="00E02E6F" w:rsidP="00C56FA9">
            <w:pPr>
              <w:pStyle w:val="06"/>
              <w:jc w:val="left"/>
            </w:pPr>
          </w:p>
        </w:tc>
        <w:tc>
          <w:tcPr>
            <w:tcW w:w="3305" w:type="dxa"/>
            <w:vMerge/>
          </w:tcPr>
          <w:p w:rsidR="00E02E6F" w:rsidRPr="00E16C74" w:rsidRDefault="00E02E6F" w:rsidP="00C56FA9">
            <w:pPr>
              <w:pStyle w:val="06"/>
              <w:jc w:val="left"/>
            </w:pPr>
          </w:p>
        </w:tc>
        <w:tc>
          <w:tcPr>
            <w:tcW w:w="3260" w:type="dxa"/>
          </w:tcPr>
          <w:p w:rsidR="00E02E6F" w:rsidRPr="00E16C74" w:rsidRDefault="00E02E6F" w:rsidP="00C56FA9">
            <w:pPr>
              <w:pStyle w:val="06"/>
              <w:jc w:val="left"/>
            </w:pPr>
            <w:r w:rsidRPr="00E16C74">
              <w:t>Площадь земельного участка, га</w:t>
            </w:r>
          </w:p>
        </w:tc>
        <w:tc>
          <w:tcPr>
            <w:tcW w:w="2126" w:type="dxa"/>
          </w:tcPr>
          <w:p w:rsidR="00E02E6F" w:rsidRPr="00E16C74" w:rsidRDefault="00E02E6F" w:rsidP="00C56FA9">
            <w:pPr>
              <w:pStyle w:val="06"/>
              <w:jc w:val="center"/>
            </w:pPr>
            <w:r w:rsidRPr="00E16C74">
              <w:t>по заданию на проектирование</w:t>
            </w:r>
          </w:p>
        </w:tc>
      </w:tr>
      <w:tr w:rsidR="00E02E6F" w:rsidRPr="00E16C74" w:rsidTr="00E02E6F">
        <w:trPr>
          <w:trHeight w:val="85"/>
        </w:trPr>
        <w:tc>
          <w:tcPr>
            <w:tcW w:w="0" w:type="auto"/>
            <w:vMerge/>
          </w:tcPr>
          <w:p w:rsidR="00E02E6F" w:rsidRPr="00E16C74" w:rsidRDefault="00E02E6F" w:rsidP="00C56FA9">
            <w:pPr>
              <w:pStyle w:val="06"/>
              <w:jc w:val="left"/>
            </w:pPr>
          </w:p>
        </w:tc>
        <w:tc>
          <w:tcPr>
            <w:tcW w:w="3305" w:type="dxa"/>
          </w:tcPr>
          <w:p w:rsidR="00E02E6F" w:rsidRPr="00E16C74" w:rsidRDefault="00E02E6F" w:rsidP="00C56FA9">
            <w:pPr>
              <w:pStyle w:val="06"/>
              <w:jc w:val="left"/>
            </w:pPr>
            <w:r w:rsidRPr="00E16C74">
              <w:t>Расчетный показатель максимально допустимого уровня территориальной доступности</w:t>
            </w:r>
          </w:p>
        </w:tc>
        <w:tc>
          <w:tcPr>
            <w:tcW w:w="3260" w:type="dxa"/>
          </w:tcPr>
          <w:p w:rsidR="00E02E6F" w:rsidRPr="00E16C74" w:rsidRDefault="00E02E6F" w:rsidP="00C56FA9">
            <w:pPr>
              <w:pStyle w:val="06"/>
              <w:jc w:val="left"/>
            </w:pPr>
            <w:r w:rsidRPr="00E16C74">
              <w:t>Транспортная доступность, мин</w:t>
            </w:r>
          </w:p>
        </w:tc>
        <w:tc>
          <w:tcPr>
            <w:tcW w:w="2126" w:type="dxa"/>
          </w:tcPr>
          <w:p w:rsidR="00E02E6F" w:rsidRPr="00E16C74" w:rsidRDefault="00E02E6F" w:rsidP="00C56FA9">
            <w:pPr>
              <w:pStyle w:val="06"/>
              <w:jc w:val="center"/>
            </w:pPr>
            <w:r>
              <w:t>30</w:t>
            </w:r>
          </w:p>
        </w:tc>
      </w:tr>
      <w:tr w:rsidR="00E02E6F" w:rsidRPr="00E16C74" w:rsidTr="00E02E6F">
        <w:trPr>
          <w:trHeight w:val="309"/>
        </w:trPr>
        <w:tc>
          <w:tcPr>
            <w:tcW w:w="0" w:type="auto"/>
            <w:vMerge w:val="restart"/>
          </w:tcPr>
          <w:p w:rsidR="00E02E6F" w:rsidRPr="00E16C74" w:rsidRDefault="00E02E6F" w:rsidP="00C56FA9">
            <w:pPr>
              <w:pStyle w:val="06"/>
              <w:jc w:val="left"/>
            </w:pPr>
            <w:r>
              <w:t>Кинотеатры</w:t>
            </w:r>
          </w:p>
        </w:tc>
        <w:tc>
          <w:tcPr>
            <w:tcW w:w="3305" w:type="dxa"/>
            <w:vMerge w:val="restart"/>
          </w:tcPr>
          <w:p w:rsidR="00E02E6F" w:rsidRPr="00E16C74" w:rsidRDefault="00E02E6F" w:rsidP="00C56FA9">
            <w:pPr>
              <w:pStyle w:val="06"/>
              <w:jc w:val="left"/>
            </w:pPr>
            <w:r w:rsidRPr="00E16C74">
              <w:t>Расчетный показатель минимально допустимого уровня обеспеченности</w:t>
            </w:r>
          </w:p>
        </w:tc>
        <w:tc>
          <w:tcPr>
            <w:tcW w:w="3260" w:type="dxa"/>
          </w:tcPr>
          <w:p w:rsidR="00E02E6F" w:rsidRPr="00E16C74" w:rsidRDefault="00E02E6F" w:rsidP="00C56FA9">
            <w:pPr>
              <w:pStyle w:val="06"/>
              <w:jc w:val="left"/>
            </w:pPr>
            <w:r>
              <w:t>Уровень обеспеченности, объект</w:t>
            </w:r>
          </w:p>
        </w:tc>
        <w:tc>
          <w:tcPr>
            <w:tcW w:w="2126" w:type="dxa"/>
          </w:tcPr>
          <w:p w:rsidR="00E02E6F" w:rsidRDefault="00E02E6F" w:rsidP="00C56FA9">
            <w:pPr>
              <w:pStyle w:val="06"/>
              <w:jc w:val="center"/>
            </w:pPr>
            <w:r>
              <w:t>1</w:t>
            </w:r>
          </w:p>
        </w:tc>
      </w:tr>
      <w:tr w:rsidR="00E02E6F" w:rsidRPr="00E16C74" w:rsidTr="009F2798">
        <w:trPr>
          <w:trHeight w:val="85"/>
        </w:trPr>
        <w:tc>
          <w:tcPr>
            <w:tcW w:w="0" w:type="auto"/>
            <w:vMerge/>
          </w:tcPr>
          <w:p w:rsidR="00E02E6F" w:rsidRDefault="00E02E6F" w:rsidP="00C56FA9">
            <w:pPr>
              <w:pStyle w:val="06"/>
              <w:jc w:val="left"/>
            </w:pPr>
          </w:p>
        </w:tc>
        <w:tc>
          <w:tcPr>
            <w:tcW w:w="3305" w:type="dxa"/>
            <w:vMerge/>
          </w:tcPr>
          <w:p w:rsidR="00E02E6F" w:rsidRPr="00E16C74" w:rsidRDefault="00E02E6F" w:rsidP="00C56FA9">
            <w:pPr>
              <w:pStyle w:val="06"/>
              <w:jc w:val="left"/>
            </w:pPr>
          </w:p>
        </w:tc>
        <w:tc>
          <w:tcPr>
            <w:tcW w:w="3260" w:type="dxa"/>
          </w:tcPr>
          <w:p w:rsidR="00E02E6F" w:rsidRDefault="00E02E6F" w:rsidP="00C56FA9">
            <w:pPr>
              <w:pStyle w:val="06"/>
              <w:jc w:val="left"/>
            </w:pPr>
            <w:r w:rsidRPr="00C20312">
              <w:t>Площадь земельного участка, г</w:t>
            </w:r>
            <w:r>
              <w:t>а</w:t>
            </w:r>
          </w:p>
        </w:tc>
        <w:tc>
          <w:tcPr>
            <w:tcW w:w="2126" w:type="dxa"/>
          </w:tcPr>
          <w:p w:rsidR="00E02E6F" w:rsidRDefault="00E02E6F" w:rsidP="00C56FA9">
            <w:pPr>
              <w:pStyle w:val="06"/>
              <w:jc w:val="center"/>
            </w:pPr>
            <w:r w:rsidRPr="00E16C74">
              <w:t>по заданию на проектирование</w:t>
            </w:r>
          </w:p>
        </w:tc>
      </w:tr>
      <w:tr w:rsidR="00E02E6F" w:rsidRPr="00E16C74" w:rsidTr="00E02E6F">
        <w:trPr>
          <w:trHeight w:val="85"/>
        </w:trPr>
        <w:tc>
          <w:tcPr>
            <w:tcW w:w="0" w:type="auto"/>
            <w:vMerge/>
          </w:tcPr>
          <w:p w:rsidR="00E02E6F" w:rsidRPr="00E16C74" w:rsidRDefault="00E02E6F" w:rsidP="00C56FA9">
            <w:pPr>
              <w:pStyle w:val="06"/>
              <w:jc w:val="left"/>
            </w:pPr>
          </w:p>
        </w:tc>
        <w:tc>
          <w:tcPr>
            <w:tcW w:w="3305" w:type="dxa"/>
          </w:tcPr>
          <w:p w:rsidR="00E02E6F" w:rsidRPr="00E16C74" w:rsidRDefault="00E02E6F" w:rsidP="00C56FA9">
            <w:pPr>
              <w:pStyle w:val="06"/>
              <w:jc w:val="left"/>
            </w:pPr>
            <w:r w:rsidRPr="00E16C74">
              <w:t>Расчетный показатель максимально допустимого уровня территориальной доступности</w:t>
            </w:r>
          </w:p>
        </w:tc>
        <w:tc>
          <w:tcPr>
            <w:tcW w:w="3260" w:type="dxa"/>
          </w:tcPr>
          <w:p w:rsidR="00E02E6F" w:rsidRPr="00E16C74" w:rsidRDefault="00E02E6F" w:rsidP="00C56FA9">
            <w:pPr>
              <w:pStyle w:val="06"/>
              <w:jc w:val="left"/>
            </w:pPr>
            <w:r w:rsidRPr="00E16C74">
              <w:t>Транспортная доступность, мин</w:t>
            </w:r>
          </w:p>
        </w:tc>
        <w:tc>
          <w:tcPr>
            <w:tcW w:w="2126" w:type="dxa"/>
          </w:tcPr>
          <w:p w:rsidR="00E02E6F" w:rsidRDefault="00E02E6F" w:rsidP="00C56FA9">
            <w:pPr>
              <w:pStyle w:val="06"/>
              <w:jc w:val="center"/>
            </w:pPr>
            <w:r>
              <w:t>30</w:t>
            </w:r>
          </w:p>
        </w:tc>
      </w:tr>
      <w:tr w:rsidR="00E02E6F" w:rsidRPr="00911B76" w:rsidTr="00190DC5">
        <w:trPr>
          <w:trHeight w:val="78"/>
        </w:trPr>
        <w:tc>
          <w:tcPr>
            <w:tcW w:w="10456" w:type="dxa"/>
            <w:gridSpan w:val="4"/>
            <w:shd w:val="clear" w:color="auto" w:fill="auto"/>
            <w:vAlign w:val="center"/>
          </w:tcPr>
          <w:p w:rsidR="00E02E6F" w:rsidRPr="00E16C74" w:rsidRDefault="00E02E6F" w:rsidP="00C56FA9">
            <w:pPr>
              <w:pStyle w:val="07"/>
            </w:pPr>
            <w:r w:rsidRPr="00E16C74">
              <w:t>Примечания</w:t>
            </w:r>
          </w:p>
          <w:p w:rsidR="00E02E6F" w:rsidRPr="00E16C74" w:rsidRDefault="00E02E6F" w:rsidP="00C56FA9">
            <w:pPr>
              <w:pStyle w:val="081"/>
            </w:pPr>
            <w:r w:rsidRPr="00E16C74">
              <w:t>1.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E02E6F" w:rsidRPr="00E16C74" w:rsidRDefault="00E02E6F" w:rsidP="00C56FA9">
            <w:pPr>
              <w:pStyle w:val="081"/>
            </w:pPr>
            <w:r w:rsidRPr="00E16C74">
              <w:t>К полнотекстовым информационным ресурсам, доступ к которым библиотека получает бесплатно, относятся:</w:t>
            </w:r>
          </w:p>
          <w:p w:rsidR="00E02E6F" w:rsidRPr="00E16C74" w:rsidRDefault="00E02E6F" w:rsidP="00C56FA9">
            <w:pPr>
              <w:pStyle w:val="081"/>
            </w:pPr>
            <w:r w:rsidRPr="00E16C74">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E02E6F" w:rsidRPr="00E16C74" w:rsidRDefault="00E02E6F" w:rsidP="00C56FA9">
            <w:pPr>
              <w:pStyle w:val="081"/>
            </w:pPr>
            <w:r w:rsidRPr="00E16C74">
              <w:t>- фонды Президентской библиотеки.</w:t>
            </w:r>
          </w:p>
          <w:p w:rsidR="00E02E6F" w:rsidRPr="00E16C74" w:rsidRDefault="00E02E6F" w:rsidP="00C56FA9">
            <w:pPr>
              <w:pStyle w:val="081"/>
            </w:pPr>
            <w:r w:rsidRPr="00E16C74">
              <w:t>2.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E02E6F" w:rsidRPr="00911B76" w:rsidRDefault="00E02E6F" w:rsidP="00C56FA9">
            <w:pPr>
              <w:pStyle w:val="081"/>
            </w:pPr>
            <w:r w:rsidRPr="00E16C74">
              <w:t>3.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tc>
      </w:tr>
    </w:tbl>
    <w:p w:rsidR="009120E2" w:rsidRPr="0049674E" w:rsidRDefault="009120E2" w:rsidP="006C0658">
      <w:pPr>
        <w:pStyle w:val="03"/>
      </w:pPr>
      <w:bookmarkStart w:id="15" w:name="_Toc490216118"/>
      <w:r w:rsidRPr="0049674E">
        <w:lastRenderedPageBreak/>
        <w:t>2.5. Объекты, необходимые для обеспечения населения услугами общественного питания, торговли и бытового обслуживания</w:t>
      </w:r>
      <w:bookmarkEnd w:id="15"/>
    </w:p>
    <w:p w:rsidR="009120E2" w:rsidRDefault="009120E2" w:rsidP="00885384">
      <w:pPr>
        <w:pStyle w:val="01"/>
      </w:pPr>
      <w:r w:rsidRPr="00CE1476">
        <w:t>Предельные значения расчетных показателей минимально допустимого уровня обеспеченности объектами услуг общественного питания, торговли и бытового обслуживания и максимально допустимого уровня их территориальной доступности</w:t>
      </w:r>
      <w:r>
        <w:t xml:space="preserve"> принимаются в соответствии с </w:t>
      </w:r>
      <w:r w:rsidRPr="006F6897">
        <w:t>таблице</w:t>
      </w:r>
      <w:r>
        <w:t>й 2</w:t>
      </w:r>
      <w:r w:rsidRPr="006F6897">
        <w:t>.</w:t>
      </w:r>
      <w:r>
        <w:t>5</w:t>
      </w:r>
      <w:r w:rsidRPr="006F6897">
        <w:t>.</w:t>
      </w:r>
    </w:p>
    <w:p w:rsidR="00B358F0" w:rsidRDefault="00B358F0" w:rsidP="00885384">
      <w:pPr>
        <w:pStyle w:val="01"/>
      </w:pPr>
    </w:p>
    <w:p w:rsidR="00B358F0" w:rsidRDefault="00B358F0" w:rsidP="00885384">
      <w:pPr>
        <w:pStyle w:val="01"/>
      </w:pPr>
    </w:p>
    <w:p w:rsidR="00B358F0" w:rsidRDefault="00B358F0" w:rsidP="00885384">
      <w:pPr>
        <w:pStyle w:val="01"/>
      </w:pPr>
    </w:p>
    <w:p w:rsidR="009120E2" w:rsidRDefault="009120E2" w:rsidP="0049674E">
      <w:pPr>
        <w:pStyle w:val="05"/>
      </w:pPr>
      <w:r>
        <w:t>Таблица 2.5</w:t>
      </w:r>
    </w:p>
    <w:tbl>
      <w:tblPr>
        <w:tblStyle w:val="a7"/>
        <w:tblW w:w="5000" w:type="pct"/>
        <w:tblLayout w:type="fixed"/>
        <w:tblLook w:val="04A0" w:firstRow="1" w:lastRow="0" w:firstColumn="1" w:lastColumn="0" w:noHBand="0" w:noVBand="1"/>
      </w:tblPr>
      <w:tblGrid>
        <w:gridCol w:w="2324"/>
        <w:gridCol w:w="2082"/>
        <w:gridCol w:w="2357"/>
        <w:gridCol w:w="1717"/>
        <w:gridCol w:w="224"/>
        <w:gridCol w:w="1491"/>
      </w:tblGrid>
      <w:tr w:rsidR="009120E2" w:rsidRPr="00911B76" w:rsidTr="00FE3E6A">
        <w:tc>
          <w:tcPr>
            <w:tcW w:w="1140" w:type="pct"/>
          </w:tcPr>
          <w:p w:rsidR="009120E2" w:rsidRPr="00911B76" w:rsidRDefault="009120E2" w:rsidP="008279CA">
            <w:pPr>
              <w:pStyle w:val="061"/>
            </w:pPr>
            <w:r w:rsidRPr="00911B76">
              <w:t>Наименование вида объекта</w:t>
            </w:r>
          </w:p>
        </w:tc>
        <w:tc>
          <w:tcPr>
            <w:tcW w:w="1021" w:type="pct"/>
          </w:tcPr>
          <w:p w:rsidR="009120E2" w:rsidRPr="00911B76" w:rsidRDefault="009120E2" w:rsidP="008279CA">
            <w:pPr>
              <w:pStyle w:val="061"/>
            </w:pPr>
            <w:r w:rsidRPr="00911B76">
              <w:t>Тип расчетного показателя</w:t>
            </w:r>
          </w:p>
        </w:tc>
        <w:tc>
          <w:tcPr>
            <w:tcW w:w="1156" w:type="pct"/>
          </w:tcPr>
          <w:p w:rsidR="009120E2" w:rsidRPr="00911B76" w:rsidRDefault="009120E2" w:rsidP="008279CA">
            <w:pPr>
              <w:pStyle w:val="061"/>
            </w:pPr>
            <w:r w:rsidRPr="00911B76">
              <w:t>Наименование расчетного показателя, единица измерения</w:t>
            </w:r>
          </w:p>
        </w:tc>
        <w:tc>
          <w:tcPr>
            <w:tcW w:w="1683" w:type="pct"/>
            <w:gridSpan w:val="3"/>
          </w:tcPr>
          <w:p w:rsidR="009120E2" w:rsidRPr="00911B76" w:rsidRDefault="009120E2" w:rsidP="008279CA">
            <w:pPr>
              <w:pStyle w:val="061"/>
            </w:pPr>
            <w:r w:rsidRPr="00911B76">
              <w:t>Значение расчетного показателя</w:t>
            </w:r>
          </w:p>
        </w:tc>
      </w:tr>
      <w:tr w:rsidR="003016E6" w:rsidRPr="00C56FA9" w:rsidTr="00FE3E6A">
        <w:trPr>
          <w:trHeight w:val="402"/>
        </w:trPr>
        <w:tc>
          <w:tcPr>
            <w:tcW w:w="1140" w:type="pct"/>
            <w:vMerge w:val="restart"/>
          </w:tcPr>
          <w:p w:rsidR="003016E6" w:rsidRPr="00911B76" w:rsidRDefault="003016E6" w:rsidP="00C56FA9">
            <w:pPr>
              <w:pStyle w:val="06"/>
              <w:jc w:val="left"/>
            </w:pPr>
            <w:r w:rsidRPr="00911B76">
              <w:t>Магазины (</w:t>
            </w:r>
            <w:proofErr w:type="spellStart"/>
            <w:r w:rsidRPr="00911B76">
              <w:t>минимаркеты</w:t>
            </w:r>
            <w:proofErr w:type="spellEnd"/>
            <w:r w:rsidRPr="00911B76">
              <w:t>, супермаркеты, специализированные продовольственные магазины, специализированные непродовольственные магазины, прочие магазины)</w:t>
            </w:r>
          </w:p>
        </w:tc>
        <w:tc>
          <w:tcPr>
            <w:tcW w:w="1021" w:type="pct"/>
            <w:vMerge w:val="restart"/>
          </w:tcPr>
          <w:p w:rsidR="003016E6" w:rsidRPr="00911B76" w:rsidRDefault="003016E6" w:rsidP="00C56FA9">
            <w:pPr>
              <w:pStyle w:val="06"/>
              <w:jc w:val="left"/>
            </w:pPr>
            <w:r w:rsidRPr="00911B76">
              <w:t>Расчетный показатель минимально допустимого уровня обеспеченности</w:t>
            </w:r>
          </w:p>
        </w:tc>
        <w:tc>
          <w:tcPr>
            <w:tcW w:w="1156" w:type="pct"/>
          </w:tcPr>
          <w:p w:rsidR="003016E6" w:rsidRPr="00911B76" w:rsidRDefault="003016E6" w:rsidP="00C56FA9">
            <w:pPr>
              <w:pStyle w:val="06"/>
              <w:jc w:val="left"/>
            </w:pPr>
            <w:r w:rsidRPr="00911B76">
              <w:t>Уровень обеспеченности, м</w:t>
            </w:r>
            <w:r w:rsidRPr="00911B76">
              <w:rPr>
                <w:vertAlign w:val="superscript"/>
              </w:rPr>
              <w:t>2</w:t>
            </w:r>
            <w:r w:rsidRPr="00911B76">
              <w:t xml:space="preserve"> торговой площади на 1000 чел. общей численности населения</w:t>
            </w:r>
          </w:p>
        </w:tc>
        <w:tc>
          <w:tcPr>
            <w:tcW w:w="1683" w:type="pct"/>
            <w:gridSpan w:val="3"/>
          </w:tcPr>
          <w:p w:rsidR="003016E6" w:rsidRPr="00C56FA9" w:rsidRDefault="00E25946" w:rsidP="00C56FA9">
            <w:pPr>
              <w:pStyle w:val="06"/>
              <w:jc w:val="center"/>
            </w:pPr>
            <w:r w:rsidRPr="00C56FA9">
              <w:t>9</w:t>
            </w:r>
            <w:r w:rsidR="00960FE5" w:rsidRPr="00C56FA9">
              <w:t>80</w:t>
            </w:r>
          </w:p>
          <w:p w:rsidR="00E25946" w:rsidRPr="00C56FA9" w:rsidRDefault="00E25946" w:rsidP="00C56FA9">
            <w:pPr>
              <w:pStyle w:val="06"/>
              <w:jc w:val="center"/>
            </w:pPr>
          </w:p>
        </w:tc>
      </w:tr>
      <w:tr w:rsidR="003016E6" w:rsidRPr="00C56FA9" w:rsidTr="00FE3E6A">
        <w:trPr>
          <w:trHeight w:val="284"/>
        </w:trPr>
        <w:tc>
          <w:tcPr>
            <w:tcW w:w="1140" w:type="pct"/>
            <w:vMerge/>
          </w:tcPr>
          <w:p w:rsidR="009120E2" w:rsidRPr="00911B76" w:rsidRDefault="009120E2" w:rsidP="00C56FA9">
            <w:pPr>
              <w:pStyle w:val="06"/>
              <w:jc w:val="left"/>
            </w:pPr>
          </w:p>
        </w:tc>
        <w:tc>
          <w:tcPr>
            <w:tcW w:w="1021" w:type="pct"/>
            <w:vMerge/>
          </w:tcPr>
          <w:p w:rsidR="009120E2" w:rsidRPr="00911B76" w:rsidRDefault="009120E2" w:rsidP="00C56FA9">
            <w:pPr>
              <w:pStyle w:val="06"/>
              <w:jc w:val="left"/>
            </w:pPr>
          </w:p>
        </w:tc>
        <w:tc>
          <w:tcPr>
            <w:tcW w:w="1156" w:type="pct"/>
            <w:vMerge w:val="restart"/>
          </w:tcPr>
          <w:p w:rsidR="009120E2" w:rsidRPr="00911B76" w:rsidRDefault="009120E2" w:rsidP="00C56FA9">
            <w:pPr>
              <w:pStyle w:val="06"/>
              <w:jc w:val="left"/>
            </w:pPr>
            <w:r w:rsidRPr="00911B76">
              <w:t>Размеры земельных участков для размещения предприятий торговли в зависимости от торговой площади, га</w:t>
            </w:r>
          </w:p>
        </w:tc>
        <w:tc>
          <w:tcPr>
            <w:tcW w:w="952" w:type="pct"/>
            <w:gridSpan w:val="2"/>
          </w:tcPr>
          <w:p w:rsidR="009120E2" w:rsidRPr="00C56FA9" w:rsidRDefault="002767A2" w:rsidP="00C56FA9">
            <w:pPr>
              <w:pStyle w:val="06"/>
              <w:jc w:val="center"/>
            </w:pPr>
            <w:r w:rsidRPr="00C56FA9">
              <w:t>т</w:t>
            </w:r>
            <w:r w:rsidR="009120E2" w:rsidRPr="00C56FA9">
              <w:t>орговая площадь</w:t>
            </w:r>
          </w:p>
        </w:tc>
        <w:tc>
          <w:tcPr>
            <w:tcW w:w="731" w:type="pct"/>
          </w:tcPr>
          <w:p w:rsidR="009120E2" w:rsidRPr="00C56FA9" w:rsidRDefault="002767A2" w:rsidP="00C56FA9">
            <w:pPr>
              <w:pStyle w:val="06"/>
              <w:jc w:val="center"/>
            </w:pPr>
            <w:r w:rsidRPr="00C56FA9">
              <w:t>р</w:t>
            </w:r>
            <w:r w:rsidR="009120E2" w:rsidRPr="00C56FA9">
              <w:t>азмер земельного участка на 100 м</w:t>
            </w:r>
            <w:r w:rsidR="009120E2" w:rsidRPr="00C56FA9">
              <w:rPr>
                <w:vertAlign w:val="superscript"/>
              </w:rPr>
              <w:t>2</w:t>
            </w:r>
            <w:r w:rsidR="009120E2" w:rsidRPr="00C56FA9">
              <w:t xml:space="preserve"> торговой площади</w:t>
            </w:r>
          </w:p>
        </w:tc>
      </w:tr>
      <w:tr w:rsidR="003016E6" w:rsidRPr="00C56FA9" w:rsidTr="00FE3E6A">
        <w:trPr>
          <w:trHeight w:val="85"/>
        </w:trPr>
        <w:tc>
          <w:tcPr>
            <w:tcW w:w="1140" w:type="pct"/>
            <w:vMerge/>
          </w:tcPr>
          <w:p w:rsidR="009120E2" w:rsidRPr="00911B76" w:rsidRDefault="009120E2" w:rsidP="00C56FA9">
            <w:pPr>
              <w:pStyle w:val="06"/>
              <w:jc w:val="left"/>
            </w:pPr>
          </w:p>
        </w:tc>
        <w:tc>
          <w:tcPr>
            <w:tcW w:w="1021" w:type="pct"/>
            <w:vMerge/>
          </w:tcPr>
          <w:p w:rsidR="009120E2" w:rsidRPr="00911B76" w:rsidRDefault="009120E2" w:rsidP="00C56FA9">
            <w:pPr>
              <w:pStyle w:val="06"/>
              <w:jc w:val="left"/>
            </w:pPr>
          </w:p>
        </w:tc>
        <w:tc>
          <w:tcPr>
            <w:tcW w:w="1156" w:type="pct"/>
            <w:vMerge/>
          </w:tcPr>
          <w:p w:rsidR="009120E2" w:rsidRPr="00911B76" w:rsidRDefault="009120E2" w:rsidP="00C56FA9">
            <w:pPr>
              <w:pStyle w:val="06"/>
              <w:jc w:val="left"/>
            </w:pPr>
          </w:p>
        </w:tc>
        <w:tc>
          <w:tcPr>
            <w:tcW w:w="952" w:type="pct"/>
            <w:gridSpan w:val="2"/>
          </w:tcPr>
          <w:p w:rsidR="009120E2" w:rsidRPr="00C56FA9" w:rsidRDefault="009120E2" w:rsidP="00C56FA9">
            <w:pPr>
              <w:pStyle w:val="06"/>
              <w:jc w:val="center"/>
            </w:pPr>
            <w:r w:rsidRPr="00C56FA9">
              <w:t>до 250</w:t>
            </w:r>
          </w:p>
        </w:tc>
        <w:tc>
          <w:tcPr>
            <w:tcW w:w="731" w:type="pct"/>
          </w:tcPr>
          <w:p w:rsidR="009120E2" w:rsidRPr="00C56FA9" w:rsidRDefault="009120E2" w:rsidP="00C56FA9">
            <w:pPr>
              <w:pStyle w:val="06"/>
              <w:jc w:val="center"/>
            </w:pPr>
            <w:r w:rsidRPr="00C56FA9">
              <w:t>0,08</w:t>
            </w:r>
          </w:p>
        </w:tc>
      </w:tr>
      <w:tr w:rsidR="003016E6" w:rsidRPr="00C56FA9" w:rsidTr="00FE3E6A">
        <w:trPr>
          <w:trHeight w:val="85"/>
        </w:trPr>
        <w:tc>
          <w:tcPr>
            <w:tcW w:w="1140" w:type="pct"/>
            <w:vMerge/>
          </w:tcPr>
          <w:p w:rsidR="009120E2" w:rsidRPr="00911B76" w:rsidRDefault="009120E2" w:rsidP="00C56FA9">
            <w:pPr>
              <w:pStyle w:val="06"/>
              <w:jc w:val="left"/>
            </w:pPr>
          </w:p>
        </w:tc>
        <w:tc>
          <w:tcPr>
            <w:tcW w:w="1021" w:type="pct"/>
            <w:vMerge/>
          </w:tcPr>
          <w:p w:rsidR="009120E2" w:rsidRPr="00911B76" w:rsidRDefault="009120E2" w:rsidP="00C56FA9">
            <w:pPr>
              <w:pStyle w:val="06"/>
              <w:jc w:val="left"/>
            </w:pPr>
          </w:p>
        </w:tc>
        <w:tc>
          <w:tcPr>
            <w:tcW w:w="1156" w:type="pct"/>
            <w:vMerge/>
          </w:tcPr>
          <w:p w:rsidR="009120E2" w:rsidRPr="00911B76" w:rsidRDefault="009120E2" w:rsidP="00C56FA9">
            <w:pPr>
              <w:pStyle w:val="06"/>
              <w:jc w:val="left"/>
            </w:pPr>
          </w:p>
        </w:tc>
        <w:tc>
          <w:tcPr>
            <w:tcW w:w="952" w:type="pct"/>
            <w:gridSpan w:val="2"/>
          </w:tcPr>
          <w:p w:rsidR="009120E2" w:rsidRPr="00C56FA9" w:rsidRDefault="009120E2" w:rsidP="00C56FA9">
            <w:pPr>
              <w:pStyle w:val="06"/>
              <w:jc w:val="center"/>
            </w:pPr>
            <w:r w:rsidRPr="00C56FA9">
              <w:t>250-650</w:t>
            </w:r>
          </w:p>
        </w:tc>
        <w:tc>
          <w:tcPr>
            <w:tcW w:w="731" w:type="pct"/>
          </w:tcPr>
          <w:p w:rsidR="009120E2" w:rsidRPr="00C56FA9" w:rsidRDefault="009120E2" w:rsidP="00C56FA9">
            <w:pPr>
              <w:pStyle w:val="06"/>
              <w:jc w:val="center"/>
            </w:pPr>
            <w:r w:rsidRPr="00C56FA9">
              <w:t>0,08-0,06</w:t>
            </w:r>
          </w:p>
        </w:tc>
      </w:tr>
      <w:tr w:rsidR="003016E6" w:rsidRPr="00C56FA9" w:rsidTr="00FE3E6A">
        <w:trPr>
          <w:trHeight w:val="85"/>
        </w:trPr>
        <w:tc>
          <w:tcPr>
            <w:tcW w:w="1140" w:type="pct"/>
            <w:vMerge/>
          </w:tcPr>
          <w:p w:rsidR="009120E2" w:rsidRPr="00911B76" w:rsidRDefault="009120E2" w:rsidP="00C56FA9">
            <w:pPr>
              <w:pStyle w:val="06"/>
              <w:jc w:val="left"/>
            </w:pPr>
          </w:p>
        </w:tc>
        <w:tc>
          <w:tcPr>
            <w:tcW w:w="1021" w:type="pct"/>
            <w:vMerge/>
          </w:tcPr>
          <w:p w:rsidR="009120E2" w:rsidRPr="00911B76" w:rsidRDefault="009120E2" w:rsidP="00C56FA9">
            <w:pPr>
              <w:pStyle w:val="06"/>
              <w:jc w:val="left"/>
            </w:pPr>
          </w:p>
        </w:tc>
        <w:tc>
          <w:tcPr>
            <w:tcW w:w="1156" w:type="pct"/>
            <w:vMerge/>
          </w:tcPr>
          <w:p w:rsidR="009120E2" w:rsidRPr="00911B76" w:rsidRDefault="009120E2" w:rsidP="00C56FA9">
            <w:pPr>
              <w:pStyle w:val="06"/>
              <w:jc w:val="left"/>
            </w:pPr>
          </w:p>
        </w:tc>
        <w:tc>
          <w:tcPr>
            <w:tcW w:w="952" w:type="pct"/>
            <w:gridSpan w:val="2"/>
          </w:tcPr>
          <w:p w:rsidR="009120E2" w:rsidRPr="00C56FA9" w:rsidRDefault="009120E2" w:rsidP="00C56FA9">
            <w:pPr>
              <w:pStyle w:val="06"/>
              <w:jc w:val="center"/>
            </w:pPr>
            <w:r w:rsidRPr="00C56FA9">
              <w:t>650-1500</w:t>
            </w:r>
          </w:p>
        </w:tc>
        <w:tc>
          <w:tcPr>
            <w:tcW w:w="731" w:type="pct"/>
          </w:tcPr>
          <w:p w:rsidR="009120E2" w:rsidRPr="00C56FA9" w:rsidRDefault="009120E2" w:rsidP="00C56FA9">
            <w:pPr>
              <w:pStyle w:val="06"/>
              <w:jc w:val="center"/>
            </w:pPr>
            <w:r w:rsidRPr="00C56FA9">
              <w:t>0,06-0,04</w:t>
            </w:r>
          </w:p>
        </w:tc>
      </w:tr>
      <w:tr w:rsidR="003016E6" w:rsidRPr="00C56FA9" w:rsidTr="00FE3E6A">
        <w:trPr>
          <w:trHeight w:val="143"/>
        </w:trPr>
        <w:tc>
          <w:tcPr>
            <w:tcW w:w="1140" w:type="pct"/>
            <w:vMerge/>
          </w:tcPr>
          <w:p w:rsidR="009120E2" w:rsidRPr="00911B76" w:rsidRDefault="009120E2" w:rsidP="00C56FA9">
            <w:pPr>
              <w:pStyle w:val="06"/>
              <w:jc w:val="left"/>
            </w:pPr>
          </w:p>
        </w:tc>
        <w:tc>
          <w:tcPr>
            <w:tcW w:w="1021" w:type="pct"/>
            <w:vMerge/>
          </w:tcPr>
          <w:p w:rsidR="009120E2" w:rsidRPr="00911B76" w:rsidRDefault="009120E2" w:rsidP="00C56FA9">
            <w:pPr>
              <w:pStyle w:val="06"/>
              <w:jc w:val="left"/>
            </w:pPr>
          </w:p>
        </w:tc>
        <w:tc>
          <w:tcPr>
            <w:tcW w:w="1156" w:type="pct"/>
            <w:vMerge/>
          </w:tcPr>
          <w:p w:rsidR="009120E2" w:rsidRPr="00911B76" w:rsidRDefault="009120E2" w:rsidP="00C56FA9">
            <w:pPr>
              <w:pStyle w:val="06"/>
              <w:jc w:val="left"/>
            </w:pPr>
          </w:p>
        </w:tc>
        <w:tc>
          <w:tcPr>
            <w:tcW w:w="952" w:type="pct"/>
            <w:gridSpan w:val="2"/>
          </w:tcPr>
          <w:p w:rsidR="009120E2" w:rsidRPr="00C56FA9" w:rsidRDefault="009120E2" w:rsidP="00C56FA9">
            <w:pPr>
              <w:pStyle w:val="06"/>
              <w:jc w:val="center"/>
            </w:pPr>
            <w:r w:rsidRPr="00C56FA9">
              <w:t>1500-3500</w:t>
            </w:r>
          </w:p>
        </w:tc>
        <w:tc>
          <w:tcPr>
            <w:tcW w:w="731" w:type="pct"/>
          </w:tcPr>
          <w:p w:rsidR="009120E2" w:rsidRPr="00C56FA9" w:rsidRDefault="009120E2" w:rsidP="00C56FA9">
            <w:pPr>
              <w:pStyle w:val="06"/>
              <w:jc w:val="center"/>
            </w:pPr>
            <w:r w:rsidRPr="00C56FA9">
              <w:t>0,04-0,02</w:t>
            </w:r>
          </w:p>
        </w:tc>
      </w:tr>
      <w:tr w:rsidR="003016E6" w:rsidRPr="00C56FA9" w:rsidTr="00FE3E6A">
        <w:trPr>
          <w:trHeight w:val="85"/>
        </w:trPr>
        <w:tc>
          <w:tcPr>
            <w:tcW w:w="1140" w:type="pct"/>
            <w:vMerge/>
          </w:tcPr>
          <w:p w:rsidR="009120E2" w:rsidRPr="00911B76" w:rsidRDefault="009120E2" w:rsidP="00C56FA9">
            <w:pPr>
              <w:pStyle w:val="06"/>
              <w:jc w:val="left"/>
            </w:pPr>
          </w:p>
        </w:tc>
        <w:tc>
          <w:tcPr>
            <w:tcW w:w="1021" w:type="pct"/>
            <w:vMerge/>
          </w:tcPr>
          <w:p w:rsidR="009120E2" w:rsidRPr="00911B76" w:rsidRDefault="009120E2" w:rsidP="00C56FA9">
            <w:pPr>
              <w:pStyle w:val="06"/>
              <w:jc w:val="left"/>
            </w:pPr>
          </w:p>
        </w:tc>
        <w:tc>
          <w:tcPr>
            <w:tcW w:w="1156" w:type="pct"/>
            <w:vMerge/>
          </w:tcPr>
          <w:p w:rsidR="009120E2" w:rsidRPr="00911B76" w:rsidRDefault="009120E2" w:rsidP="00C56FA9">
            <w:pPr>
              <w:pStyle w:val="06"/>
              <w:jc w:val="left"/>
            </w:pPr>
          </w:p>
        </w:tc>
        <w:tc>
          <w:tcPr>
            <w:tcW w:w="952" w:type="pct"/>
            <w:gridSpan w:val="2"/>
          </w:tcPr>
          <w:p w:rsidR="009120E2" w:rsidRPr="00C56FA9" w:rsidRDefault="009120E2" w:rsidP="00C56FA9">
            <w:pPr>
              <w:pStyle w:val="06"/>
              <w:jc w:val="center"/>
            </w:pPr>
            <w:r w:rsidRPr="00C56FA9">
              <w:t>свыше 3500</w:t>
            </w:r>
          </w:p>
        </w:tc>
        <w:tc>
          <w:tcPr>
            <w:tcW w:w="731" w:type="pct"/>
          </w:tcPr>
          <w:p w:rsidR="009120E2" w:rsidRPr="00C56FA9" w:rsidRDefault="009120E2" w:rsidP="00C56FA9">
            <w:pPr>
              <w:pStyle w:val="06"/>
              <w:jc w:val="center"/>
            </w:pPr>
            <w:r w:rsidRPr="00C56FA9">
              <w:t>0,02</w:t>
            </w:r>
          </w:p>
        </w:tc>
      </w:tr>
      <w:tr w:rsidR="003016E6" w:rsidRPr="00C56FA9" w:rsidTr="00FE3E6A">
        <w:trPr>
          <w:trHeight w:val="85"/>
        </w:trPr>
        <w:tc>
          <w:tcPr>
            <w:tcW w:w="1140" w:type="pct"/>
            <w:vMerge/>
          </w:tcPr>
          <w:p w:rsidR="003016E6" w:rsidRPr="00911B76" w:rsidRDefault="003016E6" w:rsidP="00C56FA9">
            <w:pPr>
              <w:pStyle w:val="06"/>
              <w:jc w:val="left"/>
            </w:pPr>
          </w:p>
        </w:tc>
        <w:tc>
          <w:tcPr>
            <w:tcW w:w="1021" w:type="pct"/>
            <w:vMerge w:val="restart"/>
          </w:tcPr>
          <w:p w:rsidR="003016E6" w:rsidRPr="00911B76" w:rsidRDefault="003016E6" w:rsidP="00C56FA9">
            <w:pPr>
              <w:pStyle w:val="06"/>
              <w:jc w:val="left"/>
            </w:pPr>
            <w:r w:rsidRPr="00911B76">
              <w:t>Расчетный показатель максимально допустимого уровня территориальной доступности</w:t>
            </w:r>
          </w:p>
        </w:tc>
        <w:tc>
          <w:tcPr>
            <w:tcW w:w="1156" w:type="pct"/>
            <w:vMerge w:val="restart"/>
          </w:tcPr>
          <w:p w:rsidR="003016E6" w:rsidRPr="00911B76" w:rsidRDefault="003016E6" w:rsidP="00C56FA9">
            <w:pPr>
              <w:pStyle w:val="06"/>
              <w:jc w:val="left"/>
            </w:pPr>
            <w:r w:rsidRPr="00911B76">
              <w:t>Радиус обслуживания, м</w:t>
            </w:r>
          </w:p>
        </w:tc>
        <w:tc>
          <w:tcPr>
            <w:tcW w:w="952" w:type="pct"/>
            <w:gridSpan w:val="2"/>
          </w:tcPr>
          <w:p w:rsidR="003016E6" w:rsidRPr="00C56FA9" w:rsidRDefault="003016E6" w:rsidP="00C56FA9">
            <w:pPr>
              <w:pStyle w:val="06"/>
              <w:jc w:val="center"/>
            </w:pPr>
            <w:r w:rsidRPr="00C56FA9">
              <w:t xml:space="preserve">при </w:t>
            </w:r>
            <w:proofErr w:type="spellStart"/>
            <w:r w:rsidRPr="00C56FA9">
              <w:t>среднеэтажной</w:t>
            </w:r>
            <w:proofErr w:type="spellEnd"/>
            <w:r w:rsidRPr="00C56FA9">
              <w:t xml:space="preserve"> застройке</w:t>
            </w:r>
          </w:p>
        </w:tc>
        <w:tc>
          <w:tcPr>
            <w:tcW w:w="731" w:type="pct"/>
          </w:tcPr>
          <w:p w:rsidR="003016E6" w:rsidRPr="00C56FA9" w:rsidRDefault="003016E6" w:rsidP="00C56FA9">
            <w:pPr>
              <w:pStyle w:val="06"/>
              <w:jc w:val="center"/>
            </w:pPr>
            <w:r w:rsidRPr="00C56FA9">
              <w:t>500</w:t>
            </w:r>
          </w:p>
        </w:tc>
      </w:tr>
      <w:tr w:rsidR="003016E6" w:rsidRPr="00C56FA9" w:rsidTr="00FE3E6A">
        <w:trPr>
          <w:trHeight w:val="710"/>
        </w:trPr>
        <w:tc>
          <w:tcPr>
            <w:tcW w:w="1140" w:type="pct"/>
            <w:vMerge/>
          </w:tcPr>
          <w:p w:rsidR="003016E6" w:rsidRPr="00911B76" w:rsidRDefault="003016E6" w:rsidP="00C56FA9">
            <w:pPr>
              <w:pStyle w:val="06"/>
              <w:jc w:val="left"/>
            </w:pPr>
          </w:p>
        </w:tc>
        <w:tc>
          <w:tcPr>
            <w:tcW w:w="1021" w:type="pct"/>
            <w:vMerge/>
          </w:tcPr>
          <w:p w:rsidR="003016E6" w:rsidRPr="00911B76" w:rsidRDefault="003016E6" w:rsidP="00C56FA9">
            <w:pPr>
              <w:pStyle w:val="06"/>
              <w:jc w:val="left"/>
            </w:pPr>
          </w:p>
        </w:tc>
        <w:tc>
          <w:tcPr>
            <w:tcW w:w="1156" w:type="pct"/>
            <w:vMerge/>
          </w:tcPr>
          <w:p w:rsidR="003016E6" w:rsidRPr="00911B76" w:rsidRDefault="003016E6" w:rsidP="00C56FA9">
            <w:pPr>
              <w:pStyle w:val="06"/>
              <w:jc w:val="left"/>
            </w:pPr>
          </w:p>
        </w:tc>
        <w:tc>
          <w:tcPr>
            <w:tcW w:w="952" w:type="pct"/>
            <w:gridSpan w:val="2"/>
          </w:tcPr>
          <w:p w:rsidR="003016E6" w:rsidRPr="00C56FA9" w:rsidRDefault="003016E6" w:rsidP="00C56FA9">
            <w:pPr>
              <w:pStyle w:val="06"/>
              <w:jc w:val="center"/>
            </w:pPr>
            <w:r w:rsidRPr="00C56FA9">
              <w:t>при одно-, двухэтажной застройке</w:t>
            </w:r>
          </w:p>
        </w:tc>
        <w:tc>
          <w:tcPr>
            <w:tcW w:w="731" w:type="pct"/>
          </w:tcPr>
          <w:p w:rsidR="003016E6" w:rsidRPr="00C56FA9" w:rsidRDefault="003016E6" w:rsidP="00C56FA9">
            <w:pPr>
              <w:pStyle w:val="06"/>
              <w:jc w:val="center"/>
            </w:pPr>
            <w:r w:rsidRPr="00C56FA9">
              <w:t>800</w:t>
            </w:r>
          </w:p>
        </w:tc>
      </w:tr>
      <w:tr w:rsidR="00DE375C" w:rsidRPr="00C56FA9" w:rsidTr="00FE3E6A">
        <w:trPr>
          <w:trHeight w:val="552"/>
        </w:trPr>
        <w:tc>
          <w:tcPr>
            <w:tcW w:w="1140" w:type="pct"/>
            <w:vMerge w:val="restart"/>
          </w:tcPr>
          <w:p w:rsidR="00DE375C" w:rsidRPr="00911B76" w:rsidRDefault="00DE375C" w:rsidP="00C56FA9">
            <w:pPr>
              <w:pStyle w:val="06"/>
              <w:jc w:val="left"/>
            </w:pPr>
            <w:r w:rsidRPr="00E91FAB">
              <w:t>Торговые центры</w:t>
            </w:r>
          </w:p>
        </w:tc>
        <w:tc>
          <w:tcPr>
            <w:tcW w:w="1021" w:type="pct"/>
            <w:vMerge w:val="restart"/>
          </w:tcPr>
          <w:p w:rsidR="00DE375C" w:rsidRPr="00911B76" w:rsidRDefault="00DE375C" w:rsidP="00C56FA9">
            <w:pPr>
              <w:pStyle w:val="06"/>
              <w:jc w:val="left"/>
            </w:pPr>
            <w:r w:rsidRPr="00911B76">
              <w:t>Расчетный показатель минимально допустимого уровня обеспеченности</w:t>
            </w:r>
          </w:p>
        </w:tc>
        <w:tc>
          <w:tcPr>
            <w:tcW w:w="1156" w:type="pct"/>
            <w:vMerge w:val="restart"/>
          </w:tcPr>
          <w:p w:rsidR="00DE375C" w:rsidRPr="00911B76" w:rsidRDefault="00DE375C" w:rsidP="00C56FA9">
            <w:pPr>
              <w:pStyle w:val="06"/>
              <w:jc w:val="left"/>
            </w:pPr>
            <w:r w:rsidRPr="00911B76">
              <w:t>Размеры земельных участков для размещения торговых центров, га</w:t>
            </w:r>
          </w:p>
        </w:tc>
        <w:tc>
          <w:tcPr>
            <w:tcW w:w="952" w:type="pct"/>
            <w:gridSpan w:val="2"/>
          </w:tcPr>
          <w:p w:rsidR="00DE375C" w:rsidRPr="00C56FA9" w:rsidRDefault="00DE375C" w:rsidP="00C56FA9">
            <w:pPr>
              <w:pStyle w:val="06"/>
              <w:jc w:val="center"/>
            </w:pPr>
            <w:r w:rsidRPr="00C56FA9">
              <w:t>число обслуживаемого населения, тыс. чел.</w:t>
            </w:r>
          </w:p>
        </w:tc>
        <w:tc>
          <w:tcPr>
            <w:tcW w:w="731" w:type="pct"/>
          </w:tcPr>
          <w:p w:rsidR="00DE375C" w:rsidRPr="00C56FA9" w:rsidRDefault="00DE375C" w:rsidP="00C56FA9">
            <w:pPr>
              <w:pStyle w:val="06"/>
              <w:jc w:val="center"/>
            </w:pPr>
            <w:r w:rsidRPr="00C56FA9">
              <w:t>размер земельного участка, га на объект</w:t>
            </w:r>
          </w:p>
        </w:tc>
      </w:tr>
      <w:tr w:rsidR="00DE375C" w:rsidRPr="00C56FA9" w:rsidTr="00FE3E6A">
        <w:trPr>
          <w:trHeight w:val="118"/>
        </w:trPr>
        <w:tc>
          <w:tcPr>
            <w:tcW w:w="1140" w:type="pct"/>
            <w:vMerge/>
          </w:tcPr>
          <w:p w:rsidR="00DE375C" w:rsidRPr="00911B76" w:rsidRDefault="00DE375C" w:rsidP="00C56FA9">
            <w:pPr>
              <w:pStyle w:val="06"/>
              <w:jc w:val="left"/>
            </w:pPr>
          </w:p>
        </w:tc>
        <w:tc>
          <w:tcPr>
            <w:tcW w:w="1021" w:type="pct"/>
            <w:vMerge/>
          </w:tcPr>
          <w:p w:rsidR="00DE375C" w:rsidRPr="00911B76" w:rsidRDefault="00DE375C" w:rsidP="00C56FA9">
            <w:pPr>
              <w:pStyle w:val="06"/>
              <w:jc w:val="left"/>
            </w:pPr>
          </w:p>
        </w:tc>
        <w:tc>
          <w:tcPr>
            <w:tcW w:w="1156" w:type="pct"/>
            <w:vMerge/>
          </w:tcPr>
          <w:p w:rsidR="00DE375C" w:rsidRPr="00911B76" w:rsidRDefault="00DE375C" w:rsidP="00C56FA9">
            <w:pPr>
              <w:pStyle w:val="06"/>
              <w:jc w:val="left"/>
            </w:pPr>
          </w:p>
        </w:tc>
        <w:tc>
          <w:tcPr>
            <w:tcW w:w="952" w:type="pct"/>
            <w:gridSpan w:val="2"/>
          </w:tcPr>
          <w:p w:rsidR="00DE375C" w:rsidRPr="00C56FA9" w:rsidRDefault="00DE375C" w:rsidP="00C56FA9">
            <w:pPr>
              <w:pStyle w:val="06"/>
              <w:jc w:val="center"/>
            </w:pPr>
            <w:r w:rsidRPr="00C56FA9">
              <w:t>4-6</w:t>
            </w:r>
          </w:p>
        </w:tc>
        <w:tc>
          <w:tcPr>
            <w:tcW w:w="731" w:type="pct"/>
          </w:tcPr>
          <w:p w:rsidR="00DE375C" w:rsidRPr="00C56FA9" w:rsidRDefault="00DE375C" w:rsidP="00C56FA9">
            <w:pPr>
              <w:pStyle w:val="06"/>
              <w:jc w:val="center"/>
            </w:pPr>
            <w:r w:rsidRPr="00C56FA9">
              <w:t>0,4-0,6</w:t>
            </w:r>
          </w:p>
        </w:tc>
      </w:tr>
      <w:tr w:rsidR="00DE375C" w:rsidRPr="00C56FA9" w:rsidTr="00FE3E6A">
        <w:trPr>
          <w:trHeight w:val="85"/>
        </w:trPr>
        <w:tc>
          <w:tcPr>
            <w:tcW w:w="1140" w:type="pct"/>
            <w:vMerge/>
          </w:tcPr>
          <w:p w:rsidR="00DE375C" w:rsidRPr="00911B76" w:rsidRDefault="00DE375C" w:rsidP="00C56FA9">
            <w:pPr>
              <w:pStyle w:val="06"/>
              <w:jc w:val="left"/>
            </w:pPr>
          </w:p>
        </w:tc>
        <w:tc>
          <w:tcPr>
            <w:tcW w:w="1021" w:type="pct"/>
            <w:vMerge/>
          </w:tcPr>
          <w:p w:rsidR="00DE375C" w:rsidRPr="00911B76" w:rsidRDefault="00DE375C" w:rsidP="00C56FA9">
            <w:pPr>
              <w:pStyle w:val="06"/>
              <w:jc w:val="left"/>
            </w:pPr>
          </w:p>
        </w:tc>
        <w:tc>
          <w:tcPr>
            <w:tcW w:w="1156" w:type="pct"/>
            <w:vMerge/>
          </w:tcPr>
          <w:p w:rsidR="00DE375C" w:rsidRPr="00911B76" w:rsidRDefault="00DE375C" w:rsidP="00C56FA9">
            <w:pPr>
              <w:pStyle w:val="06"/>
              <w:jc w:val="left"/>
            </w:pPr>
          </w:p>
        </w:tc>
        <w:tc>
          <w:tcPr>
            <w:tcW w:w="952" w:type="pct"/>
            <w:gridSpan w:val="2"/>
          </w:tcPr>
          <w:p w:rsidR="00DE375C" w:rsidRPr="00C56FA9" w:rsidRDefault="00DE375C" w:rsidP="00C56FA9">
            <w:pPr>
              <w:pStyle w:val="06"/>
              <w:jc w:val="center"/>
            </w:pPr>
            <w:r w:rsidRPr="00C56FA9">
              <w:t>6-10</w:t>
            </w:r>
          </w:p>
        </w:tc>
        <w:tc>
          <w:tcPr>
            <w:tcW w:w="731" w:type="pct"/>
          </w:tcPr>
          <w:p w:rsidR="00DE375C" w:rsidRPr="00C56FA9" w:rsidRDefault="00DE375C" w:rsidP="00C56FA9">
            <w:pPr>
              <w:pStyle w:val="06"/>
              <w:jc w:val="center"/>
            </w:pPr>
            <w:r w:rsidRPr="00C56FA9">
              <w:t>0,6-0,8</w:t>
            </w:r>
          </w:p>
        </w:tc>
      </w:tr>
      <w:tr w:rsidR="00DE375C" w:rsidRPr="00C56FA9" w:rsidTr="00FE3E6A">
        <w:trPr>
          <w:trHeight w:val="85"/>
        </w:trPr>
        <w:tc>
          <w:tcPr>
            <w:tcW w:w="1140" w:type="pct"/>
            <w:vMerge/>
          </w:tcPr>
          <w:p w:rsidR="00DE375C" w:rsidRPr="00911B76" w:rsidRDefault="00DE375C" w:rsidP="00C56FA9">
            <w:pPr>
              <w:pStyle w:val="06"/>
              <w:jc w:val="left"/>
            </w:pPr>
          </w:p>
        </w:tc>
        <w:tc>
          <w:tcPr>
            <w:tcW w:w="1021" w:type="pct"/>
            <w:vMerge/>
          </w:tcPr>
          <w:p w:rsidR="00DE375C" w:rsidRPr="00911B76" w:rsidRDefault="00DE375C" w:rsidP="00C56FA9">
            <w:pPr>
              <w:pStyle w:val="06"/>
              <w:jc w:val="left"/>
            </w:pPr>
          </w:p>
        </w:tc>
        <w:tc>
          <w:tcPr>
            <w:tcW w:w="1156" w:type="pct"/>
            <w:vMerge/>
          </w:tcPr>
          <w:p w:rsidR="00DE375C" w:rsidRPr="00911B76" w:rsidRDefault="00DE375C" w:rsidP="00C56FA9">
            <w:pPr>
              <w:pStyle w:val="06"/>
              <w:jc w:val="left"/>
            </w:pPr>
          </w:p>
        </w:tc>
        <w:tc>
          <w:tcPr>
            <w:tcW w:w="952" w:type="pct"/>
            <w:gridSpan w:val="2"/>
          </w:tcPr>
          <w:p w:rsidR="00DE375C" w:rsidRPr="00C56FA9" w:rsidRDefault="00DE375C" w:rsidP="00C56FA9">
            <w:pPr>
              <w:pStyle w:val="06"/>
              <w:jc w:val="center"/>
            </w:pPr>
            <w:r w:rsidRPr="00C56FA9">
              <w:t>10-15</w:t>
            </w:r>
          </w:p>
        </w:tc>
        <w:tc>
          <w:tcPr>
            <w:tcW w:w="731" w:type="pct"/>
          </w:tcPr>
          <w:p w:rsidR="00DE375C" w:rsidRPr="00C56FA9" w:rsidRDefault="00DE375C" w:rsidP="00C56FA9">
            <w:pPr>
              <w:pStyle w:val="06"/>
              <w:jc w:val="center"/>
            </w:pPr>
            <w:r w:rsidRPr="00C56FA9">
              <w:t>0,8-1,1</w:t>
            </w:r>
          </w:p>
        </w:tc>
      </w:tr>
      <w:tr w:rsidR="00DE375C" w:rsidRPr="00C56FA9" w:rsidTr="00FE3E6A">
        <w:trPr>
          <w:trHeight w:val="85"/>
        </w:trPr>
        <w:tc>
          <w:tcPr>
            <w:tcW w:w="1140" w:type="pct"/>
            <w:vMerge/>
          </w:tcPr>
          <w:p w:rsidR="00DE375C" w:rsidRPr="00911B76" w:rsidRDefault="00DE375C" w:rsidP="00C56FA9">
            <w:pPr>
              <w:pStyle w:val="06"/>
              <w:jc w:val="left"/>
            </w:pPr>
          </w:p>
        </w:tc>
        <w:tc>
          <w:tcPr>
            <w:tcW w:w="1021" w:type="pct"/>
            <w:vMerge/>
          </w:tcPr>
          <w:p w:rsidR="00DE375C" w:rsidRPr="00911B76" w:rsidRDefault="00DE375C" w:rsidP="00C56FA9">
            <w:pPr>
              <w:pStyle w:val="06"/>
              <w:jc w:val="left"/>
            </w:pPr>
          </w:p>
        </w:tc>
        <w:tc>
          <w:tcPr>
            <w:tcW w:w="1156" w:type="pct"/>
            <w:vMerge/>
          </w:tcPr>
          <w:p w:rsidR="00DE375C" w:rsidRPr="00911B76" w:rsidRDefault="00DE375C" w:rsidP="00C56FA9">
            <w:pPr>
              <w:pStyle w:val="06"/>
              <w:jc w:val="left"/>
            </w:pPr>
          </w:p>
        </w:tc>
        <w:tc>
          <w:tcPr>
            <w:tcW w:w="952" w:type="pct"/>
            <w:gridSpan w:val="2"/>
          </w:tcPr>
          <w:p w:rsidR="00DE375C" w:rsidRPr="00C56FA9" w:rsidRDefault="00DE375C" w:rsidP="00C56FA9">
            <w:pPr>
              <w:pStyle w:val="06"/>
              <w:jc w:val="center"/>
            </w:pPr>
            <w:r w:rsidRPr="00C56FA9">
              <w:t>15-20</w:t>
            </w:r>
          </w:p>
        </w:tc>
        <w:tc>
          <w:tcPr>
            <w:tcW w:w="731" w:type="pct"/>
          </w:tcPr>
          <w:p w:rsidR="00DE375C" w:rsidRPr="00C56FA9" w:rsidRDefault="00DE375C" w:rsidP="00C56FA9">
            <w:pPr>
              <w:pStyle w:val="06"/>
              <w:jc w:val="center"/>
            </w:pPr>
            <w:r w:rsidRPr="00C56FA9">
              <w:t>2,1-1,3</w:t>
            </w:r>
          </w:p>
        </w:tc>
      </w:tr>
      <w:tr w:rsidR="003016E6" w:rsidRPr="00C56FA9" w:rsidTr="00FE3E6A">
        <w:trPr>
          <w:trHeight w:val="1150"/>
        </w:trPr>
        <w:tc>
          <w:tcPr>
            <w:tcW w:w="1140" w:type="pct"/>
            <w:vMerge/>
          </w:tcPr>
          <w:p w:rsidR="003016E6" w:rsidRPr="00911B76" w:rsidRDefault="003016E6" w:rsidP="00C56FA9">
            <w:pPr>
              <w:pStyle w:val="06"/>
              <w:jc w:val="left"/>
            </w:pPr>
          </w:p>
        </w:tc>
        <w:tc>
          <w:tcPr>
            <w:tcW w:w="1021" w:type="pct"/>
          </w:tcPr>
          <w:p w:rsidR="003016E6" w:rsidRPr="00911B76" w:rsidRDefault="003016E6" w:rsidP="00C56FA9">
            <w:pPr>
              <w:pStyle w:val="06"/>
              <w:jc w:val="left"/>
            </w:pPr>
            <w:r w:rsidRPr="00911B76">
              <w:t>Расчетный показатель максимально допустимого уровня территориальной доступности</w:t>
            </w:r>
          </w:p>
        </w:tc>
        <w:tc>
          <w:tcPr>
            <w:tcW w:w="1156" w:type="pct"/>
          </w:tcPr>
          <w:p w:rsidR="003016E6" w:rsidRPr="00911B76" w:rsidRDefault="003016E6" w:rsidP="00C56FA9">
            <w:pPr>
              <w:pStyle w:val="06"/>
              <w:jc w:val="left"/>
            </w:pPr>
            <w:r w:rsidRPr="00911B76">
              <w:t>Транспортная доступность, мин</w:t>
            </w:r>
          </w:p>
        </w:tc>
        <w:tc>
          <w:tcPr>
            <w:tcW w:w="1683" w:type="pct"/>
            <w:gridSpan w:val="3"/>
          </w:tcPr>
          <w:p w:rsidR="005F098C" w:rsidRPr="00C56FA9" w:rsidRDefault="005F098C" w:rsidP="00FE3E6A">
            <w:pPr>
              <w:pStyle w:val="06"/>
              <w:jc w:val="center"/>
            </w:pPr>
            <w:r w:rsidRPr="00C56FA9">
              <w:t>15</w:t>
            </w:r>
          </w:p>
        </w:tc>
      </w:tr>
      <w:tr w:rsidR="00DE375C" w:rsidRPr="00C56FA9" w:rsidTr="00FE3E6A">
        <w:trPr>
          <w:trHeight w:val="1150"/>
        </w:trPr>
        <w:tc>
          <w:tcPr>
            <w:tcW w:w="1140" w:type="pct"/>
            <w:vMerge w:val="restart"/>
          </w:tcPr>
          <w:p w:rsidR="00DE375C" w:rsidRPr="00911B76" w:rsidRDefault="00DE375C" w:rsidP="00C56FA9">
            <w:pPr>
              <w:pStyle w:val="06"/>
              <w:jc w:val="left"/>
            </w:pPr>
            <w:r w:rsidRPr="00DE375C">
              <w:t>Нестационарные торговые объекты (павильоны, палатки, киоски)</w:t>
            </w:r>
          </w:p>
        </w:tc>
        <w:tc>
          <w:tcPr>
            <w:tcW w:w="1021" w:type="pct"/>
          </w:tcPr>
          <w:p w:rsidR="00DE375C" w:rsidRPr="00DE375C" w:rsidRDefault="00DE375C" w:rsidP="00C56FA9">
            <w:pPr>
              <w:pStyle w:val="06"/>
              <w:jc w:val="left"/>
            </w:pPr>
            <w:r w:rsidRPr="00DE375C">
              <w:t>Расчетный показатель минимально допустимого уровня обеспеченности</w:t>
            </w:r>
          </w:p>
        </w:tc>
        <w:tc>
          <w:tcPr>
            <w:tcW w:w="1156" w:type="pct"/>
          </w:tcPr>
          <w:p w:rsidR="00DE375C" w:rsidRPr="00DE375C" w:rsidRDefault="00DE375C" w:rsidP="00C56FA9">
            <w:pPr>
              <w:pStyle w:val="06"/>
              <w:jc w:val="left"/>
            </w:pPr>
            <w:r w:rsidRPr="00DE375C">
              <w:t>Уровень обеспеченности, количество объектов на 1000 чел. общей численности населения</w:t>
            </w:r>
          </w:p>
        </w:tc>
        <w:tc>
          <w:tcPr>
            <w:tcW w:w="1683" w:type="pct"/>
            <w:gridSpan w:val="3"/>
          </w:tcPr>
          <w:p w:rsidR="00DA6F3F" w:rsidRPr="00C56FA9" w:rsidRDefault="00DA6F3F" w:rsidP="00FE3E6A">
            <w:pPr>
              <w:pStyle w:val="06"/>
              <w:jc w:val="center"/>
            </w:pPr>
            <w:r w:rsidRPr="00C56FA9">
              <w:t>2,2</w:t>
            </w:r>
            <w:r w:rsidR="00960FE5" w:rsidRPr="00C56FA9">
              <w:t>1</w:t>
            </w:r>
          </w:p>
        </w:tc>
      </w:tr>
      <w:tr w:rsidR="00DE375C" w:rsidRPr="00C56FA9" w:rsidTr="00FE3E6A">
        <w:trPr>
          <w:trHeight w:val="96"/>
        </w:trPr>
        <w:tc>
          <w:tcPr>
            <w:tcW w:w="1140" w:type="pct"/>
            <w:vMerge/>
          </w:tcPr>
          <w:p w:rsidR="00DE375C" w:rsidRPr="00911B76" w:rsidRDefault="00DE375C" w:rsidP="00C56FA9">
            <w:pPr>
              <w:pStyle w:val="06"/>
              <w:jc w:val="left"/>
            </w:pPr>
          </w:p>
        </w:tc>
        <w:tc>
          <w:tcPr>
            <w:tcW w:w="1021" w:type="pct"/>
            <w:vMerge w:val="restart"/>
            <w:vAlign w:val="center"/>
          </w:tcPr>
          <w:p w:rsidR="00DE375C" w:rsidRPr="00DE375C" w:rsidRDefault="00DE375C" w:rsidP="00C56FA9">
            <w:pPr>
              <w:pStyle w:val="06"/>
              <w:jc w:val="left"/>
            </w:pPr>
            <w:r w:rsidRPr="00DE375C">
              <w:t xml:space="preserve">Расчетный показатель максимально </w:t>
            </w:r>
            <w:r w:rsidRPr="00DE375C">
              <w:lastRenderedPageBreak/>
              <w:t>допустимого уровня территориальной доступности</w:t>
            </w:r>
          </w:p>
        </w:tc>
        <w:tc>
          <w:tcPr>
            <w:tcW w:w="1156" w:type="pct"/>
            <w:vMerge w:val="restart"/>
            <w:vAlign w:val="center"/>
          </w:tcPr>
          <w:p w:rsidR="00DE375C" w:rsidRPr="00DE375C" w:rsidRDefault="00DE375C" w:rsidP="00C56FA9">
            <w:pPr>
              <w:pStyle w:val="06"/>
              <w:jc w:val="left"/>
            </w:pPr>
            <w:r w:rsidRPr="00DE375C">
              <w:lastRenderedPageBreak/>
              <w:t>Радиус обслуживания, м</w:t>
            </w:r>
          </w:p>
        </w:tc>
        <w:tc>
          <w:tcPr>
            <w:tcW w:w="842" w:type="pct"/>
          </w:tcPr>
          <w:p w:rsidR="00DE375C" w:rsidRPr="00C56FA9" w:rsidRDefault="00DE375C" w:rsidP="00C56FA9">
            <w:pPr>
              <w:pStyle w:val="06"/>
              <w:jc w:val="center"/>
            </w:pPr>
            <w:r w:rsidRPr="00C56FA9">
              <w:t xml:space="preserve">при </w:t>
            </w:r>
            <w:proofErr w:type="spellStart"/>
            <w:r w:rsidRPr="00C56FA9">
              <w:t>среднеэтажной</w:t>
            </w:r>
            <w:proofErr w:type="spellEnd"/>
            <w:r w:rsidRPr="00C56FA9">
              <w:t xml:space="preserve"> застройке</w:t>
            </w:r>
          </w:p>
        </w:tc>
        <w:tc>
          <w:tcPr>
            <w:tcW w:w="841" w:type="pct"/>
            <w:gridSpan w:val="2"/>
          </w:tcPr>
          <w:p w:rsidR="00DE375C" w:rsidRPr="00C56FA9" w:rsidRDefault="00DE375C" w:rsidP="00C56FA9">
            <w:pPr>
              <w:pStyle w:val="06"/>
              <w:jc w:val="center"/>
            </w:pPr>
            <w:r w:rsidRPr="00C56FA9">
              <w:t>500</w:t>
            </w:r>
          </w:p>
        </w:tc>
      </w:tr>
      <w:tr w:rsidR="00DE375C" w:rsidRPr="00C56FA9" w:rsidTr="00FE3E6A">
        <w:trPr>
          <w:trHeight w:val="96"/>
        </w:trPr>
        <w:tc>
          <w:tcPr>
            <w:tcW w:w="1140" w:type="pct"/>
            <w:vMerge/>
          </w:tcPr>
          <w:p w:rsidR="00DE375C" w:rsidRPr="00911B76" w:rsidRDefault="00DE375C" w:rsidP="00C56FA9">
            <w:pPr>
              <w:pStyle w:val="06"/>
              <w:jc w:val="left"/>
            </w:pPr>
          </w:p>
        </w:tc>
        <w:tc>
          <w:tcPr>
            <w:tcW w:w="1021" w:type="pct"/>
            <w:vMerge/>
            <w:vAlign w:val="center"/>
          </w:tcPr>
          <w:p w:rsidR="00DE375C" w:rsidRPr="00DE375C" w:rsidRDefault="00DE375C" w:rsidP="00C56FA9">
            <w:pPr>
              <w:pStyle w:val="06"/>
              <w:jc w:val="left"/>
            </w:pPr>
          </w:p>
        </w:tc>
        <w:tc>
          <w:tcPr>
            <w:tcW w:w="1156" w:type="pct"/>
            <w:vMerge/>
            <w:vAlign w:val="center"/>
          </w:tcPr>
          <w:p w:rsidR="00DE375C" w:rsidRPr="00DE375C" w:rsidRDefault="00DE375C" w:rsidP="00C56FA9">
            <w:pPr>
              <w:pStyle w:val="06"/>
              <w:jc w:val="left"/>
            </w:pPr>
          </w:p>
        </w:tc>
        <w:tc>
          <w:tcPr>
            <w:tcW w:w="842" w:type="pct"/>
          </w:tcPr>
          <w:p w:rsidR="00DE375C" w:rsidRPr="00C56FA9" w:rsidRDefault="00DE375C" w:rsidP="00C56FA9">
            <w:pPr>
              <w:pStyle w:val="06"/>
              <w:jc w:val="center"/>
            </w:pPr>
            <w:r w:rsidRPr="00C56FA9">
              <w:t>при одно-, двухэтажной застройке</w:t>
            </w:r>
          </w:p>
        </w:tc>
        <w:tc>
          <w:tcPr>
            <w:tcW w:w="841" w:type="pct"/>
            <w:gridSpan w:val="2"/>
          </w:tcPr>
          <w:p w:rsidR="00DE375C" w:rsidRPr="00C56FA9" w:rsidRDefault="00DE375C" w:rsidP="00C56FA9">
            <w:pPr>
              <w:pStyle w:val="06"/>
              <w:jc w:val="center"/>
            </w:pPr>
            <w:r w:rsidRPr="00C56FA9">
              <w:t>800</w:t>
            </w:r>
          </w:p>
        </w:tc>
      </w:tr>
      <w:tr w:rsidR="00DE375C" w:rsidRPr="00C56FA9" w:rsidTr="00FE3E6A">
        <w:trPr>
          <w:trHeight w:val="85"/>
        </w:trPr>
        <w:tc>
          <w:tcPr>
            <w:tcW w:w="1140" w:type="pct"/>
            <w:vMerge w:val="restart"/>
          </w:tcPr>
          <w:p w:rsidR="00DE375C" w:rsidRPr="00911B76" w:rsidRDefault="00DE375C" w:rsidP="00C56FA9">
            <w:pPr>
              <w:pStyle w:val="06"/>
              <w:jc w:val="left"/>
            </w:pPr>
            <w:r w:rsidRPr="00911B76">
              <w:t>Предприятия общественного питания (общедоступные с</w:t>
            </w:r>
            <w:r>
              <w:t>толовые</w:t>
            </w:r>
            <w:r w:rsidRPr="00911B76">
              <w:t>, закусочные, рестораны, кафе, бары)</w:t>
            </w:r>
          </w:p>
        </w:tc>
        <w:tc>
          <w:tcPr>
            <w:tcW w:w="1021" w:type="pct"/>
            <w:vMerge w:val="restart"/>
            <w:vAlign w:val="center"/>
          </w:tcPr>
          <w:p w:rsidR="00DE375C" w:rsidRPr="00E4715D" w:rsidRDefault="00DE375C" w:rsidP="00C56FA9">
            <w:pPr>
              <w:pStyle w:val="06"/>
              <w:jc w:val="left"/>
            </w:pPr>
          </w:p>
        </w:tc>
        <w:tc>
          <w:tcPr>
            <w:tcW w:w="1156" w:type="pct"/>
            <w:vAlign w:val="center"/>
          </w:tcPr>
          <w:p w:rsidR="00DE375C" w:rsidRDefault="00F431C8" w:rsidP="00C56FA9">
            <w:pPr>
              <w:pStyle w:val="06"/>
              <w:jc w:val="left"/>
            </w:pPr>
            <w:r>
              <w:t>Уровень обеспеченности, количество мест</w:t>
            </w:r>
            <w:r w:rsidRPr="00774080">
              <w:t xml:space="preserve"> на 1000 чел. </w:t>
            </w:r>
            <w:r>
              <w:t>общей численности населения</w:t>
            </w:r>
          </w:p>
        </w:tc>
        <w:tc>
          <w:tcPr>
            <w:tcW w:w="1683" w:type="pct"/>
            <w:gridSpan w:val="3"/>
          </w:tcPr>
          <w:p w:rsidR="00DE375C" w:rsidRPr="00C56FA9" w:rsidRDefault="00960FE5" w:rsidP="00C56FA9">
            <w:pPr>
              <w:pStyle w:val="06"/>
              <w:jc w:val="center"/>
            </w:pPr>
            <w:r w:rsidRPr="00C56FA9">
              <w:t>42</w:t>
            </w:r>
          </w:p>
        </w:tc>
      </w:tr>
      <w:tr w:rsidR="00DE375C" w:rsidRPr="00C56FA9" w:rsidTr="00FE3E6A">
        <w:trPr>
          <w:trHeight w:val="118"/>
        </w:trPr>
        <w:tc>
          <w:tcPr>
            <w:tcW w:w="1140" w:type="pct"/>
            <w:vMerge/>
          </w:tcPr>
          <w:p w:rsidR="00DE375C" w:rsidRPr="00911B76" w:rsidRDefault="00DE375C" w:rsidP="00C56FA9">
            <w:pPr>
              <w:pStyle w:val="06"/>
              <w:jc w:val="left"/>
            </w:pPr>
          </w:p>
        </w:tc>
        <w:tc>
          <w:tcPr>
            <w:tcW w:w="1021" w:type="pct"/>
            <w:vMerge/>
            <w:vAlign w:val="center"/>
          </w:tcPr>
          <w:p w:rsidR="00DE375C" w:rsidRPr="00911B76" w:rsidRDefault="00DE375C" w:rsidP="00C56FA9">
            <w:pPr>
              <w:pStyle w:val="06"/>
              <w:jc w:val="left"/>
            </w:pPr>
          </w:p>
        </w:tc>
        <w:tc>
          <w:tcPr>
            <w:tcW w:w="1156" w:type="pct"/>
            <w:vMerge w:val="restart"/>
            <w:vAlign w:val="center"/>
          </w:tcPr>
          <w:p w:rsidR="00DE375C" w:rsidRPr="00911B76" w:rsidRDefault="00DE375C" w:rsidP="00C56FA9">
            <w:pPr>
              <w:pStyle w:val="06"/>
              <w:jc w:val="left"/>
            </w:pPr>
            <w:r w:rsidRPr="00911B76">
              <w:t>Размер земельного участка, га на 100 мест</w:t>
            </w:r>
          </w:p>
        </w:tc>
        <w:tc>
          <w:tcPr>
            <w:tcW w:w="952" w:type="pct"/>
            <w:gridSpan w:val="2"/>
          </w:tcPr>
          <w:p w:rsidR="00DE375C" w:rsidRPr="00C56FA9" w:rsidRDefault="00DE375C" w:rsidP="00C56FA9">
            <w:pPr>
              <w:pStyle w:val="06"/>
              <w:jc w:val="center"/>
            </w:pPr>
            <w:r w:rsidRPr="00C56FA9">
              <w:t>число мест</w:t>
            </w:r>
          </w:p>
        </w:tc>
        <w:tc>
          <w:tcPr>
            <w:tcW w:w="731" w:type="pct"/>
          </w:tcPr>
          <w:p w:rsidR="00DE375C" w:rsidRPr="00C56FA9" w:rsidRDefault="00DE375C" w:rsidP="00C56FA9">
            <w:pPr>
              <w:pStyle w:val="06"/>
              <w:jc w:val="center"/>
            </w:pPr>
            <w:r w:rsidRPr="00C56FA9">
              <w:t>размер земельного участка, га на 100 мест</w:t>
            </w:r>
          </w:p>
        </w:tc>
      </w:tr>
      <w:tr w:rsidR="00DE375C" w:rsidRPr="00C56FA9" w:rsidTr="00FE3E6A">
        <w:trPr>
          <w:trHeight w:val="118"/>
        </w:trPr>
        <w:tc>
          <w:tcPr>
            <w:tcW w:w="1140" w:type="pct"/>
            <w:vMerge/>
          </w:tcPr>
          <w:p w:rsidR="00DE375C" w:rsidRPr="00911B76" w:rsidRDefault="00DE375C" w:rsidP="00C56FA9">
            <w:pPr>
              <w:pStyle w:val="06"/>
              <w:jc w:val="left"/>
            </w:pPr>
          </w:p>
        </w:tc>
        <w:tc>
          <w:tcPr>
            <w:tcW w:w="1021" w:type="pct"/>
            <w:vMerge/>
            <w:vAlign w:val="center"/>
          </w:tcPr>
          <w:p w:rsidR="00DE375C" w:rsidRPr="00911B76" w:rsidRDefault="00DE375C" w:rsidP="00C56FA9">
            <w:pPr>
              <w:pStyle w:val="06"/>
              <w:jc w:val="left"/>
            </w:pPr>
          </w:p>
        </w:tc>
        <w:tc>
          <w:tcPr>
            <w:tcW w:w="1156" w:type="pct"/>
            <w:vMerge/>
            <w:vAlign w:val="center"/>
          </w:tcPr>
          <w:p w:rsidR="00DE375C" w:rsidRPr="00911B76" w:rsidRDefault="00DE375C" w:rsidP="00C56FA9">
            <w:pPr>
              <w:pStyle w:val="06"/>
              <w:jc w:val="left"/>
            </w:pPr>
          </w:p>
        </w:tc>
        <w:tc>
          <w:tcPr>
            <w:tcW w:w="952" w:type="pct"/>
            <w:gridSpan w:val="2"/>
          </w:tcPr>
          <w:p w:rsidR="00DE375C" w:rsidRPr="00C56FA9" w:rsidRDefault="00DE375C" w:rsidP="00C56FA9">
            <w:pPr>
              <w:pStyle w:val="06"/>
              <w:jc w:val="center"/>
            </w:pPr>
            <w:r w:rsidRPr="00C56FA9">
              <w:t>до 50</w:t>
            </w:r>
          </w:p>
        </w:tc>
        <w:tc>
          <w:tcPr>
            <w:tcW w:w="731" w:type="pct"/>
          </w:tcPr>
          <w:p w:rsidR="00DE375C" w:rsidRPr="00C56FA9" w:rsidRDefault="00DE375C" w:rsidP="00C56FA9">
            <w:pPr>
              <w:pStyle w:val="06"/>
              <w:jc w:val="center"/>
            </w:pPr>
            <w:r w:rsidRPr="00C56FA9">
              <w:t>0,2-0,25</w:t>
            </w:r>
          </w:p>
        </w:tc>
      </w:tr>
      <w:tr w:rsidR="00DE375C" w:rsidRPr="00C56FA9" w:rsidTr="00FE3E6A">
        <w:trPr>
          <w:trHeight w:val="118"/>
        </w:trPr>
        <w:tc>
          <w:tcPr>
            <w:tcW w:w="1140" w:type="pct"/>
            <w:vMerge/>
          </w:tcPr>
          <w:p w:rsidR="00DE375C" w:rsidRPr="00911B76" w:rsidRDefault="00DE375C" w:rsidP="00C56FA9">
            <w:pPr>
              <w:pStyle w:val="06"/>
              <w:jc w:val="left"/>
            </w:pPr>
          </w:p>
        </w:tc>
        <w:tc>
          <w:tcPr>
            <w:tcW w:w="1021" w:type="pct"/>
            <w:vMerge/>
          </w:tcPr>
          <w:p w:rsidR="00DE375C" w:rsidRPr="00911B76" w:rsidRDefault="00DE375C" w:rsidP="00C56FA9">
            <w:pPr>
              <w:pStyle w:val="06"/>
              <w:jc w:val="left"/>
            </w:pPr>
          </w:p>
        </w:tc>
        <w:tc>
          <w:tcPr>
            <w:tcW w:w="1156" w:type="pct"/>
            <w:vMerge/>
          </w:tcPr>
          <w:p w:rsidR="00DE375C" w:rsidRPr="00911B76" w:rsidRDefault="00DE375C" w:rsidP="00C56FA9">
            <w:pPr>
              <w:pStyle w:val="06"/>
              <w:jc w:val="left"/>
            </w:pPr>
          </w:p>
        </w:tc>
        <w:tc>
          <w:tcPr>
            <w:tcW w:w="952" w:type="pct"/>
            <w:gridSpan w:val="2"/>
          </w:tcPr>
          <w:p w:rsidR="00DE375C" w:rsidRPr="00C56FA9" w:rsidRDefault="00DE375C" w:rsidP="00C56FA9">
            <w:pPr>
              <w:pStyle w:val="06"/>
              <w:jc w:val="center"/>
            </w:pPr>
            <w:r w:rsidRPr="00C56FA9">
              <w:t>50-150</w:t>
            </w:r>
          </w:p>
        </w:tc>
        <w:tc>
          <w:tcPr>
            <w:tcW w:w="731" w:type="pct"/>
          </w:tcPr>
          <w:p w:rsidR="00DE375C" w:rsidRPr="00C56FA9" w:rsidRDefault="00DE375C" w:rsidP="00C56FA9">
            <w:pPr>
              <w:pStyle w:val="06"/>
              <w:jc w:val="center"/>
            </w:pPr>
            <w:r w:rsidRPr="00C56FA9">
              <w:t>0,2-0,15</w:t>
            </w:r>
          </w:p>
        </w:tc>
      </w:tr>
      <w:tr w:rsidR="00DE375C" w:rsidRPr="00C56FA9" w:rsidTr="00FE3E6A">
        <w:trPr>
          <w:trHeight w:val="85"/>
        </w:trPr>
        <w:tc>
          <w:tcPr>
            <w:tcW w:w="1140" w:type="pct"/>
            <w:vMerge/>
            <w:tcBorders>
              <w:bottom w:val="single" w:sz="4" w:space="0" w:color="auto"/>
            </w:tcBorders>
          </w:tcPr>
          <w:p w:rsidR="00DE375C" w:rsidRPr="00911B76" w:rsidRDefault="00DE375C" w:rsidP="00C56FA9">
            <w:pPr>
              <w:pStyle w:val="06"/>
              <w:jc w:val="left"/>
            </w:pPr>
          </w:p>
        </w:tc>
        <w:tc>
          <w:tcPr>
            <w:tcW w:w="1021" w:type="pct"/>
            <w:vMerge/>
            <w:tcBorders>
              <w:bottom w:val="single" w:sz="4" w:space="0" w:color="auto"/>
            </w:tcBorders>
          </w:tcPr>
          <w:p w:rsidR="00DE375C" w:rsidRPr="00911B76" w:rsidRDefault="00DE375C" w:rsidP="00C56FA9">
            <w:pPr>
              <w:pStyle w:val="06"/>
              <w:jc w:val="left"/>
            </w:pPr>
          </w:p>
        </w:tc>
        <w:tc>
          <w:tcPr>
            <w:tcW w:w="1156" w:type="pct"/>
            <w:vMerge/>
            <w:tcBorders>
              <w:bottom w:val="single" w:sz="4" w:space="0" w:color="auto"/>
            </w:tcBorders>
          </w:tcPr>
          <w:p w:rsidR="00DE375C" w:rsidRPr="00911B76" w:rsidRDefault="00DE375C" w:rsidP="00C56FA9">
            <w:pPr>
              <w:pStyle w:val="06"/>
              <w:jc w:val="left"/>
            </w:pPr>
          </w:p>
        </w:tc>
        <w:tc>
          <w:tcPr>
            <w:tcW w:w="952" w:type="pct"/>
            <w:gridSpan w:val="2"/>
            <w:tcBorders>
              <w:bottom w:val="single" w:sz="4" w:space="0" w:color="auto"/>
            </w:tcBorders>
          </w:tcPr>
          <w:p w:rsidR="00DE375C" w:rsidRPr="00C56FA9" w:rsidRDefault="00DE375C" w:rsidP="00C56FA9">
            <w:pPr>
              <w:pStyle w:val="06"/>
              <w:jc w:val="center"/>
            </w:pPr>
            <w:r w:rsidRPr="00C56FA9">
              <w:t>свыше 150</w:t>
            </w:r>
          </w:p>
        </w:tc>
        <w:tc>
          <w:tcPr>
            <w:tcW w:w="731" w:type="pct"/>
            <w:tcBorders>
              <w:bottom w:val="single" w:sz="4" w:space="0" w:color="auto"/>
            </w:tcBorders>
          </w:tcPr>
          <w:p w:rsidR="00DE375C" w:rsidRPr="00C56FA9" w:rsidRDefault="00DE375C" w:rsidP="00C56FA9">
            <w:pPr>
              <w:pStyle w:val="06"/>
              <w:jc w:val="center"/>
            </w:pPr>
            <w:r w:rsidRPr="00C56FA9">
              <w:t>0,1</w:t>
            </w:r>
          </w:p>
        </w:tc>
      </w:tr>
      <w:tr w:rsidR="00DE375C" w:rsidRPr="00C56FA9" w:rsidTr="00FE3E6A">
        <w:trPr>
          <w:trHeight w:val="96"/>
        </w:trPr>
        <w:tc>
          <w:tcPr>
            <w:tcW w:w="1140" w:type="pct"/>
            <w:vMerge/>
          </w:tcPr>
          <w:p w:rsidR="00DE375C" w:rsidRPr="00911B76" w:rsidRDefault="00DE375C" w:rsidP="00C56FA9">
            <w:pPr>
              <w:pStyle w:val="06"/>
              <w:jc w:val="left"/>
            </w:pPr>
          </w:p>
        </w:tc>
        <w:tc>
          <w:tcPr>
            <w:tcW w:w="1021" w:type="pct"/>
            <w:vMerge w:val="restart"/>
          </w:tcPr>
          <w:p w:rsidR="00DE375C" w:rsidRPr="00911B76" w:rsidRDefault="00DE375C" w:rsidP="00C56FA9">
            <w:pPr>
              <w:pStyle w:val="06"/>
              <w:jc w:val="left"/>
            </w:pPr>
            <w:r w:rsidRPr="00911B76">
              <w:t>Расчетный показатель максимально допустимого уровня территориальной доступности</w:t>
            </w:r>
          </w:p>
        </w:tc>
        <w:tc>
          <w:tcPr>
            <w:tcW w:w="1156" w:type="pct"/>
            <w:vMerge w:val="restart"/>
          </w:tcPr>
          <w:p w:rsidR="00DE375C" w:rsidRPr="00911B76" w:rsidRDefault="00DE375C" w:rsidP="00C56FA9">
            <w:pPr>
              <w:pStyle w:val="06"/>
              <w:jc w:val="left"/>
            </w:pPr>
            <w:r w:rsidRPr="00911B76">
              <w:t>Радиус обслуживания, м</w:t>
            </w:r>
          </w:p>
        </w:tc>
        <w:tc>
          <w:tcPr>
            <w:tcW w:w="952" w:type="pct"/>
            <w:gridSpan w:val="2"/>
          </w:tcPr>
          <w:p w:rsidR="00DE375C" w:rsidRPr="00C56FA9" w:rsidRDefault="00DE375C" w:rsidP="00C56FA9">
            <w:pPr>
              <w:pStyle w:val="06"/>
              <w:jc w:val="center"/>
            </w:pPr>
            <w:r w:rsidRPr="00C56FA9">
              <w:t xml:space="preserve">при </w:t>
            </w:r>
            <w:proofErr w:type="spellStart"/>
            <w:r w:rsidRPr="00C56FA9">
              <w:t>среднеэтажной</w:t>
            </w:r>
            <w:proofErr w:type="spellEnd"/>
            <w:r w:rsidRPr="00C56FA9">
              <w:t xml:space="preserve"> застройке</w:t>
            </w:r>
          </w:p>
        </w:tc>
        <w:tc>
          <w:tcPr>
            <w:tcW w:w="731" w:type="pct"/>
          </w:tcPr>
          <w:p w:rsidR="00DE375C" w:rsidRPr="00C56FA9" w:rsidRDefault="00DE375C" w:rsidP="00C56FA9">
            <w:pPr>
              <w:pStyle w:val="06"/>
              <w:jc w:val="center"/>
            </w:pPr>
            <w:r w:rsidRPr="00C56FA9">
              <w:t>500</w:t>
            </w:r>
          </w:p>
        </w:tc>
      </w:tr>
      <w:tr w:rsidR="00DE375C" w:rsidRPr="00C56FA9" w:rsidTr="00FE3E6A">
        <w:trPr>
          <w:trHeight w:val="96"/>
        </w:trPr>
        <w:tc>
          <w:tcPr>
            <w:tcW w:w="1140" w:type="pct"/>
            <w:vMerge/>
          </w:tcPr>
          <w:p w:rsidR="00DE375C" w:rsidRPr="00911B76" w:rsidRDefault="00DE375C" w:rsidP="00C56FA9">
            <w:pPr>
              <w:pStyle w:val="06"/>
              <w:jc w:val="left"/>
            </w:pPr>
          </w:p>
        </w:tc>
        <w:tc>
          <w:tcPr>
            <w:tcW w:w="1021" w:type="pct"/>
            <w:vMerge/>
          </w:tcPr>
          <w:p w:rsidR="00DE375C" w:rsidRPr="00911B76" w:rsidRDefault="00DE375C" w:rsidP="00C56FA9">
            <w:pPr>
              <w:pStyle w:val="06"/>
              <w:jc w:val="left"/>
            </w:pPr>
          </w:p>
        </w:tc>
        <w:tc>
          <w:tcPr>
            <w:tcW w:w="1156" w:type="pct"/>
            <w:vMerge/>
          </w:tcPr>
          <w:p w:rsidR="00DE375C" w:rsidRPr="00911B76" w:rsidRDefault="00DE375C" w:rsidP="00C56FA9">
            <w:pPr>
              <w:pStyle w:val="06"/>
              <w:jc w:val="left"/>
            </w:pPr>
          </w:p>
        </w:tc>
        <w:tc>
          <w:tcPr>
            <w:tcW w:w="952" w:type="pct"/>
            <w:gridSpan w:val="2"/>
          </w:tcPr>
          <w:p w:rsidR="00DE375C" w:rsidRPr="00C56FA9" w:rsidRDefault="00DE375C" w:rsidP="00C56FA9">
            <w:pPr>
              <w:pStyle w:val="06"/>
              <w:jc w:val="center"/>
            </w:pPr>
            <w:r w:rsidRPr="00C56FA9">
              <w:t>при одно-, двухэтажной застройке</w:t>
            </w:r>
          </w:p>
        </w:tc>
        <w:tc>
          <w:tcPr>
            <w:tcW w:w="731" w:type="pct"/>
          </w:tcPr>
          <w:p w:rsidR="00DE375C" w:rsidRPr="00C56FA9" w:rsidRDefault="00DE375C" w:rsidP="00C56FA9">
            <w:pPr>
              <w:pStyle w:val="06"/>
              <w:jc w:val="center"/>
            </w:pPr>
            <w:r w:rsidRPr="00C56FA9">
              <w:t>800</w:t>
            </w:r>
          </w:p>
        </w:tc>
      </w:tr>
      <w:tr w:rsidR="00DE375C" w:rsidRPr="00C56FA9" w:rsidTr="00FE3E6A">
        <w:trPr>
          <w:trHeight w:val="950"/>
        </w:trPr>
        <w:tc>
          <w:tcPr>
            <w:tcW w:w="1140" w:type="pct"/>
            <w:vMerge w:val="restart"/>
          </w:tcPr>
          <w:p w:rsidR="00DE375C" w:rsidRPr="00911B76" w:rsidRDefault="00DE375C" w:rsidP="00C56FA9">
            <w:pPr>
              <w:pStyle w:val="06"/>
              <w:jc w:val="left"/>
            </w:pPr>
            <w:r w:rsidRPr="00911B76">
              <w:t>Предприятия бытового обслуживания населения</w:t>
            </w:r>
          </w:p>
        </w:tc>
        <w:tc>
          <w:tcPr>
            <w:tcW w:w="1021" w:type="pct"/>
            <w:vMerge w:val="restart"/>
          </w:tcPr>
          <w:p w:rsidR="00DE375C" w:rsidRPr="00911B76" w:rsidRDefault="00DE375C" w:rsidP="00C56FA9">
            <w:pPr>
              <w:pStyle w:val="06"/>
              <w:jc w:val="left"/>
            </w:pPr>
            <w:r w:rsidRPr="00911B76">
              <w:t>Расчетный показатель минимально допустимого уровня обеспеченности</w:t>
            </w:r>
          </w:p>
        </w:tc>
        <w:tc>
          <w:tcPr>
            <w:tcW w:w="1156" w:type="pct"/>
          </w:tcPr>
          <w:p w:rsidR="00DE375C" w:rsidRPr="00911B76" w:rsidRDefault="00DE375C" w:rsidP="00C56FA9">
            <w:pPr>
              <w:pStyle w:val="06"/>
              <w:jc w:val="left"/>
            </w:pPr>
            <w:r w:rsidRPr="00911B76">
              <w:t>Уровень обеспеченности, количество рабочих мест на 1000 чел. общей численности населения</w:t>
            </w:r>
          </w:p>
        </w:tc>
        <w:tc>
          <w:tcPr>
            <w:tcW w:w="1683" w:type="pct"/>
            <w:gridSpan w:val="3"/>
          </w:tcPr>
          <w:p w:rsidR="00DE375C" w:rsidRPr="00C56FA9" w:rsidRDefault="00DE375C" w:rsidP="00C56FA9">
            <w:pPr>
              <w:pStyle w:val="06"/>
              <w:jc w:val="center"/>
            </w:pPr>
            <w:r w:rsidRPr="00C56FA9">
              <w:t>9</w:t>
            </w:r>
          </w:p>
        </w:tc>
      </w:tr>
      <w:tr w:rsidR="00DE375C" w:rsidRPr="00C56FA9" w:rsidTr="00FE3E6A">
        <w:trPr>
          <w:trHeight w:val="77"/>
        </w:trPr>
        <w:tc>
          <w:tcPr>
            <w:tcW w:w="1140" w:type="pct"/>
            <w:vMerge/>
          </w:tcPr>
          <w:p w:rsidR="00DE375C" w:rsidRPr="00911B76" w:rsidRDefault="00DE375C" w:rsidP="00C56FA9">
            <w:pPr>
              <w:pStyle w:val="06"/>
              <w:jc w:val="left"/>
            </w:pPr>
          </w:p>
        </w:tc>
        <w:tc>
          <w:tcPr>
            <w:tcW w:w="1021" w:type="pct"/>
            <w:vMerge/>
          </w:tcPr>
          <w:p w:rsidR="00DE375C" w:rsidRPr="00911B76" w:rsidRDefault="00DE375C" w:rsidP="00C56FA9">
            <w:pPr>
              <w:pStyle w:val="06"/>
              <w:jc w:val="left"/>
            </w:pPr>
          </w:p>
        </w:tc>
        <w:tc>
          <w:tcPr>
            <w:tcW w:w="1156" w:type="pct"/>
            <w:vMerge w:val="restart"/>
          </w:tcPr>
          <w:p w:rsidR="00DE375C" w:rsidRPr="00911B76" w:rsidRDefault="00DE375C" w:rsidP="00C56FA9">
            <w:pPr>
              <w:pStyle w:val="06"/>
              <w:jc w:val="left"/>
            </w:pPr>
            <w:r w:rsidRPr="00911B76">
              <w:t>Размер земельного участка, га на 10 рабочих мест</w:t>
            </w:r>
          </w:p>
        </w:tc>
        <w:tc>
          <w:tcPr>
            <w:tcW w:w="952" w:type="pct"/>
            <w:gridSpan w:val="2"/>
          </w:tcPr>
          <w:p w:rsidR="00DE375C" w:rsidRPr="00C56FA9" w:rsidRDefault="00DE375C" w:rsidP="00C56FA9">
            <w:pPr>
              <w:pStyle w:val="06"/>
              <w:jc w:val="center"/>
            </w:pPr>
            <w:r w:rsidRPr="00C56FA9">
              <w:t>число рабочих мест</w:t>
            </w:r>
          </w:p>
        </w:tc>
        <w:tc>
          <w:tcPr>
            <w:tcW w:w="731" w:type="pct"/>
          </w:tcPr>
          <w:p w:rsidR="00DE375C" w:rsidRPr="00C56FA9" w:rsidRDefault="00DE375C" w:rsidP="00C56FA9">
            <w:pPr>
              <w:pStyle w:val="06"/>
              <w:jc w:val="center"/>
            </w:pPr>
            <w:r w:rsidRPr="00C56FA9">
              <w:t>размер земельного участка, га на 10 рабочих мест</w:t>
            </w:r>
          </w:p>
        </w:tc>
      </w:tr>
      <w:tr w:rsidR="00DE375C" w:rsidRPr="00C56FA9" w:rsidTr="00FE3E6A">
        <w:trPr>
          <w:trHeight w:val="118"/>
        </w:trPr>
        <w:tc>
          <w:tcPr>
            <w:tcW w:w="1140" w:type="pct"/>
            <w:vMerge/>
          </w:tcPr>
          <w:p w:rsidR="00DE375C" w:rsidRPr="00911B76" w:rsidRDefault="00DE375C" w:rsidP="00C56FA9">
            <w:pPr>
              <w:pStyle w:val="06"/>
              <w:jc w:val="left"/>
            </w:pPr>
          </w:p>
        </w:tc>
        <w:tc>
          <w:tcPr>
            <w:tcW w:w="1021" w:type="pct"/>
            <w:vMerge/>
          </w:tcPr>
          <w:p w:rsidR="00DE375C" w:rsidRPr="00911B76" w:rsidRDefault="00DE375C" w:rsidP="00C56FA9">
            <w:pPr>
              <w:pStyle w:val="06"/>
              <w:jc w:val="left"/>
            </w:pPr>
          </w:p>
        </w:tc>
        <w:tc>
          <w:tcPr>
            <w:tcW w:w="1156" w:type="pct"/>
            <w:vMerge/>
          </w:tcPr>
          <w:p w:rsidR="00DE375C" w:rsidRPr="00911B76" w:rsidRDefault="00DE375C" w:rsidP="00C56FA9">
            <w:pPr>
              <w:pStyle w:val="06"/>
              <w:jc w:val="left"/>
            </w:pPr>
          </w:p>
        </w:tc>
        <w:tc>
          <w:tcPr>
            <w:tcW w:w="952" w:type="pct"/>
            <w:gridSpan w:val="2"/>
          </w:tcPr>
          <w:p w:rsidR="00DE375C" w:rsidRPr="00C56FA9" w:rsidRDefault="00DE375C" w:rsidP="00C56FA9">
            <w:pPr>
              <w:pStyle w:val="06"/>
              <w:jc w:val="center"/>
            </w:pPr>
            <w:r w:rsidRPr="00C56FA9">
              <w:t>10-50</w:t>
            </w:r>
          </w:p>
        </w:tc>
        <w:tc>
          <w:tcPr>
            <w:tcW w:w="731" w:type="pct"/>
          </w:tcPr>
          <w:p w:rsidR="00DE375C" w:rsidRPr="00C56FA9" w:rsidRDefault="00DE375C" w:rsidP="00C56FA9">
            <w:pPr>
              <w:pStyle w:val="06"/>
              <w:jc w:val="center"/>
            </w:pPr>
            <w:r w:rsidRPr="00C56FA9">
              <w:t>0,1-0,2</w:t>
            </w:r>
          </w:p>
        </w:tc>
      </w:tr>
      <w:tr w:rsidR="00DE375C" w:rsidRPr="00C56FA9" w:rsidTr="00FE3E6A">
        <w:trPr>
          <w:trHeight w:val="118"/>
        </w:trPr>
        <w:tc>
          <w:tcPr>
            <w:tcW w:w="1140" w:type="pct"/>
            <w:vMerge/>
          </w:tcPr>
          <w:p w:rsidR="00DE375C" w:rsidRPr="00911B76" w:rsidRDefault="00DE375C" w:rsidP="00C56FA9">
            <w:pPr>
              <w:pStyle w:val="06"/>
              <w:jc w:val="left"/>
            </w:pPr>
          </w:p>
        </w:tc>
        <w:tc>
          <w:tcPr>
            <w:tcW w:w="1021" w:type="pct"/>
            <w:vMerge/>
          </w:tcPr>
          <w:p w:rsidR="00DE375C" w:rsidRPr="00911B76" w:rsidRDefault="00DE375C" w:rsidP="00C56FA9">
            <w:pPr>
              <w:pStyle w:val="06"/>
              <w:jc w:val="left"/>
            </w:pPr>
          </w:p>
        </w:tc>
        <w:tc>
          <w:tcPr>
            <w:tcW w:w="1156" w:type="pct"/>
            <w:vMerge/>
          </w:tcPr>
          <w:p w:rsidR="00DE375C" w:rsidRPr="00911B76" w:rsidRDefault="00DE375C" w:rsidP="00C56FA9">
            <w:pPr>
              <w:pStyle w:val="06"/>
              <w:jc w:val="left"/>
            </w:pPr>
          </w:p>
        </w:tc>
        <w:tc>
          <w:tcPr>
            <w:tcW w:w="952" w:type="pct"/>
            <w:gridSpan w:val="2"/>
          </w:tcPr>
          <w:p w:rsidR="00DE375C" w:rsidRPr="00C56FA9" w:rsidRDefault="00DE375C" w:rsidP="00C56FA9">
            <w:pPr>
              <w:pStyle w:val="06"/>
              <w:jc w:val="center"/>
            </w:pPr>
            <w:r w:rsidRPr="00C56FA9">
              <w:t>50-150</w:t>
            </w:r>
          </w:p>
        </w:tc>
        <w:tc>
          <w:tcPr>
            <w:tcW w:w="731" w:type="pct"/>
          </w:tcPr>
          <w:p w:rsidR="00DE375C" w:rsidRPr="00C56FA9" w:rsidRDefault="00DE375C" w:rsidP="00C56FA9">
            <w:pPr>
              <w:pStyle w:val="06"/>
              <w:jc w:val="center"/>
            </w:pPr>
            <w:r w:rsidRPr="00C56FA9">
              <w:t>0,05-0,08</w:t>
            </w:r>
          </w:p>
        </w:tc>
      </w:tr>
      <w:tr w:rsidR="00DE375C" w:rsidRPr="00C56FA9" w:rsidTr="00FE3E6A">
        <w:trPr>
          <w:trHeight w:val="50"/>
        </w:trPr>
        <w:tc>
          <w:tcPr>
            <w:tcW w:w="1140" w:type="pct"/>
            <w:vMerge/>
            <w:tcBorders>
              <w:bottom w:val="single" w:sz="4" w:space="0" w:color="auto"/>
            </w:tcBorders>
          </w:tcPr>
          <w:p w:rsidR="00DE375C" w:rsidRPr="00911B76" w:rsidRDefault="00DE375C" w:rsidP="00C56FA9">
            <w:pPr>
              <w:pStyle w:val="06"/>
              <w:jc w:val="left"/>
            </w:pPr>
          </w:p>
        </w:tc>
        <w:tc>
          <w:tcPr>
            <w:tcW w:w="1021" w:type="pct"/>
            <w:vMerge/>
            <w:tcBorders>
              <w:bottom w:val="single" w:sz="4" w:space="0" w:color="auto"/>
            </w:tcBorders>
          </w:tcPr>
          <w:p w:rsidR="00DE375C" w:rsidRPr="00911B76" w:rsidRDefault="00DE375C" w:rsidP="00C56FA9">
            <w:pPr>
              <w:pStyle w:val="06"/>
              <w:jc w:val="left"/>
            </w:pPr>
          </w:p>
        </w:tc>
        <w:tc>
          <w:tcPr>
            <w:tcW w:w="1156" w:type="pct"/>
            <w:vMerge/>
            <w:tcBorders>
              <w:bottom w:val="single" w:sz="4" w:space="0" w:color="auto"/>
            </w:tcBorders>
          </w:tcPr>
          <w:p w:rsidR="00DE375C" w:rsidRPr="00911B76" w:rsidRDefault="00DE375C" w:rsidP="00C56FA9">
            <w:pPr>
              <w:pStyle w:val="06"/>
              <w:jc w:val="left"/>
            </w:pPr>
          </w:p>
        </w:tc>
        <w:tc>
          <w:tcPr>
            <w:tcW w:w="952" w:type="pct"/>
            <w:gridSpan w:val="2"/>
            <w:tcBorders>
              <w:bottom w:val="single" w:sz="4" w:space="0" w:color="auto"/>
            </w:tcBorders>
          </w:tcPr>
          <w:p w:rsidR="00DE375C" w:rsidRPr="00C56FA9" w:rsidRDefault="00DE375C" w:rsidP="00C56FA9">
            <w:pPr>
              <w:pStyle w:val="06"/>
              <w:jc w:val="center"/>
            </w:pPr>
            <w:r w:rsidRPr="00C56FA9">
              <w:t>свыше 150</w:t>
            </w:r>
          </w:p>
        </w:tc>
        <w:tc>
          <w:tcPr>
            <w:tcW w:w="731" w:type="pct"/>
            <w:tcBorders>
              <w:bottom w:val="single" w:sz="4" w:space="0" w:color="auto"/>
            </w:tcBorders>
          </w:tcPr>
          <w:p w:rsidR="00DE375C" w:rsidRPr="00C56FA9" w:rsidRDefault="00DE375C" w:rsidP="00C56FA9">
            <w:pPr>
              <w:pStyle w:val="06"/>
              <w:jc w:val="center"/>
            </w:pPr>
            <w:r w:rsidRPr="00C56FA9">
              <w:t>0,03-0,04</w:t>
            </w:r>
          </w:p>
        </w:tc>
      </w:tr>
      <w:tr w:rsidR="00DE375C" w:rsidRPr="00C56FA9" w:rsidTr="00FE3E6A">
        <w:trPr>
          <w:trHeight w:val="280"/>
        </w:trPr>
        <w:tc>
          <w:tcPr>
            <w:tcW w:w="1140" w:type="pct"/>
            <w:vMerge/>
          </w:tcPr>
          <w:p w:rsidR="00DE375C" w:rsidRPr="00911B76" w:rsidRDefault="00DE375C" w:rsidP="00C56FA9">
            <w:pPr>
              <w:pStyle w:val="06"/>
              <w:jc w:val="left"/>
            </w:pPr>
          </w:p>
        </w:tc>
        <w:tc>
          <w:tcPr>
            <w:tcW w:w="1021" w:type="pct"/>
            <w:vMerge w:val="restart"/>
          </w:tcPr>
          <w:p w:rsidR="00DE375C" w:rsidRPr="00911B76" w:rsidRDefault="00DE375C" w:rsidP="00C56FA9">
            <w:pPr>
              <w:pStyle w:val="06"/>
              <w:jc w:val="left"/>
            </w:pPr>
            <w:r w:rsidRPr="00911B76">
              <w:t>Расчетный показатель максимально допустимого уровня территориальной доступности</w:t>
            </w:r>
          </w:p>
        </w:tc>
        <w:tc>
          <w:tcPr>
            <w:tcW w:w="1156" w:type="pct"/>
            <w:vMerge w:val="restart"/>
          </w:tcPr>
          <w:p w:rsidR="00DE375C" w:rsidRPr="00911B76" w:rsidRDefault="00DE375C" w:rsidP="00C56FA9">
            <w:pPr>
              <w:pStyle w:val="06"/>
              <w:jc w:val="left"/>
            </w:pPr>
            <w:r w:rsidRPr="00911B76">
              <w:t>Радиус обслуживания, м</w:t>
            </w:r>
          </w:p>
        </w:tc>
        <w:tc>
          <w:tcPr>
            <w:tcW w:w="952" w:type="pct"/>
            <w:gridSpan w:val="2"/>
          </w:tcPr>
          <w:p w:rsidR="00DE375C" w:rsidRPr="00C56FA9" w:rsidRDefault="00DE375C" w:rsidP="00C56FA9">
            <w:pPr>
              <w:pStyle w:val="06"/>
              <w:jc w:val="center"/>
            </w:pPr>
            <w:r w:rsidRPr="00C56FA9">
              <w:t xml:space="preserve">при </w:t>
            </w:r>
            <w:proofErr w:type="spellStart"/>
            <w:r w:rsidRPr="00C56FA9">
              <w:t>среднеэтажной</w:t>
            </w:r>
            <w:proofErr w:type="spellEnd"/>
            <w:r w:rsidRPr="00C56FA9">
              <w:t xml:space="preserve"> застройке</w:t>
            </w:r>
          </w:p>
        </w:tc>
        <w:tc>
          <w:tcPr>
            <w:tcW w:w="731" w:type="pct"/>
          </w:tcPr>
          <w:p w:rsidR="00DE375C" w:rsidRPr="00C56FA9" w:rsidRDefault="00DE375C" w:rsidP="00C56FA9">
            <w:pPr>
              <w:pStyle w:val="06"/>
              <w:jc w:val="center"/>
            </w:pPr>
            <w:r w:rsidRPr="00C56FA9">
              <w:t>500</w:t>
            </w:r>
          </w:p>
        </w:tc>
      </w:tr>
      <w:tr w:rsidR="00DE375C" w:rsidRPr="00C56FA9" w:rsidTr="00FE3E6A">
        <w:trPr>
          <w:trHeight w:val="710"/>
        </w:trPr>
        <w:tc>
          <w:tcPr>
            <w:tcW w:w="1140" w:type="pct"/>
            <w:vMerge/>
            <w:vAlign w:val="center"/>
          </w:tcPr>
          <w:p w:rsidR="00DE375C" w:rsidRPr="00911B76" w:rsidRDefault="00DE375C" w:rsidP="00C56FA9">
            <w:pPr>
              <w:pStyle w:val="06"/>
            </w:pPr>
          </w:p>
        </w:tc>
        <w:tc>
          <w:tcPr>
            <w:tcW w:w="1021" w:type="pct"/>
            <w:vMerge/>
            <w:vAlign w:val="center"/>
          </w:tcPr>
          <w:p w:rsidR="00DE375C" w:rsidRPr="00911B76" w:rsidRDefault="00DE375C" w:rsidP="00C56FA9">
            <w:pPr>
              <w:pStyle w:val="06"/>
            </w:pPr>
          </w:p>
        </w:tc>
        <w:tc>
          <w:tcPr>
            <w:tcW w:w="1156" w:type="pct"/>
            <w:vMerge/>
            <w:vAlign w:val="center"/>
          </w:tcPr>
          <w:p w:rsidR="00DE375C" w:rsidRPr="00911B76" w:rsidRDefault="00DE375C" w:rsidP="00C56FA9">
            <w:pPr>
              <w:pStyle w:val="06"/>
            </w:pPr>
          </w:p>
        </w:tc>
        <w:tc>
          <w:tcPr>
            <w:tcW w:w="952" w:type="pct"/>
            <w:gridSpan w:val="2"/>
          </w:tcPr>
          <w:p w:rsidR="00DE375C" w:rsidRPr="00C56FA9" w:rsidRDefault="00DE375C" w:rsidP="00C56FA9">
            <w:pPr>
              <w:pStyle w:val="06"/>
              <w:jc w:val="center"/>
            </w:pPr>
            <w:r w:rsidRPr="00C56FA9">
              <w:t>при одно-, двухэтажной застройке</w:t>
            </w:r>
          </w:p>
        </w:tc>
        <w:tc>
          <w:tcPr>
            <w:tcW w:w="731" w:type="pct"/>
          </w:tcPr>
          <w:p w:rsidR="00DE375C" w:rsidRPr="00C56FA9" w:rsidRDefault="00DE375C" w:rsidP="00C56FA9">
            <w:pPr>
              <w:pStyle w:val="06"/>
              <w:jc w:val="center"/>
            </w:pPr>
            <w:r w:rsidRPr="00C56FA9">
              <w:t>800</w:t>
            </w:r>
          </w:p>
        </w:tc>
      </w:tr>
      <w:tr w:rsidR="00DE375C" w:rsidRPr="00911B76" w:rsidTr="005F098C">
        <w:trPr>
          <w:trHeight w:val="85"/>
        </w:trPr>
        <w:tc>
          <w:tcPr>
            <w:tcW w:w="5000" w:type="pct"/>
            <w:gridSpan w:val="6"/>
            <w:shd w:val="clear" w:color="auto" w:fill="auto"/>
            <w:vAlign w:val="center"/>
          </w:tcPr>
          <w:p w:rsidR="00DE375C" w:rsidRPr="00DE375C" w:rsidRDefault="00DE375C" w:rsidP="00C56FA9">
            <w:pPr>
              <w:pStyle w:val="07"/>
            </w:pPr>
            <w:r w:rsidRPr="00DE375C">
              <w:t>Примечание</w:t>
            </w:r>
          </w:p>
          <w:p w:rsidR="00DE375C" w:rsidRPr="00911B76" w:rsidRDefault="00DE375C" w:rsidP="00C56FA9">
            <w:pPr>
              <w:pStyle w:val="081"/>
            </w:pPr>
            <w:r w:rsidRPr="00911B76">
              <w:t>В поселках садоводческих товариществ продовольственные магазины предусматривать из расчета 80 м</w:t>
            </w:r>
            <w:r w:rsidRPr="00911B76">
              <w:rPr>
                <w:vertAlign w:val="superscript"/>
              </w:rPr>
              <w:t>2</w:t>
            </w:r>
            <w:r w:rsidRPr="00911B76">
              <w:t xml:space="preserve"> торговой площади на 1000 чел.</w:t>
            </w:r>
          </w:p>
        </w:tc>
      </w:tr>
    </w:tbl>
    <w:p w:rsidR="009120E2" w:rsidRPr="0049674E" w:rsidRDefault="009120E2" w:rsidP="006C0658">
      <w:pPr>
        <w:pStyle w:val="03"/>
      </w:pPr>
      <w:bookmarkStart w:id="16" w:name="_Toc490216119"/>
      <w:r w:rsidRPr="00C56FA9">
        <w:t>2.6. Объекты, необходимые для формирования архивных фондов</w:t>
      </w:r>
      <w:bookmarkEnd w:id="16"/>
    </w:p>
    <w:p w:rsidR="009120E2" w:rsidRDefault="009120E2" w:rsidP="00885384">
      <w:pPr>
        <w:pStyle w:val="01"/>
      </w:pPr>
      <w:r w:rsidRPr="00CE1476">
        <w:t xml:space="preserve">Предельные значения расчетных показателей минимально допустимого уровня обеспеченности объектами, обеспечивающими деятельность органов государственной власти и максимально </w:t>
      </w:r>
      <w:r w:rsidR="00794D3B" w:rsidRPr="00CE1476">
        <w:t>допустимого уровня их территориальной доступности,</w:t>
      </w:r>
      <w:r>
        <w:t xml:space="preserve"> принимаются в соответствии с </w:t>
      </w:r>
      <w:r w:rsidRPr="006F6897">
        <w:t>таблице</w:t>
      </w:r>
      <w:r>
        <w:t>й 2</w:t>
      </w:r>
      <w:r w:rsidRPr="006F6897">
        <w:t>.</w:t>
      </w:r>
      <w:r>
        <w:t>6</w:t>
      </w:r>
      <w:r w:rsidRPr="006F6897">
        <w:t>.</w:t>
      </w:r>
    </w:p>
    <w:p w:rsidR="009120E2" w:rsidRDefault="009120E2" w:rsidP="0049674E">
      <w:pPr>
        <w:pStyle w:val="05"/>
      </w:pPr>
      <w:r>
        <w:t>Таблица 2.6</w:t>
      </w:r>
    </w:p>
    <w:tbl>
      <w:tblPr>
        <w:tblStyle w:val="a7"/>
        <w:tblW w:w="5000" w:type="pct"/>
        <w:tblLook w:val="04A0" w:firstRow="1" w:lastRow="0" w:firstColumn="1" w:lastColumn="0" w:noHBand="0" w:noVBand="1"/>
      </w:tblPr>
      <w:tblGrid>
        <w:gridCol w:w="2069"/>
        <w:gridCol w:w="2102"/>
        <w:gridCol w:w="2663"/>
        <w:gridCol w:w="1962"/>
        <w:gridCol w:w="1399"/>
      </w:tblGrid>
      <w:tr w:rsidR="009120E2" w:rsidRPr="00D7791C" w:rsidTr="00CE2ECC">
        <w:tc>
          <w:tcPr>
            <w:tcW w:w="1015" w:type="pct"/>
          </w:tcPr>
          <w:p w:rsidR="009120E2" w:rsidRPr="00D7791C" w:rsidRDefault="009120E2" w:rsidP="008279CA">
            <w:pPr>
              <w:pStyle w:val="061"/>
            </w:pPr>
            <w:r w:rsidRPr="00D7791C">
              <w:t>Наименование вида объекта</w:t>
            </w:r>
          </w:p>
        </w:tc>
        <w:tc>
          <w:tcPr>
            <w:tcW w:w="1031" w:type="pct"/>
          </w:tcPr>
          <w:p w:rsidR="009120E2" w:rsidRPr="00D7791C" w:rsidRDefault="009120E2" w:rsidP="008279CA">
            <w:pPr>
              <w:pStyle w:val="061"/>
            </w:pPr>
            <w:r w:rsidRPr="00D7791C">
              <w:t>Тип расчетного показателя</w:t>
            </w:r>
          </w:p>
        </w:tc>
        <w:tc>
          <w:tcPr>
            <w:tcW w:w="1306" w:type="pct"/>
          </w:tcPr>
          <w:p w:rsidR="009120E2" w:rsidRPr="00D7791C" w:rsidRDefault="009120E2" w:rsidP="008279CA">
            <w:pPr>
              <w:pStyle w:val="061"/>
            </w:pPr>
            <w:r w:rsidRPr="00D7791C">
              <w:t>Наименование расчетного показателя, единица измерения</w:t>
            </w:r>
          </w:p>
        </w:tc>
        <w:tc>
          <w:tcPr>
            <w:tcW w:w="1649" w:type="pct"/>
            <w:gridSpan w:val="2"/>
          </w:tcPr>
          <w:p w:rsidR="009120E2" w:rsidRPr="00D7791C" w:rsidRDefault="009120E2" w:rsidP="008279CA">
            <w:pPr>
              <w:pStyle w:val="061"/>
            </w:pPr>
            <w:r w:rsidRPr="00D7791C">
              <w:t>Значение расчетного показателя</w:t>
            </w:r>
          </w:p>
        </w:tc>
      </w:tr>
      <w:tr w:rsidR="009120E2" w:rsidRPr="00D7791C" w:rsidTr="00CE2ECC">
        <w:trPr>
          <w:trHeight w:val="50"/>
        </w:trPr>
        <w:tc>
          <w:tcPr>
            <w:tcW w:w="1015" w:type="pct"/>
            <w:vMerge w:val="restart"/>
          </w:tcPr>
          <w:p w:rsidR="009120E2" w:rsidRPr="00D7791C" w:rsidRDefault="009120E2" w:rsidP="00D7791C">
            <w:pPr>
              <w:pStyle w:val="06"/>
              <w:jc w:val="left"/>
            </w:pPr>
            <w:r w:rsidRPr="00D7791C">
              <w:t xml:space="preserve">Муниципальный архив </w:t>
            </w:r>
          </w:p>
        </w:tc>
        <w:tc>
          <w:tcPr>
            <w:tcW w:w="1031" w:type="pct"/>
            <w:vMerge w:val="restart"/>
          </w:tcPr>
          <w:p w:rsidR="009120E2" w:rsidRPr="00D7791C" w:rsidRDefault="009120E2" w:rsidP="00D7791C">
            <w:pPr>
              <w:pStyle w:val="06"/>
              <w:jc w:val="left"/>
            </w:pPr>
            <w:r w:rsidRPr="00D7791C">
              <w:t xml:space="preserve">Расчетный показатель </w:t>
            </w:r>
            <w:r w:rsidRPr="00D7791C">
              <w:lastRenderedPageBreak/>
              <w:t>минимально допустимого уровня обеспеченности</w:t>
            </w:r>
          </w:p>
        </w:tc>
        <w:tc>
          <w:tcPr>
            <w:tcW w:w="1306" w:type="pct"/>
          </w:tcPr>
          <w:p w:rsidR="009120E2" w:rsidRPr="00D7791C" w:rsidRDefault="009120E2" w:rsidP="00D7791C">
            <w:pPr>
              <w:pStyle w:val="06"/>
              <w:jc w:val="left"/>
            </w:pPr>
            <w:r w:rsidRPr="00D7791C">
              <w:lastRenderedPageBreak/>
              <w:t>Уровень обеспеченности, объект</w:t>
            </w:r>
          </w:p>
        </w:tc>
        <w:tc>
          <w:tcPr>
            <w:tcW w:w="1649" w:type="pct"/>
            <w:gridSpan w:val="2"/>
            <w:shd w:val="clear" w:color="auto" w:fill="auto"/>
          </w:tcPr>
          <w:p w:rsidR="009120E2" w:rsidRPr="00D7791C" w:rsidRDefault="009120E2" w:rsidP="00D7791C">
            <w:pPr>
              <w:pStyle w:val="06"/>
              <w:jc w:val="center"/>
            </w:pPr>
            <w:r w:rsidRPr="00D7791C">
              <w:t>по заданию на проектирование, но не менее 1</w:t>
            </w:r>
          </w:p>
        </w:tc>
      </w:tr>
      <w:tr w:rsidR="009120E2" w:rsidRPr="00D7791C" w:rsidTr="00CE2ECC">
        <w:trPr>
          <w:trHeight w:val="50"/>
        </w:trPr>
        <w:tc>
          <w:tcPr>
            <w:tcW w:w="1015" w:type="pct"/>
            <w:vMerge/>
          </w:tcPr>
          <w:p w:rsidR="009120E2" w:rsidRPr="00D7791C" w:rsidRDefault="009120E2" w:rsidP="00D7791C">
            <w:pPr>
              <w:pStyle w:val="06"/>
              <w:jc w:val="left"/>
            </w:pPr>
          </w:p>
        </w:tc>
        <w:tc>
          <w:tcPr>
            <w:tcW w:w="1031" w:type="pct"/>
            <w:vMerge/>
          </w:tcPr>
          <w:p w:rsidR="009120E2" w:rsidRPr="00D7791C" w:rsidRDefault="009120E2" w:rsidP="00D7791C">
            <w:pPr>
              <w:pStyle w:val="06"/>
              <w:jc w:val="left"/>
            </w:pPr>
          </w:p>
        </w:tc>
        <w:tc>
          <w:tcPr>
            <w:tcW w:w="1306" w:type="pct"/>
            <w:vMerge w:val="restart"/>
          </w:tcPr>
          <w:p w:rsidR="009120E2" w:rsidRPr="00D7791C" w:rsidRDefault="009120E2" w:rsidP="00D7791C">
            <w:pPr>
              <w:pStyle w:val="06"/>
              <w:jc w:val="left"/>
            </w:pPr>
            <w:r w:rsidRPr="00D7791C">
              <w:t>Площадь земельного участка, га</w:t>
            </w:r>
          </w:p>
        </w:tc>
        <w:tc>
          <w:tcPr>
            <w:tcW w:w="962" w:type="pct"/>
            <w:shd w:val="clear" w:color="auto" w:fill="auto"/>
          </w:tcPr>
          <w:p w:rsidR="009120E2" w:rsidRPr="00D7791C" w:rsidRDefault="009120E2" w:rsidP="00D7791C">
            <w:pPr>
              <w:pStyle w:val="06"/>
              <w:jc w:val="center"/>
            </w:pPr>
            <w:r w:rsidRPr="00D7791C">
              <w:t>вместимость, млн единиц хранения</w:t>
            </w:r>
          </w:p>
        </w:tc>
        <w:tc>
          <w:tcPr>
            <w:tcW w:w="687" w:type="pct"/>
            <w:shd w:val="clear" w:color="auto" w:fill="auto"/>
          </w:tcPr>
          <w:p w:rsidR="009120E2" w:rsidRPr="00D7791C" w:rsidRDefault="009120E2" w:rsidP="00D7791C">
            <w:pPr>
              <w:pStyle w:val="06"/>
              <w:jc w:val="center"/>
            </w:pPr>
            <w:r w:rsidRPr="00D7791C">
              <w:t>Площадь земельного участка, га</w:t>
            </w:r>
          </w:p>
        </w:tc>
      </w:tr>
      <w:tr w:rsidR="009120E2" w:rsidRPr="00D7791C" w:rsidTr="00CE2ECC">
        <w:trPr>
          <w:trHeight w:val="50"/>
        </w:trPr>
        <w:tc>
          <w:tcPr>
            <w:tcW w:w="1015" w:type="pct"/>
            <w:vMerge/>
          </w:tcPr>
          <w:p w:rsidR="009120E2" w:rsidRPr="00D7791C" w:rsidRDefault="009120E2" w:rsidP="00D7791C">
            <w:pPr>
              <w:pStyle w:val="06"/>
            </w:pPr>
          </w:p>
        </w:tc>
        <w:tc>
          <w:tcPr>
            <w:tcW w:w="1031" w:type="pct"/>
            <w:vMerge/>
          </w:tcPr>
          <w:p w:rsidR="009120E2" w:rsidRPr="00D7791C" w:rsidRDefault="009120E2" w:rsidP="00D7791C">
            <w:pPr>
              <w:pStyle w:val="06"/>
            </w:pPr>
          </w:p>
        </w:tc>
        <w:tc>
          <w:tcPr>
            <w:tcW w:w="1306" w:type="pct"/>
            <w:vMerge/>
          </w:tcPr>
          <w:p w:rsidR="009120E2" w:rsidRPr="00D7791C" w:rsidRDefault="009120E2" w:rsidP="00D7791C">
            <w:pPr>
              <w:pStyle w:val="06"/>
            </w:pPr>
          </w:p>
        </w:tc>
        <w:tc>
          <w:tcPr>
            <w:tcW w:w="962" w:type="pct"/>
            <w:shd w:val="clear" w:color="auto" w:fill="auto"/>
          </w:tcPr>
          <w:p w:rsidR="009120E2" w:rsidRPr="00D7791C" w:rsidRDefault="009120E2" w:rsidP="00D7791C">
            <w:pPr>
              <w:pStyle w:val="06"/>
              <w:jc w:val="center"/>
            </w:pPr>
            <w:r w:rsidRPr="00D7791C">
              <w:t>до 0,5</w:t>
            </w:r>
          </w:p>
        </w:tc>
        <w:tc>
          <w:tcPr>
            <w:tcW w:w="687" w:type="pct"/>
            <w:shd w:val="clear" w:color="auto" w:fill="auto"/>
          </w:tcPr>
          <w:p w:rsidR="009120E2" w:rsidRPr="00D7791C" w:rsidRDefault="009120E2" w:rsidP="00D7791C">
            <w:pPr>
              <w:pStyle w:val="06"/>
              <w:jc w:val="center"/>
            </w:pPr>
            <w:r w:rsidRPr="00D7791C">
              <w:t>0,3</w:t>
            </w:r>
          </w:p>
        </w:tc>
      </w:tr>
      <w:tr w:rsidR="009120E2" w:rsidRPr="00D7791C" w:rsidTr="00CE2ECC">
        <w:trPr>
          <w:trHeight w:val="77"/>
        </w:trPr>
        <w:tc>
          <w:tcPr>
            <w:tcW w:w="1015" w:type="pct"/>
            <w:vMerge/>
          </w:tcPr>
          <w:p w:rsidR="009120E2" w:rsidRPr="00D7791C" w:rsidRDefault="009120E2" w:rsidP="00D7791C">
            <w:pPr>
              <w:pStyle w:val="06"/>
            </w:pPr>
          </w:p>
        </w:tc>
        <w:tc>
          <w:tcPr>
            <w:tcW w:w="1031" w:type="pct"/>
            <w:vMerge/>
          </w:tcPr>
          <w:p w:rsidR="009120E2" w:rsidRPr="00D7791C" w:rsidRDefault="009120E2" w:rsidP="00D7791C">
            <w:pPr>
              <w:pStyle w:val="06"/>
            </w:pPr>
          </w:p>
        </w:tc>
        <w:tc>
          <w:tcPr>
            <w:tcW w:w="1306" w:type="pct"/>
            <w:vMerge/>
          </w:tcPr>
          <w:p w:rsidR="009120E2" w:rsidRPr="00D7791C" w:rsidRDefault="009120E2" w:rsidP="00D7791C">
            <w:pPr>
              <w:pStyle w:val="06"/>
            </w:pPr>
          </w:p>
        </w:tc>
        <w:tc>
          <w:tcPr>
            <w:tcW w:w="962" w:type="pct"/>
            <w:shd w:val="clear" w:color="auto" w:fill="auto"/>
          </w:tcPr>
          <w:p w:rsidR="009120E2" w:rsidRPr="00D7791C" w:rsidRDefault="009120E2" w:rsidP="00D7791C">
            <w:pPr>
              <w:pStyle w:val="06"/>
              <w:jc w:val="center"/>
            </w:pPr>
            <w:r w:rsidRPr="00D7791C">
              <w:t>от 0,5 до 1</w:t>
            </w:r>
          </w:p>
        </w:tc>
        <w:tc>
          <w:tcPr>
            <w:tcW w:w="687" w:type="pct"/>
            <w:shd w:val="clear" w:color="auto" w:fill="auto"/>
          </w:tcPr>
          <w:p w:rsidR="009120E2" w:rsidRPr="00D7791C" w:rsidRDefault="009120E2" w:rsidP="00D7791C">
            <w:pPr>
              <w:pStyle w:val="06"/>
              <w:jc w:val="center"/>
            </w:pPr>
            <w:r w:rsidRPr="00D7791C">
              <w:t>0,4</w:t>
            </w:r>
          </w:p>
        </w:tc>
      </w:tr>
      <w:tr w:rsidR="009120E2" w:rsidRPr="00911B76" w:rsidTr="00CE2ECC">
        <w:trPr>
          <w:trHeight w:val="50"/>
        </w:trPr>
        <w:tc>
          <w:tcPr>
            <w:tcW w:w="1015" w:type="pct"/>
            <w:vMerge/>
          </w:tcPr>
          <w:p w:rsidR="009120E2" w:rsidRPr="00D7791C" w:rsidRDefault="009120E2" w:rsidP="00D7791C">
            <w:pPr>
              <w:pStyle w:val="06"/>
            </w:pPr>
          </w:p>
        </w:tc>
        <w:tc>
          <w:tcPr>
            <w:tcW w:w="1031" w:type="pct"/>
          </w:tcPr>
          <w:p w:rsidR="009120E2" w:rsidRPr="00D7791C" w:rsidRDefault="009120E2" w:rsidP="00D7791C">
            <w:pPr>
              <w:pStyle w:val="06"/>
            </w:pPr>
            <w:r w:rsidRPr="00D7791C">
              <w:t>Расчетный показатель максимально допустимого уровня территориальной доступности</w:t>
            </w:r>
          </w:p>
        </w:tc>
        <w:tc>
          <w:tcPr>
            <w:tcW w:w="1306" w:type="pct"/>
          </w:tcPr>
          <w:p w:rsidR="009120E2" w:rsidRPr="00D7791C" w:rsidRDefault="008F7F91" w:rsidP="00D7791C">
            <w:pPr>
              <w:pStyle w:val="06"/>
            </w:pPr>
            <w:r w:rsidRPr="00D7791C">
              <w:t>Уровень территориальной доступности, мин</w:t>
            </w:r>
          </w:p>
        </w:tc>
        <w:tc>
          <w:tcPr>
            <w:tcW w:w="1649" w:type="pct"/>
            <w:gridSpan w:val="2"/>
            <w:shd w:val="clear" w:color="auto" w:fill="auto"/>
          </w:tcPr>
          <w:p w:rsidR="009120E2" w:rsidRPr="00D7791C" w:rsidRDefault="00E43B2C" w:rsidP="00D7791C">
            <w:pPr>
              <w:pStyle w:val="06"/>
              <w:jc w:val="center"/>
            </w:pPr>
            <w:r w:rsidRPr="00D7791C">
              <w:t>15</w:t>
            </w:r>
          </w:p>
          <w:p w:rsidR="00E43B2C" w:rsidRPr="00D7791C" w:rsidRDefault="00E43B2C" w:rsidP="00D7791C">
            <w:pPr>
              <w:pStyle w:val="06"/>
              <w:jc w:val="center"/>
            </w:pPr>
          </w:p>
        </w:tc>
      </w:tr>
    </w:tbl>
    <w:p w:rsidR="009120E2" w:rsidRPr="00693BE6" w:rsidRDefault="009120E2" w:rsidP="00885384">
      <w:pPr>
        <w:pStyle w:val="02"/>
      </w:pPr>
      <w:bookmarkStart w:id="17" w:name="_Toc490216120"/>
      <w:r w:rsidRPr="00693BE6">
        <w:t>3. Нормативы градостроительного проектирования рекреационных зон</w:t>
      </w:r>
      <w:bookmarkEnd w:id="17"/>
      <w:r w:rsidRPr="00693BE6">
        <w:t xml:space="preserve"> </w:t>
      </w:r>
    </w:p>
    <w:p w:rsidR="00AB032E" w:rsidRPr="00AB032E" w:rsidRDefault="009120E2" w:rsidP="00885384">
      <w:pPr>
        <w:pStyle w:val="01"/>
        <w:rPr>
          <w:b/>
        </w:rPr>
      </w:pPr>
      <w:r w:rsidRPr="009120E2">
        <w:t>3.1.</w:t>
      </w:r>
      <w:r w:rsidR="00AB032E">
        <w:t xml:space="preserve"> </w:t>
      </w:r>
      <w:r w:rsidR="00AB032E" w:rsidRPr="00876181">
        <w:t>Предельные значения расчетных показателей минимально допустимого уровня обеспеченности местами массового отдыха населения и максимально допустимого уровня их территориальной доступности</w:t>
      </w:r>
      <w:r w:rsidR="00AB032E">
        <w:t xml:space="preserve"> </w:t>
      </w:r>
      <w:r w:rsidR="00AB032E" w:rsidRPr="006F6897">
        <w:t xml:space="preserve">представлены в таблице </w:t>
      </w:r>
      <w:r w:rsidR="00AB032E">
        <w:t>3.1.</w:t>
      </w:r>
    </w:p>
    <w:p w:rsidR="009D1179" w:rsidRDefault="009D1179" w:rsidP="0049674E">
      <w:pPr>
        <w:pStyle w:val="05"/>
      </w:pPr>
    </w:p>
    <w:p w:rsidR="00AB032E" w:rsidRDefault="00AB032E" w:rsidP="0049674E">
      <w:pPr>
        <w:pStyle w:val="05"/>
      </w:pPr>
      <w:r>
        <w:t>Таблица 3.1</w:t>
      </w:r>
    </w:p>
    <w:tbl>
      <w:tblPr>
        <w:tblStyle w:val="a7"/>
        <w:tblW w:w="5000" w:type="pct"/>
        <w:tblLook w:val="04A0" w:firstRow="1" w:lastRow="0" w:firstColumn="1" w:lastColumn="0" w:noHBand="0" w:noVBand="1"/>
      </w:tblPr>
      <w:tblGrid>
        <w:gridCol w:w="2033"/>
        <w:gridCol w:w="2490"/>
        <w:gridCol w:w="2114"/>
        <w:gridCol w:w="2761"/>
        <w:gridCol w:w="797"/>
      </w:tblGrid>
      <w:tr w:rsidR="00AB032E" w:rsidRPr="00D7791C" w:rsidTr="00126C57">
        <w:tc>
          <w:tcPr>
            <w:tcW w:w="997" w:type="pct"/>
          </w:tcPr>
          <w:p w:rsidR="00AB032E" w:rsidRPr="00D7791C" w:rsidRDefault="00AB032E" w:rsidP="008279CA">
            <w:pPr>
              <w:pStyle w:val="061"/>
            </w:pPr>
            <w:r w:rsidRPr="00D7791C">
              <w:t>Наименование вида объекта</w:t>
            </w:r>
          </w:p>
        </w:tc>
        <w:tc>
          <w:tcPr>
            <w:tcW w:w="1221" w:type="pct"/>
          </w:tcPr>
          <w:p w:rsidR="00AB032E" w:rsidRPr="00D7791C" w:rsidRDefault="00AB032E" w:rsidP="008279CA">
            <w:pPr>
              <w:pStyle w:val="061"/>
            </w:pPr>
            <w:r w:rsidRPr="00D7791C">
              <w:t>Тип расчетного показателя</w:t>
            </w:r>
          </w:p>
        </w:tc>
        <w:tc>
          <w:tcPr>
            <w:tcW w:w="1037" w:type="pct"/>
          </w:tcPr>
          <w:p w:rsidR="00AB032E" w:rsidRPr="00D7791C" w:rsidRDefault="00AB032E" w:rsidP="008279CA">
            <w:pPr>
              <w:pStyle w:val="061"/>
            </w:pPr>
            <w:r w:rsidRPr="00D7791C">
              <w:t>Наименование расчетного показателя, единица измерения</w:t>
            </w:r>
          </w:p>
        </w:tc>
        <w:tc>
          <w:tcPr>
            <w:tcW w:w="1745" w:type="pct"/>
            <w:gridSpan w:val="2"/>
          </w:tcPr>
          <w:p w:rsidR="00AB032E" w:rsidRPr="00D7791C" w:rsidRDefault="00AB032E" w:rsidP="008279CA">
            <w:pPr>
              <w:pStyle w:val="061"/>
            </w:pPr>
            <w:r w:rsidRPr="00D7791C">
              <w:t>Значение расчетного показателя</w:t>
            </w:r>
          </w:p>
        </w:tc>
      </w:tr>
      <w:tr w:rsidR="00AB032E" w:rsidRPr="00D7791C" w:rsidTr="00126C57">
        <w:trPr>
          <w:trHeight w:val="359"/>
        </w:trPr>
        <w:tc>
          <w:tcPr>
            <w:tcW w:w="997" w:type="pct"/>
            <w:vMerge w:val="restart"/>
          </w:tcPr>
          <w:p w:rsidR="00AB032E" w:rsidRPr="00D7791C" w:rsidRDefault="00AB032E" w:rsidP="002006B3">
            <w:pPr>
              <w:pStyle w:val="51"/>
            </w:pPr>
            <w:r w:rsidRPr="00D7791C">
              <w:t>Зоны массового кратковременного отдыха</w:t>
            </w:r>
            <w:r w:rsidR="00DA1B06" w:rsidRPr="00D7791C">
              <w:t xml:space="preserve"> </w:t>
            </w:r>
          </w:p>
        </w:tc>
        <w:tc>
          <w:tcPr>
            <w:tcW w:w="1221" w:type="pct"/>
          </w:tcPr>
          <w:p w:rsidR="00AB032E" w:rsidRPr="00D7791C" w:rsidRDefault="00AB032E" w:rsidP="002006B3">
            <w:pPr>
              <w:pStyle w:val="51"/>
            </w:pPr>
            <w:r w:rsidRPr="00D7791C">
              <w:t>Расчетный показатель минимально допустимого уровня обеспеченности</w:t>
            </w:r>
          </w:p>
        </w:tc>
        <w:tc>
          <w:tcPr>
            <w:tcW w:w="1037" w:type="pct"/>
          </w:tcPr>
          <w:p w:rsidR="00AB032E" w:rsidRPr="00D7791C" w:rsidRDefault="00AB032E" w:rsidP="002006B3">
            <w:pPr>
              <w:pStyle w:val="51"/>
            </w:pPr>
            <w:r w:rsidRPr="00D7791C">
              <w:t>Размеры территории объектов, м</w:t>
            </w:r>
            <w:r w:rsidRPr="00D7791C">
              <w:rPr>
                <w:vertAlign w:val="superscript"/>
              </w:rPr>
              <w:t>2</w:t>
            </w:r>
            <w:r w:rsidRPr="00D7791C">
              <w:t xml:space="preserve"> на одного посетителя</w:t>
            </w:r>
          </w:p>
        </w:tc>
        <w:tc>
          <w:tcPr>
            <w:tcW w:w="1745" w:type="pct"/>
            <w:gridSpan w:val="2"/>
          </w:tcPr>
          <w:p w:rsidR="00AB032E" w:rsidRPr="00D7791C" w:rsidRDefault="00AB032E" w:rsidP="00D7791C">
            <w:pPr>
              <w:pStyle w:val="512"/>
            </w:pPr>
            <w:r w:rsidRPr="00D7791C">
              <w:t>500, в том числе интенсивно используемая часть для активных видов отдыха должна составлять 100 м</w:t>
            </w:r>
            <w:r w:rsidRPr="00D7791C">
              <w:rPr>
                <w:vertAlign w:val="superscript"/>
              </w:rPr>
              <w:t>2</w:t>
            </w:r>
            <w:r w:rsidRPr="00D7791C">
              <w:t xml:space="preserve"> на одного посетителя</w:t>
            </w:r>
          </w:p>
        </w:tc>
      </w:tr>
      <w:tr w:rsidR="00AB032E" w:rsidRPr="00D7791C" w:rsidTr="00126C57">
        <w:trPr>
          <w:trHeight w:val="629"/>
        </w:trPr>
        <w:tc>
          <w:tcPr>
            <w:tcW w:w="997" w:type="pct"/>
            <w:vMerge/>
          </w:tcPr>
          <w:p w:rsidR="00AB032E" w:rsidRPr="00D7791C" w:rsidRDefault="00AB032E" w:rsidP="002006B3">
            <w:pPr>
              <w:pStyle w:val="51"/>
            </w:pPr>
          </w:p>
        </w:tc>
        <w:tc>
          <w:tcPr>
            <w:tcW w:w="1221" w:type="pct"/>
          </w:tcPr>
          <w:p w:rsidR="00AB032E" w:rsidRPr="00D7791C" w:rsidRDefault="00AB032E" w:rsidP="002006B3">
            <w:pPr>
              <w:pStyle w:val="51"/>
            </w:pPr>
            <w:r w:rsidRPr="00D7791C">
              <w:t>Расчетный показатель максимально допустимого уровня территориальной доступности</w:t>
            </w:r>
          </w:p>
        </w:tc>
        <w:tc>
          <w:tcPr>
            <w:tcW w:w="1037" w:type="pct"/>
          </w:tcPr>
          <w:p w:rsidR="00AB032E" w:rsidRPr="00D7791C" w:rsidRDefault="00AB032E" w:rsidP="002006B3">
            <w:pPr>
              <w:pStyle w:val="51"/>
            </w:pPr>
            <w:r w:rsidRPr="00D7791C">
              <w:t>Транспортная доступность, мин</w:t>
            </w:r>
          </w:p>
        </w:tc>
        <w:tc>
          <w:tcPr>
            <w:tcW w:w="1745" w:type="pct"/>
            <w:gridSpan w:val="2"/>
          </w:tcPr>
          <w:p w:rsidR="00AB032E" w:rsidRPr="00D7791C" w:rsidRDefault="00AB032E" w:rsidP="00D7791C">
            <w:pPr>
              <w:pStyle w:val="512"/>
            </w:pPr>
            <w:r w:rsidRPr="00D7791C">
              <w:t>90</w:t>
            </w:r>
          </w:p>
          <w:p w:rsidR="00E43B2C" w:rsidRPr="00D7791C" w:rsidRDefault="00E43B2C" w:rsidP="00D7791C">
            <w:pPr>
              <w:pStyle w:val="512"/>
            </w:pPr>
          </w:p>
        </w:tc>
      </w:tr>
      <w:tr w:rsidR="00AB032E" w:rsidRPr="00D7791C" w:rsidTr="00126C57">
        <w:trPr>
          <w:trHeight w:val="104"/>
        </w:trPr>
        <w:tc>
          <w:tcPr>
            <w:tcW w:w="997" w:type="pct"/>
            <w:vMerge w:val="restart"/>
          </w:tcPr>
          <w:p w:rsidR="00AB032E" w:rsidRPr="00D7791C" w:rsidRDefault="00AB032E" w:rsidP="002006B3">
            <w:pPr>
              <w:pStyle w:val="51"/>
            </w:pPr>
            <w:r w:rsidRPr="00D7791C">
              <w:t>Пляжи</w:t>
            </w:r>
          </w:p>
        </w:tc>
        <w:tc>
          <w:tcPr>
            <w:tcW w:w="1221" w:type="pct"/>
            <w:vMerge w:val="restart"/>
          </w:tcPr>
          <w:p w:rsidR="00AB032E" w:rsidRPr="00D7791C" w:rsidRDefault="00AB032E" w:rsidP="002006B3">
            <w:pPr>
              <w:pStyle w:val="51"/>
            </w:pPr>
            <w:r w:rsidRPr="00D7791C">
              <w:t>Расчетный показатель минимально допустимого уровня обеспеченности</w:t>
            </w:r>
          </w:p>
        </w:tc>
        <w:tc>
          <w:tcPr>
            <w:tcW w:w="1037" w:type="pct"/>
            <w:vMerge w:val="restart"/>
          </w:tcPr>
          <w:p w:rsidR="00AB032E" w:rsidRPr="00D7791C" w:rsidRDefault="00AB032E" w:rsidP="002006B3">
            <w:pPr>
              <w:pStyle w:val="51"/>
            </w:pPr>
            <w:r w:rsidRPr="00D7791C">
              <w:t>Размеры территории объектов, м</w:t>
            </w:r>
            <w:r w:rsidRPr="00D7791C">
              <w:rPr>
                <w:vertAlign w:val="superscript"/>
              </w:rPr>
              <w:t>2</w:t>
            </w:r>
            <w:r w:rsidRPr="00D7791C">
              <w:t xml:space="preserve"> на одного посетителя</w:t>
            </w:r>
          </w:p>
        </w:tc>
        <w:tc>
          <w:tcPr>
            <w:tcW w:w="1354" w:type="pct"/>
          </w:tcPr>
          <w:p w:rsidR="00AB032E" w:rsidRPr="00D7791C" w:rsidRDefault="00AB032E" w:rsidP="00D7791C">
            <w:pPr>
              <w:pStyle w:val="51"/>
              <w:jc w:val="center"/>
            </w:pPr>
            <w:r w:rsidRPr="00D7791C">
              <w:t>речные и озерные</w:t>
            </w:r>
          </w:p>
        </w:tc>
        <w:tc>
          <w:tcPr>
            <w:tcW w:w="391" w:type="pct"/>
          </w:tcPr>
          <w:p w:rsidR="00AB032E" w:rsidRPr="00D7791C" w:rsidRDefault="00AB032E" w:rsidP="00D7791C">
            <w:pPr>
              <w:pStyle w:val="512"/>
            </w:pPr>
            <w:r w:rsidRPr="00D7791C">
              <w:t>8</w:t>
            </w:r>
          </w:p>
        </w:tc>
      </w:tr>
      <w:tr w:rsidR="00AB032E" w:rsidRPr="00D7791C" w:rsidTr="00126C57">
        <w:trPr>
          <w:trHeight w:val="53"/>
        </w:trPr>
        <w:tc>
          <w:tcPr>
            <w:tcW w:w="997" w:type="pct"/>
            <w:vMerge/>
            <w:vAlign w:val="center"/>
          </w:tcPr>
          <w:p w:rsidR="00AB032E" w:rsidRPr="00D7791C" w:rsidRDefault="00AB032E" w:rsidP="002006B3">
            <w:pPr>
              <w:pStyle w:val="51"/>
            </w:pPr>
          </w:p>
        </w:tc>
        <w:tc>
          <w:tcPr>
            <w:tcW w:w="1221" w:type="pct"/>
            <w:vMerge/>
          </w:tcPr>
          <w:p w:rsidR="00AB032E" w:rsidRPr="00D7791C" w:rsidRDefault="00AB032E" w:rsidP="002006B3">
            <w:pPr>
              <w:pStyle w:val="51"/>
            </w:pPr>
          </w:p>
        </w:tc>
        <w:tc>
          <w:tcPr>
            <w:tcW w:w="1037" w:type="pct"/>
            <w:vMerge/>
          </w:tcPr>
          <w:p w:rsidR="00AB032E" w:rsidRPr="00D7791C" w:rsidRDefault="00AB032E" w:rsidP="002006B3">
            <w:pPr>
              <w:pStyle w:val="51"/>
            </w:pPr>
          </w:p>
        </w:tc>
        <w:tc>
          <w:tcPr>
            <w:tcW w:w="1354" w:type="pct"/>
          </w:tcPr>
          <w:p w:rsidR="00AB032E" w:rsidRPr="00D7791C" w:rsidRDefault="00AB032E" w:rsidP="00D7791C">
            <w:pPr>
              <w:pStyle w:val="51"/>
              <w:jc w:val="center"/>
            </w:pPr>
            <w:r w:rsidRPr="00D7791C">
              <w:t>речные и озерные пляжи для детей</w:t>
            </w:r>
          </w:p>
        </w:tc>
        <w:tc>
          <w:tcPr>
            <w:tcW w:w="391" w:type="pct"/>
          </w:tcPr>
          <w:p w:rsidR="00AB032E" w:rsidRPr="00D7791C" w:rsidRDefault="00AB032E" w:rsidP="00D7791C">
            <w:pPr>
              <w:pStyle w:val="512"/>
            </w:pPr>
            <w:r w:rsidRPr="00D7791C">
              <w:t>4</w:t>
            </w:r>
          </w:p>
        </w:tc>
      </w:tr>
      <w:tr w:rsidR="00AB032E" w:rsidRPr="00D7791C" w:rsidTr="00126C57">
        <w:trPr>
          <w:trHeight w:val="176"/>
        </w:trPr>
        <w:tc>
          <w:tcPr>
            <w:tcW w:w="997" w:type="pct"/>
            <w:vMerge/>
            <w:vAlign w:val="center"/>
          </w:tcPr>
          <w:p w:rsidR="00AB032E" w:rsidRPr="00D7791C" w:rsidRDefault="00AB032E" w:rsidP="002006B3">
            <w:pPr>
              <w:pStyle w:val="51"/>
            </w:pPr>
          </w:p>
        </w:tc>
        <w:tc>
          <w:tcPr>
            <w:tcW w:w="1221" w:type="pct"/>
            <w:vMerge/>
          </w:tcPr>
          <w:p w:rsidR="00AB032E" w:rsidRPr="00D7791C" w:rsidRDefault="00AB032E" w:rsidP="002006B3">
            <w:pPr>
              <w:pStyle w:val="51"/>
            </w:pPr>
          </w:p>
        </w:tc>
        <w:tc>
          <w:tcPr>
            <w:tcW w:w="1037" w:type="pct"/>
            <w:vMerge/>
          </w:tcPr>
          <w:p w:rsidR="00AB032E" w:rsidRPr="00D7791C" w:rsidRDefault="00AB032E" w:rsidP="002006B3">
            <w:pPr>
              <w:pStyle w:val="51"/>
            </w:pPr>
          </w:p>
        </w:tc>
        <w:tc>
          <w:tcPr>
            <w:tcW w:w="1354" w:type="pct"/>
          </w:tcPr>
          <w:p w:rsidR="00AB032E" w:rsidRPr="00D7791C" w:rsidRDefault="00AB032E" w:rsidP="00D7791C">
            <w:pPr>
              <w:pStyle w:val="51"/>
              <w:jc w:val="center"/>
            </w:pPr>
            <w:r w:rsidRPr="00D7791C">
              <w:t>специализированные лечебные пляжи</w:t>
            </w:r>
          </w:p>
        </w:tc>
        <w:tc>
          <w:tcPr>
            <w:tcW w:w="391" w:type="pct"/>
          </w:tcPr>
          <w:p w:rsidR="00AB032E" w:rsidRPr="00D7791C" w:rsidRDefault="00126C57" w:rsidP="00D7791C">
            <w:pPr>
              <w:pStyle w:val="512"/>
            </w:pPr>
            <w:r w:rsidRPr="00D7791C">
              <w:t>8-12</w:t>
            </w:r>
          </w:p>
        </w:tc>
      </w:tr>
      <w:tr w:rsidR="00AB032E" w:rsidRPr="00D7791C" w:rsidTr="00126C57">
        <w:trPr>
          <w:trHeight w:val="176"/>
        </w:trPr>
        <w:tc>
          <w:tcPr>
            <w:tcW w:w="997" w:type="pct"/>
            <w:vMerge/>
            <w:vAlign w:val="center"/>
          </w:tcPr>
          <w:p w:rsidR="00AB032E" w:rsidRPr="00D7791C" w:rsidRDefault="00AB032E" w:rsidP="002006B3">
            <w:pPr>
              <w:pStyle w:val="51"/>
            </w:pPr>
          </w:p>
        </w:tc>
        <w:tc>
          <w:tcPr>
            <w:tcW w:w="1221" w:type="pct"/>
            <w:vMerge/>
          </w:tcPr>
          <w:p w:rsidR="00AB032E" w:rsidRPr="00D7791C" w:rsidRDefault="00AB032E" w:rsidP="002006B3">
            <w:pPr>
              <w:pStyle w:val="51"/>
            </w:pPr>
          </w:p>
        </w:tc>
        <w:tc>
          <w:tcPr>
            <w:tcW w:w="1037" w:type="pct"/>
          </w:tcPr>
          <w:p w:rsidR="00AB032E" w:rsidRPr="00D7791C" w:rsidRDefault="00AB032E" w:rsidP="002006B3">
            <w:pPr>
              <w:pStyle w:val="51"/>
            </w:pPr>
            <w:r w:rsidRPr="00D7791C">
              <w:t>Протяженность береговой полосы пляжа, м на одного посетителя</w:t>
            </w:r>
          </w:p>
        </w:tc>
        <w:tc>
          <w:tcPr>
            <w:tcW w:w="1745" w:type="pct"/>
            <w:gridSpan w:val="2"/>
          </w:tcPr>
          <w:p w:rsidR="00AB032E" w:rsidRPr="00D7791C" w:rsidRDefault="00AB032E" w:rsidP="00D7791C">
            <w:pPr>
              <w:pStyle w:val="512"/>
            </w:pPr>
            <w:r w:rsidRPr="00D7791C">
              <w:t>0,25</w:t>
            </w:r>
          </w:p>
        </w:tc>
      </w:tr>
      <w:tr w:rsidR="00AB032E" w:rsidRPr="00D7791C" w:rsidTr="00126C57">
        <w:trPr>
          <w:trHeight w:val="50"/>
        </w:trPr>
        <w:tc>
          <w:tcPr>
            <w:tcW w:w="997" w:type="pct"/>
            <w:vMerge/>
            <w:vAlign w:val="center"/>
          </w:tcPr>
          <w:p w:rsidR="00AB032E" w:rsidRPr="00D7791C" w:rsidRDefault="00AB032E" w:rsidP="002006B3">
            <w:pPr>
              <w:pStyle w:val="51"/>
            </w:pPr>
          </w:p>
        </w:tc>
        <w:tc>
          <w:tcPr>
            <w:tcW w:w="1221" w:type="pct"/>
          </w:tcPr>
          <w:p w:rsidR="00AB032E" w:rsidRPr="00D7791C" w:rsidRDefault="00AB032E" w:rsidP="002006B3">
            <w:pPr>
              <w:pStyle w:val="51"/>
            </w:pPr>
            <w:r w:rsidRPr="00D7791C">
              <w:t>Расчетный показатель максимально допустимого уровня территориальной доступности</w:t>
            </w:r>
          </w:p>
        </w:tc>
        <w:tc>
          <w:tcPr>
            <w:tcW w:w="1037" w:type="pct"/>
          </w:tcPr>
          <w:p w:rsidR="00AB032E" w:rsidRPr="00D7791C" w:rsidRDefault="00AB032E" w:rsidP="002006B3">
            <w:pPr>
              <w:pStyle w:val="51"/>
            </w:pPr>
            <w:r w:rsidRPr="00D7791C">
              <w:t>Транспортная доступность, мин</w:t>
            </w:r>
          </w:p>
        </w:tc>
        <w:tc>
          <w:tcPr>
            <w:tcW w:w="1745" w:type="pct"/>
            <w:gridSpan w:val="2"/>
          </w:tcPr>
          <w:p w:rsidR="00AB032E" w:rsidRPr="00D7791C" w:rsidRDefault="00AB032E" w:rsidP="00D7791C">
            <w:pPr>
              <w:pStyle w:val="512"/>
            </w:pPr>
            <w:r w:rsidRPr="00D7791C">
              <w:t>не нормируется</w:t>
            </w:r>
          </w:p>
        </w:tc>
      </w:tr>
      <w:tr w:rsidR="00AB032E" w:rsidRPr="00D7791C" w:rsidTr="00CE2ECC">
        <w:trPr>
          <w:trHeight w:val="78"/>
        </w:trPr>
        <w:tc>
          <w:tcPr>
            <w:tcW w:w="5000" w:type="pct"/>
            <w:gridSpan w:val="5"/>
            <w:shd w:val="clear" w:color="auto" w:fill="auto"/>
            <w:vAlign w:val="center"/>
          </w:tcPr>
          <w:p w:rsidR="00AB032E" w:rsidRPr="00D7791C" w:rsidRDefault="00AB032E" w:rsidP="00885384">
            <w:pPr>
              <w:pStyle w:val="07"/>
              <w:rPr>
                <w:szCs w:val="20"/>
              </w:rPr>
            </w:pPr>
            <w:r w:rsidRPr="00D7791C">
              <w:rPr>
                <w:szCs w:val="20"/>
              </w:rPr>
              <w:t>Примечани</w:t>
            </w:r>
            <w:r w:rsidR="003016E6" w:rsidRPr="00D7791C">
              <w:rPr>
                <w:szCs w:val="20"/>
              </w:rPr>
              <w:t>е</w:t>
            </w:r>
          </w:p>
          <w:p w:rsidR="00AB032E" w:rsidRPr="00D7791C" w:rsidRDefault="00AB032E" w:rsidP="00885384">
            <w:pPr>
              <w:pStyle w:val="081"/>
              <w:rPr>
                <w:szCs w:val="20"/>
              </w:rPr>
            </w:pPr>
            <w:r w:rsidRPr="00D7791C">
              <w:rPr>
                <w:szCs w:val="20"/>
              </w:rPr>
              <w:t xml:space="preserve">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w:t>
            </w:r>
            <w:r w:rsidR="00126C57" w:rsidRPr="00D7791C">
              <w:rPr>
                <w:szCs w:val="20"/>
              </w:rPr>
              <w:t>4</w:t>
            </w:r>
            <w:r w:rsidRPr="00D7791C">
              <w:rPr>
                <w:szCs w:val="20"/>
              </w:rPr>
              <w:t xml:space="preserve"> м</w:t>
            </w:r>
            <w:proofErr w:type="gramStart"/>
            <w:r w:rsidRPr="00D7791C">
              <w:rPr>
                <w:szCs w:val="20"/>
                <w:vertAlign w:val="superscript"/>
              </w:rPr>
              <w:t>2</w:t>
            </w:r>
            <w:r w:rsidRPr="00D7791C">
              <w:rPr>
                <w:szCs w:val="20"/>
              </w:rPr>
              <w:t xml:space="preserve">  на</w:t>
            </w:r>
            <w:proofErr w:type="gramEnd"/>
            <w:r w:rsidRPr="00D7791C">
              <w:rPr>
                <w:szCs w:val="20"/>
              </w:rPr>
              <w:t xml:space="preserve"> одного посетителя.</w:t>
            </w:r>
          </w:p>
        </w:tc>
      </w:tr>
    </w:tbl>
    <w:p w:rsidR="00AB032E" w:rsidRDefault="00AB032E" w:rsidP="00885384">
      <w:pPr>
        <w:pStyle w:val="01"/>
        <w:rPr>
          <w:highlight w:val="green"/>
        </w:rPr>
      </w:pPr>
    </w:p>
    <w:p w:rsidR="00AB032E" w:rsidRDefault="00AB032E" w:rsidP="00885384">
      <w:pPr>
        <w:pStyle w:val="01"/>
      </w:pPr>
      <w:r>
        <w:t>3.</w:t>
      </w:r>
      <w:r w:rsidRPr="00876181">
        <w:t xml:space="preserve">2. Предельные значения расчетных показателей минимально допустимого уровня обеспеченности объектами местного значения в области туризма и максимально допустимого уровня их территориальной доступности представлены в таблице </w:t>
      </w:r>
      <w:r>
        <w:t>3</w:t>
      </w:r>
      <w:r w:rsidRPr="00876181">
        <w:t>.2.</w:t>
      </w:r>
    </w:p>
    <w:p w:rsidR="00AB032E" w:rsidRDefault="00AB032E" w:rsidP="0049674E">
      <w:pPr>
        <w:pStyle w:val="05"/>
      </w:pPr>
      <w:r>
        <w:t>Таблица 3.2</w:t>
      </w:r>
    </w:p>
    <w:tbl>
      <w:tblPr>
        <w:tblStyle w:val="a7"/>
        <w:tblW w:w="10314" w:type="dxa"/>
        <w:tblLayout w:type="fixed"/>
        <w:tblLook w:val="04A0" w:firstRow="1" w:lastRow="0" w:firstColumn="1" w:lastColumn="0" w:noHBand="0" w:noVBand="1"/>
      </w:tblPr>
      <w:tblGrid>
        <w:gridCol w:w="1918"/>
        <w:gridCol w:w="3293"/>
        <w:gridCol w:w="2127"/>
        <w:gridCol w:w="28"/>
        <w:gridCol w:w="1105"/>
        <w:gridCol w:w="1843"/>
      </w:tblGrid>
      <w:tr w:rsidR="00972DFC" w:rsidRPr="00972DFC" w:rsidTr="00D7791C">
        <w:trPr>
          <w:trHeight w:val="57"/>
          <w:tblHeader/>
        </w:trPr>
        <w:tc>
          <w:tcPr>
            <w:tcW w:w="1918" w:type="dxa"/>
            <w:vAlign w:val="center"/>
          </w:tcPr>
          <w:p w:rsidR="00972DFC" w:rsidRPr="00972DFC" w:rsidRDefault="00972DFC" w:rsidP="008279CA">
            <w:pPr>
              <w:pStyle w:val="061"/>
            </w:pPr>
            <w:r w:rsidRPr="00972DFC">
              <w:lastRenderedPageBreak/>
              <w:t>Наименование вида объекта</w:t>
            </w:r>
          </w:p>
        </w:tc>
        <w:tc>
          <w:tcPr>
            <w:tcW w:w="3293" w:type="dxa"/>
            <w:vAlign w:val="center"/>
          </w:tcPr>
          <w:p w:rsidR="00972DFC" w:rsidRPr="00972DFC" w:rsidRDefault="00972DFC" w:rsidP="008279CA">
            <w:pPr>
              <w:pStyle w:val="061"/>
            </w:pPr>
            <w:r w:rsidRPr="00972DFC">
              <w:t>Тип расчетного показателя</w:t>
            </w:r>
          </w:p>
        </w:tc>
        <w:tc>
          <w:tcPr>
            <w:tcW w:w="2127" w:type="dxa"/>
            <w:vAlign w:val="center"/>
          </w:tcPr>
          <w:p w:rsidR="00972DFC" w:rsidRPr="00972DFC" w:rsidRDefault="00972DFC" w:rsidP="008279CA">
            <w:pPr>
              <w:pStyle w:val="061"/>
            </w:pPr>
            <w:r w:rsidRPr="00972DFC">
              <w:t>Наименование расчетного показателя, единица измерения</w:t>
            </w:r>
          </w:p>
        </w:tc>
        <w:tc>
          <w:tcPr>
            <w:tcW w:w="2976" w:type="dxa"/>
            <w:gridSpan w:val="3"/>
            <w:vAlign w:val="center"/>
          </w:tcPr>
          <w:p w:rsidR="00972DFC" w:rsidRPr="00972DFC" w:rsidRDefault="00972DFC" w:rsidP="008279CA">
            <w:pPr>
              <w:pStyle w:val="061"/>
            </w:pPr>
            <w:r w:rsidRPr="00972DFC">
              <w:t>Значение расчетного показателя</w:t>
            </w:r>
          </w:p>
        </w:tc>
      </w:tr>
      <w:tr w:rsidR="00D7791C" w:rsidRPr="00972DFC" w:rsidTr="00D7791C">
        <w:trPr>
          <w:trHeight w:val="85"/>
        </w:trPr>
        <w:tc>
          <w:tcPr>
            <w:tcW w:w="1918" w:type="dxa"/>
            <w:vMerge w:val="restart"/>
            <w:vAlign w:val="center"/>
          </w:tcPr>
          <w:p w:rsidR="00972DFC" w:rsidRPr="00972DFC" w:rsidRDefault="00972DFC" w:rsidP="002006B3">
            <w:pPr>
              <w:pStyle w:val="51"/>
            </w:pPr>
            <w:r w:rsidRPr="00972DFC">
              <w:t>Коммунальные гостиницы</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27" w:type="dxa"/>
            <w:vAlign w:val="center"/>
          </w:tcPr>
          <w:p w:rsidR="00972DFC" w:rsidRPr="00972DFC" w:rsidRDefault="00972DFC" w:rsidP="002006B3">
            <w:pPr>
              <w:pStyle w:val="51"/>
            </w:pPr>
            <w:r w:rsidRPr="00972DFC">
              <w:t>Уровень обеспеченности гостиницами, мест на 1000 чел.</w:t>
            </w:r>
          </w:p>
        </w:tc>
        <w:tc>
          <w:tcPr>
            <w:tcW w:w="2976" w:type="dxa"/>
            <w:gridSpan w:val="3"/>
          </w:tcPr>
          <w:p w:rsidR="00972DFC" w:rsidRPr="00972DFC" w:rsidRDefault="00972DFC" w:rsidP="00D7791C">
            <w:pPr>
              <w:pStyle w:val="512"/>
            </w:pPr>
            <w:r w:rsidRPr="00972DFC">
              <w:t>6</w:t>
            </w:r>
          </w:p>
        </w:tc>
      </w:tr>
      <w:tr w:rsidR="00D7791C" w:rsidRPr="00972DFC" w:rsidTr="00D7791C">
        <w:trPr>
          <w:trHeight w:val="85"/>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2"/>
            </w:pPr>
          </w:p>
        </w:tc>
        <w:tc>
          <w:tcPr>
            <w:tcW w:w="2127" w:type="dxa"/>
            <w:vMerge w:val="restart"/>
            <w:vAlign w:val="center"/>
          </w:tcPr>
          <w:p w:rsidR="00972DFC" w:rsidRPr="00972DFC" w:rsidRDefault="00972DFC" w:rsidP="002006B3">
            <w:pPr>
              <w:pStyle w:val="51"/>
            </w:pPr>
            <w:r w:rsidRPr="00972DFC">
              <w:t>Площадь территории для размещения объекта, м</w:t>
            </w:r>
            <w:r w:rsidRPr="00972DFC">
              <w:rPr>
                <w:vertAlign w:val="superscript"/>
              </w:rPr>
              <w:t>2</w:t>
            </w:r>
            <w:r w:rsidRPr="00972DFC">
              <w:t xml:space="preserve"> на 1 место</w:t>
            </w:r>
          </w:p>
        </w:tc>
        <w:tc>
          <w:tcPr>
            <w:tcW w:w="1133" w:type="dxa"/>
            <w:gridSpan w:val="2"/>
          </w:tcPr>
          <w:p w:rsidR="00972DFC" w:rsidRPr="00972DFC" w:rsidRDefault="00972DFC" w:rsidP="00D7791C">
            <w:pPr>
              <w:pStyle w:val="512"/>
            </w:pPr>
            <w:r w:rsidRPr="00972DFC">
              <w:t>Вместимость, мест</w:t>
            </w:r>
          </w:p>
        </w:tc>
        <w:tc>
          <w:tcPr>
            <w:tcW w:w="1843" w:type="dxa"/>
          </w:tcPr>
          <w:p w:rsidR="00972DFC" w:rsidRPr="00972DFC" w:rsidRDefault="00972DFC" w:rsidP="00D7791C">
            <w:pPr>
              <w:pStyle w:val="512"/>
            </w:pPr>
            <w:r w:rsidRPr="00972DFC">
              <w:t>Площадь территории, м</w:t>
            </w:r>
            <w:r w:rsidRPr="00972DFC">
              <w:rPr>
                <w:vertAlign w:val="superscript"/>
              </w:rPr>
              <w:t>2</w:t>
            </w:r>
            <w:r w:rsidRPr="00972DFC">
              <w:t xml:space="preserve"> на 1 место</w:t>
            </w:r>
          </w:p>
        </w:tc>
      </w:tr>
      <w:tr w:rsidR="00D7791C" w:rsidRPr="00972DFC" w:rsidTr="00D7791C">
        <w:trPr>
          <w:trHeight w:val="57"/>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2"/>
            </w:pPr>
          </w:p>
        </w:tc>
        <w:tc>
          <w:tcPr>
            <w:tcW w:w="2127" w:type="dxa"/>
            <w:vMerge/>
            <w:vAlign w:val="center"/>
          </w:tcPr>
          <w:p w:rsidR="00972DFC" w:rsidRPr="00972DFC" w:rsidRDefault="00972DFC" w:rsidP="002006B3">
            <w:pPr>
              <w:pStyle w:val="512"/>
            </w:pPr>
          </w:p>
        </w:tc>
        <w:tc>
          <w:tcPr>
            <w:tcW w:w="1133" w:type="dxa"/>
            <w:gridSpan w:val="2"/>
          </w:tcPr>
          <w:p w:rsidR="00972DFC" w:rsidRPr="00972DFC" w:rsidRDefault="00972DFC" w:rsidP="00D7791C">
            <w:pPr>
              <w:pStyle w:val="512"/>
            </w:pPr>
            <w:r w:rsidRPr="00972DFC">
              <w:t>25-100</w:t>
            </w:r>
          </w:p>
        </w:tc>
        <w:tc>
          <w:tcPr>
            <w:tcW w:w="1843" w:type="dxa"/>
          </w:tcPr>
          <w:p w:rsidR="00972DFC" w:rsidRPr="00972DFC" w:rsidRDefault="00972DFC" w:rsidP="00D7791C">
            <w:pPr>
              <w:pStyle w:val="512"/>
            </w:pPr>
            <w:r w:rsidRPr="00972DFC">
              <w:t>55</w:t>
            </w:r>
          </w:p>
        </w:tc>
      </w:tr>
      <w:tr w:rsidR="00D7791C" w:rsidRPr="00972DFC" w:rsidTr="00D7791C">
        <w:trPr>
          <w:trHeight w:val="57"/>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2"/>
            </w:pPr>
          </w:p>
        </w:tc>
        <w:tc>
          <w:tcPr>
            <w:tcW w:w="2127" w:type="dxa"/>
            <w:vMerge/>
            <w:vAlign w:val="center"/>
          </w:tcPr>
          <w:p w:rsidR="00972DFC" w:rsidRPr="00972DFC" w:rsidRDefault="00972DFC" w:rsidP="002006B3">
            <w:pPr>
              <w:pStyle w:val="512"/>
            </w:pPr>
          </w:p>
        </w:tc>
        <w:tc>
          <w:tcPr>
            <w:tcW w:w="1133" w:type="dxa"/>
            <w:gridSpan w:val="2"/>
          </w:tcPr>
          <w:p w:rsidR="00972DFC" w:rsidRPr="00972DFC" w:rsidRDefault="00972DFC" w:rsidP="00D7791C">
            <w:pPr>
              <w:pStyle w:val="512"/>
            </w:pPr>
            <w:r w:rsidRPr="00972DFC">
              <w:t>100-500</w:t>
            </w:r>
          </w:p>
        </w:tc>
        <w:tc>
          <w:tcPr>
            <w:tcW w:w="1843" w:type="dxa"/>
          </w:tcPr>
          <w:p w:rsidR="00972DFC" w:rsidRPr="00972DFC" w:rsidRDefault="00972DFC" w:rsidP="00D7791C">
            <w:pPr>
              <w:pStyle w:val="512"/>
            </w:pPr>
            <w:r w:rsidRPr="00972DFC">
              <w:t>30</w:t>
            </w:r>
          </w:p>
        </w:tc>
      </w:tr>
      <w:tr w:rsidR="00D7791C" w:rsidRPr="00972DFC" w:rsidTr="00D7791C">
        <w:trPr>
          <w:trHeight w:val="85"/>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2"/>
            </w:pPr>
          </w:p>
        </w:tc>
        <w:tc>
          <w:tcPr>
            <w:tcW w:w="2127" w:type="dxa"/>
            <w:vMerge/>
            <w:vAlign w:val="center"/>
          </w:tcPr>
          <w:p w:rsidR="00972DFC" w:rsidRPr="00972DFC" w:rsidRDefault="00972DFC" w:rsidP="002006B3">
            <w:pPr>
              <w:pStyle w:val="512"/>
            </w:pPr>
          </w:p>
        </w:tc>
        <w:tc>
          <w:tcPr>
            <w:tcW w:w="1133" w:type="dxa"/>
            <w:gridSpan w:val="2"/>
          </w:tcPr>
          <w:p w:rsidR="00972DFC" w:rsidRPr="00972DFC" w:rsidRDefault="00972DFC" w:rsidP="00D7791C">
            <w:pPr>
              <w:pStyle w:val="512"/>
            </w:pPr>
            <w:r w:rsidRPr="00972DFC">
              <w:t>500-1000</w:t>
            </w:r>
          </w:p>
        </w:tc>
        <w:tc>
          <w:tcPr>
            <w:tcW w:w="1843" w:type="dxa"/>
          </w:tcPr>
          <w:p w:rsidR="00972DFC" w:rsidRPr="00972DFC" w:rsidRDefault="00972DFC" w:rsidP="00D7791C">
            <w:pPr>
              <w:pStyle w:val="512"/>
            </w:pPr>
            <w:r w:rsidRPr="00972DFC">
              <w:t>20</w:t>
            </w:r>
          </w:p>
        </w:tc>
      </w:tr>
      <w:tr w:rsidR="00972DFC" w:rsidRPr="00972DFC" w:rsidTr="00D7791C">
        <w:trPr>
          <w:trHeight w:val="85"/>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FC737C">
        <w:trPr>
          <w:trHeight w:val="85"/>
        </w:trPr>
        <w:tc>
          <w:tcPr>
            <w:tcW w:w="1918" w:type="dxa"/>
            <w:vMerge w:val="restart"/>
            <w:vAlign w:val="center"/>
          </w:tcPr>
          <w:p w:rsidR="00972DFC" w:rsidRPr="00972DFC" w:rsidRDefault="00972DFC" w:rsidP="002006B3">
            <w:pPr>
              <w:pStyle w:val="51"/>
            </w:pPr>
            <w:r w:rsidRPr="00972DFC">
              <w:t>Санатории (без туберкулезных больных)</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55" w:type="dxa"/>
            <w:gridSpan w:val="2"/>
            <w:vAlign w:val="center"/>
          </w:tcPr>
          <w:p w:rsidR="00972DFC" w:rsidRPr="00972DFC" w:rsidRDefault="00972DFC" w:rsidP="002006B3">
            <w:pPr>
              <w:pStyle w:val="51"/>
            </w:pPr>
            <w:r w:rsidRPr="00972DFC">
              <w:t>Уровень обеспеченности, мест на 1000 чел.</w:t>
            </w:r>
          </w:p>
        </w:tc>
        <w:tc>
          <w:tcPr>
            <w:tcW w:w="2948" w:type="dxa"/>
            <w:gridSpan w:val="2"/>
            <w:vAlign w:val="center"/>
          </w:tcPr>
          <w:p w:rsidR="00972DFC" w:rsidRPr="00972DFC" w:rsidRDefault="00972DFC" w:rsidP="002006B3">
            <w:pPr>
              <w:pStyle w:val="512"/>
            </w:pPr>
            <w:r w:rsidRPr="00972DFC">
              <w:t>по заданию на проектирование</w:t>
            </w:r>
          </w:p>
        </w:tc>
      </w:tr>
      <w:tr w:rsidR="00D7791C" w:rsidRPr="00972DFC" w:rsidTr="00FC737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55" w:type="dxa"/>
            <w:gridSpan w:val="2"/>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w:t>
            </w:r>
          </w:p>
        </w:tc>
        <w:tc>
          <w:tcPr>
            <w:tcW w:w="2948" w:type="dxa"/>
            <w:gridSpan w:val="2"/>
          </w:tcPr>
          <w:p w:rsidR="00972DFC" w:rsidRPr="00972DFC" w:rsidRDefault="00972DFC" w:rsidP="00D7791C">
            <w:pPr>
              <w:pStyle w:val="512"/>
            </w:pPr>
            <w:r w:rsidRPr="00972DFC">
              <w:t>150</w:t>
            </w:r>
          </w:p>
        </w:tc>
      </w:tr>
      <w:tr w:rsidR="00972DFC" w:rsidRPr="00972DFC" w:rsidTr="00D7791C">
        <w:trPr>
          <w:trHeight w:val="85"/>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FC737C">
        <w:trPr>
          <w:trHeight w:val="85"/>
        </w:trPr>
        <w:tc>
          <w:tcPr>
            <w:tcW w:w="1918" w:type="dxa"/>
            <w:vMerge w:val="restart"/>
            <w:vAlign w:val="center"/>
          </w:tcPr>
          <w:p w:rsidR="00972DFC" w:rsidRPr="00972DFC" w:rsidRDefault="00972DFC" w:rsidP="002006B3">
            <w:pPr>
              <w:pStyle w:val="51"/>
            </w:pPr>
            <w:r w:rsidRPr="00972DFC">
              <w:t>Санатории для родителей с детьми и детские санатории (без туберкулезных больных)</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55" w:type="dxa"/>
            <w:gridSpan w:val="2"/>
            <w:vAlign w:val="center"/>
          </w:tcPr>
          <w:p w:rsidR="00972DFC" w:rsidRPr="00972DFC" w:rsidRDefault="00972DFC" w:rsidP="002006B3">
            <w:pPr>
              <w:pStyle w:val="51"/>
            </w:pPr>
            <w:r w:rsidRPr="00972DFC">
              <w:t>Уровень обеспеченности, мест на 1000 чел.</w:t>
            </w:r>
          </w:p>
        </w:tc>
        <w:tc>
          <w:tcPr>
            <w:tcW w:w="2948" w:type="dxa"/>
            <w:gridSpan w:val="2"/>
            <w:vAlign w:val="center"/>
          </w:tcPr>
          <w:p w:rsidR="00972DFC" w:rsidRPr="00972DFC" w:rsidRDefault="00972DFC" w:rsidP="002006B3">
            <w:pPr>
              <w:pStyle w:val="512"/>
            </w:pPr>
            <w:r w:rsidRPr="00972DFC">
              <w:t>по заданию на проектирование</w:t>
            </w:r>
          </w:p>
        </w:tc>
      </w:tr>
      <w:tr w:rsidR="00D7791C" w:rsidRPr="00972DFC" w:rsidTr="00FC737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55" w:type="dxa"/>
            <w:gridSpan w:val="2"/>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w:t>
            </w:r>
          </w:p>
        </w:tc>
        <w:tc>
          <w:tcPr>
            <w:tcW w:w="2948" w:type="dxa"/>
            <w:gridSpan w:val="2"/>
          </w:tcPr>
          <w:p w:rsidR="00972DFC" w:rsidRPr="00972DFC" w:rsidRDefault="00972DFC" w:rsidP="00D7791C">
            <w:pPr>
              <w:pStyle w:val="512"/>
            </w:pPr>
            <w:r w:rsidRPr="00972DFC">
              <w:t>170</w:t>
            </w:r>
          </w:p>
        </w:tc>
      </w:tr>
      <w:tr w:rsidR="00972DFC" w:rsidRPr="00972DFC" w:rsidTr="00D7791C">
        <w:trPr>
          <w:trHeight w:val="85"/>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FC737C">
        <w:trPr>
          <w:trHeight w:val="470"/>
        </w:trPr>
        <w:tc>
          <w:tcPr>
            <w:tcW w:w="1918" w:type="dxa"/>
            <w:vMerge w:val="restart"/>
            <w:vAlign w:val="center"/>
          </w:tcPr>
          <w:p w:rsidR="00972DFC" w:rsidRPr="00972DFC" w:rsidRDefault="00972DFC" w:rsidP="002006B3">
            <w:pPr>
              <w:pStyle w:val="51"/>
            </w:pPr>
            <w:r w:rsidRPr="00972DFC">
              <w:t>Санатории-профилактории</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55" w:type="dxa"/>
            <w:gridSpan w:val="2"/>
            <w:vAlign w:val="center"/>
          </w:tcPr>
          <w:p w:rsidR="00972DFC" w:rsidRPr="00972DFC" w:rsidRDefault="00972DFC" w:rsidP="002006B3">
            <w:pPr>
              <w:pStyle w:val="51"/>
            </w:pPr>
            <w:r w:rsidRPr="00972DFC">
              <w:t>Уровень обеспеченности, мест на 1000 чел.</w:t>
            </w:r>
          </w:p>
        </w:tc>
        <w:tc>
          <w:tcPr>
            <w:tcW w:w="2948" w:type="dxa"/>
            <w:gridSpan w:val="2"/>
            <w:vAlign w:val="center"/>
          </w:tcPr>
          <w:p w:rsidR="00972DFC" w:rsidRPr="00972DFC" w:rsidRDefault="00972DFC" w:rsidP="002006B3">
            <w:pPr>
              <w:pStyle w:val="512"/>
            </w:pPr>
            <w:r w:rsidRPr="00972DFC">
              <w:t>по заданию на проектирование</w:t>
            </w:r>
          </w:p>
        </w:tc>
      </w:tr>
      <w:tr w:rsidR="00D7791C" w:rsidRPr="00972DFC" w:rsidTr="00FC737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55" w:type="dxa"/>
            <w:gridSpan w:val="2"/>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 *</w:t>
            </w:r>
          </w:p>
        </w:tc>
        <w:tc>
          <w:tcPr>
            <w:tcW w:w="2948" w:type="dxa"/>
            <w:gridSpan w:val="2"/>
          </w:tcPr>
          <w:p w:rsidR="00972DFC" w:rsidRPr="00972DFC" w:rsidRDefault="00972DFC" w:rsidP="00D7791C">
            <w:pPr>
              <w:pStyle w:val="512"/>
            </w:pPr>
            <w:r w:rsidRPr="00972DFC">
              <w:t>100</w:t>
            </w:r>
          </w:p>
        </w:tc>
      </w:tr>
      <w:tr w:rsidR="00972DFC" w:rsidRPr="00972DFC" w:rsidTr="00D7791C">
        <w:trPr>
          <w:trHeight w:val="57"/>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FC737C">
        <w:trPr>
          <w:trHeight w:val="470"/>
        </w:trPr>
        <w:tc>
          <w:tcPr>
            <w:tcW w:w="1918" w:type="dxa"/>
            <w:vMerge w:val="restart"/>
            <w:vAlign w:val="center"/>
          </w:tcPr>
          <w:p w:rsidR="00972DFC" w:rsidRPr="00972DFC" w:rsidRDefault="00972DFC" w:rsidP="002006B3">
            <w:pPr>
              <w:pStyle w:val="51"/>
            </w:pPr>
            <w:r w:rsidRPr="00972DFC">
              <w:t>Дома отдыха (пансионаты)</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55" w:type="dxa"/>
            <w:gridSpan w:val="2"/>
            <w:vAlign w:val="center"/>
          </w:tcPr>
          <w:p w:rsidR="00972DFC" w:rsidRPr="00972DFC" w:rsidRDefault="00972DFC" w:rsidP="002006B3">
            <w:pPr>
              <w:pStyle w:val="51"/>
            </w:pPr>
            <w:r w:rsidRPr="00972DFC">
              <w:t>Уровень обеспеченности, мест на 1000 чел.</w:t>
            </w:r>
          </w:p>
        </w:tc>
        <w:tc>
          <w:tcPr>
            <w:tcW w:w="2948" w:type="dxa"/>
            <w:gridSpan w:val="2"/>
            <w:vAlign w:val="center"/>
          </w:tcPr>
          <w:p w:rsidR="00972DFC" w:rsidRPr="00972DFC" w:rsidRDefault="00972DFC" w:rsidP="002006B3">
            <w:pPr>
              <w:pStyle w:val="512"/>
            </w:pPr>
            <w:r w:rsidRPr="00972DFC">
              <w:t>по заданию на проектирование</w:t>
            </w:r>
          </w:p>
        </w:tc>
      </w:tr>
      <w:tr w:rsidR="00D7791C" w:rsidRPr="00972DFC" w:rsidTr="00FC737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55" w:type="dxa"/>
            <w:gridSpan w:val="2"/>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w:t>
            </w:r>
          </w:p>
        </w:tc>
        <w:tc>
          <w:tcPr>
            <w:tcW w:w="2948" w:type="dxa"/>
            <w:gridSpan w:val="2"/>
          </w:tcPr>
          <w:p w:rsidR="00972DFC" w:rsidRPr="00972DFC" w:rsidRDefault="00972DFC" w:rsidP="00D7791C">
            <w:pPr>
              <w:pStyle w:val="512"/>
            </w:pPr>
            <w:r w:rsidRPr="00972DFC">
              <w:t>130</w:t>
            </w:r>
          </w:p>
        </w:tc>
      </w:tr>
      <w:tr w:rsidR="00972DFC" w:rsidRPr="00972DFC" w:rsidTr="00D7791C">
        <w:trPr>
          <w:trHeight w:val="57"/>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FC737C">
        <w:trPr>
          <w:trHeight w:val="470"/>
        </w:trPr>
        <w:tc>
          <w:tcPr>
            <w:tcW w:w="1918" w:type="dxa"/>
            <w:vMerge w:val="restart"/>
            <w:vAlign w:val="center"/>
          </w:tcPr>
          <w:p w:rsidR="00972DFC" w:rsidRPr="00972DFC" w:rsidRDefault="00972DFC" w:rsidP="002006B3">
            <w:pPr>
              <w:pStyle w:val="51"/>
            </w:pPr>
            <w:r w:rsidRPr="00972DFC">
              <w:t>Базы отдыха предприятий и организаций</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55" w:type="dxa"/>
            <w:gridSpan w:val="2"/>
            <w:vAlign w:val="center"/>
          </w:tcPr>
          <w:p w:rsidR="00972DFC" w:rsidRPr="00972DFC" w:rsidRDefault="00972DFC" w:rsidP="002006B3">
            <w:pPr>
              <w:pStyle w:val="51"/>
            </w:pPr>
            <w:r w:rsidRPr="00972DFC">
              <w:t>Уровень обеспеченности, мест на 1000 чел.</w:t>
            </w:r>
          </w:p>
        </w:tc>
        <w:tc>
          <w:tcPr>
            <w:tcW w:w="2948" w:type="dxa"/>
            <w:gridSpan w:val="2"/>
            <w:vAlign w:val="center"/>
          </w:tcPr>
          <w:p w:rsidR="00972DFC" w:rsidRPr="00972DFC" w:rsidRDefault="00972DFC" w:rsidP="002006B3">
            <w:pPr>
              <w:pStyle w:val="512"/>
            </w:pPr>
            <w:r w:rsidRPr="00972DFC">
              <w:t>по заданию на проектирование</w:t>
            </w:r>
          </w:p>
        </w:tc>
      </w:tr>
      <w:tr w:rsidR="00D7791C" w:rsidRPr="00972DFC" w:rsidTr="00FC737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55" w:type="dxa"/>
            <w:gridSpan w:val="2"/>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 *</w:t>
            </w:r>
          </w:p>
        </w:tc>
        <w:tc>
          <w:tcPr>
            <w:tcW w:w="2948" w:type="dxa"/>
            <w:gridSpan w:val="2"/>
          </w:tcPr>
          <w:p w:rsidR="00972DFC" w:rsidRPr="00972DFC" w:rsidRDefault="00972DFC" w:rsidP="00D7791C">
            <w:pPr>
              <w:pStyle w:val="512"/>
            </w:pPr>
            <w:r w:rsidRPr="00972DFC">
              <w:t>140-160</w:t>
            </w:r>
          </w:p>
        </w:tc>
      </w:tr>
      <w:tr w:rsidR="00972DFC" w:rsidRPr="00972DFC" w:rsidTr="00D7791C">
        <w:trPr>
          <w:trHeight w:val="57"/>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FC737C">
        <w:trPr>
          <w:trHeight w:val="470"/>
        </w:trPr>
        <w:tc>
          <w:tcPr>
            <w:tcW w:w="1918" w:type="dxa"/>
            <w:vMerge w:val="restart"/>
            <w:vAlign w:val="center"/>
          </w:tcPr>
          <w:p w:rsidR="00972DFC" w:rsidRPr="00972DFC" w:rsidRDefault="00972DFC" w:rsidP="002006B3">
            <w:pPr>
              <w:pStyle w:val="51"/>
            </w:pPr>
            <w:r w:rsidRPr="00972DFC">
              <w:t>Детские лагеря</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55" w:type="dxa"/>
            <w:gridSpan w:val="2"/>
            <w:vAlign w:val="center"/>
          </w:tcPr>
          <w:p w:rsidR="00972DFC" w:rsidRPr="00972DFC" w:rsidRDefault="00972DFC" w:rsidP="002006B3">
            <w:pPr>
              <w:pStyle w:val="51"/>
            </w:pPr>
            <w:r w:rsidRPr="00972DFC">
              <w:t>Уровень обеспеченности, мест на 1000 чел.</w:t>
            </w:r>
          </w:p>
        </w:tc>
        <w:tc>
          <w:tcPr>
            <w:tcW w:w="2948" w:type="dxa"/>
            <w:gridSpan w:val="2"/>
            <w:vAlign w:val="center"/>
          </w:tcPr>
          <w:p w:rsidR="00972DFC" w:rsidRPr="00972DFC" w:rsidRDefault="00972DFC" w:rsidP="002006B3">
            <w:pPr>
              <w:pStyle w:val="512"/>
            </w:pPr>
            <w:r w:rsidRPr="00972DFC">
              <w:t>по заданию на проектирование</w:t>
            </w:r>
          </w:p>
        </w:tc>
      </w:tr>
      <w:tr w:rsidR="00D7791C" w:rsidRPr="00972DFC" w:rsidTr="00FC737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55" w:type="dxa"/>
            <w:gridSpan w:val="2"/>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w:t>
            </w:r>
          </w:p>
        </w:tc>
        <w:tc>
          <w:tcPr>
            <w:tcW w:w="2948" w:type="dxa"/>
            <w:gridSpan w:val="2"/>
          </w:tcPr>
          <w:p w:rsidR="00972DFC" w:rsidRPr="00972DFC" w:rsidRDefault="00972DFC" w:rsidP="00D7791C">
            <w:pPr>
              <w:pStyle w:val="512"/>
            </w:pPr>
            <w:r w:rsidRPr="00972DFC">
              <w:t>150-200</w:t>
            </w:r>
          </w:p>
        </w:tc>
      </w:tr>
      <w:tr w:rsidR="00972DFC" w:rsidRPr="00972DFC" w:rsidTr="00D7791C">
        <w:trPr>
          <w:trHeight w:val="57"/>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D7791C">
        <w:trPr>
          <w:trHeight w:val="470"/>
        </w:trPr>
        <w:tc>
          <w:tcPr>
            <w:tcW w:w="1918" w:type="dxa"/>
            <w:vMerge w:val="restart"/>
            <w:vAlign w:val="center"/>
          </w:tcPr>
          <w:p w:rsidR="00972DFC" w:rsidRPr="00972DFC" w:rsidRDefault="00972DFC" w:rsidP="002006B3">
            <w:pPr>
              <w:pStyle w:val="51"/>
            </w:pPr>
            <w:r w:rsidRPr="00972DFC">
              <w:t>Спортивно-оздоровительные молодежные лагеря</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27" w:type="dxa"/>
            <w:vAlign w:val="center"/>
          </w:tcPr>
          <w:p w:rsidR="00972DFC" w:rsidRPr="00972DFC" w:rsidRDefault="00972DFC" w:rsidP="002006B3">
            <w:pPr>
              <w:pStyle w:val="51"/>
            </w:pPr>
            <w:r w:rsidRPr="00972DFC">
              <w:t>Уровень обеспеченности, мест на 1000 чел.</w:t>
            </w:r>
          </w:p>
        </w:tc>
        <w:tc>
          <w:tcPr>
            <w:tcW w:w="2976" w:type="dxa"/>
            <w:gridSpan w:val="3"/>
            <w:vAlign w:val="center"/>
          </w:tcPr>
          <w:p w:rsidR="00972DFC" w:rsidRPr="00972DFC" w:rsidRDefault="00972DFC" w:rsidP="002006B3">
            <w:pPr>
              <w:pStyle w:val="512"/>
            </w:pPr>
            <w:r w:rsidRPr="00972DFC">
              <w:t>по заданию на проектирование</w:t>
            </w:r>
          </w:p>
        </w:tc>
      </w:tr>
      <w:tr w:rsidR="00D7791C" w:rsidRPr="00972DFC" w:rsidTr="00D7791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27" w:type="dxa"/>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w:t>
            </w:r>
          </w:p>
        </w:tc>
        <w:tc>
          <w:tcPr>
            <w:tcW w:w="2976" w:type="dxa"/>
            <w:gridSpan w:val="3"/>
          </w:tcPr>
          <w:p w:rsidR="00972DFC" w:rsidRPr="00972DFC" w:rsidRDefault="00972DFC" w:rsidP="00D7791C">
            <w:pPr>
              <w:pStyle w:val="512"/>
            </w:pPr>
            <w:r w:rsidRPr="00972DFC">
              <w:t>200</w:t>
            </w:r>
          </w:p>
        </w:tc>
      </w:tr>
      <w:tr w:rsidR="00972DFC" w:rsidRPr="00972DFC" w:rsidTr="00D7791C">
        <w:trPr>
          <w:trHeight w:val="57"/>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D7791C">
        <w:trPr>
          <w:trHeight w:val="470"/>
        </w:trPr>
        <w:tc>
          <w:tcPr>
            <w:tcW w:w="1918" w:type="dxa"/>
            <w:vMerge w:val="restart"/>
            <w:vAlign w:val="center"/>
          </w:tcPr>
          <w:p w:rsidR="00972DFC" w:rsidRPr="00972DFC" w:rsidRDefault="00972DFC" w:rsidP="002006B3">
            <w:pPr>
              <w:pStyle w:val="51"/>
            </w:pPr>
            <w:r w:rsidRPr="00972DFC">
              <w:t>Дачи дошкольных учреждений</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27" w:type="dxa"/>
            <w:vAlign w:val="center"/>
          </w:tcPr>
          <w:p w:rsidR="00972DFC" w:rsidRPr="00972DFC" w:rsidRDefault="00972DFC" w:rsidP="002006B3">
            <w:pPr>
              <w:pStyle w:val="51"/>
            </w:pPr>
            <w:r w:rsidRPr="00972DFC">
              <w:t>Уровень обеспеченности, мест на 1000 чел.</w:t>
            </w:r>
          </w:p>
        </w:tc>
        <w:tc>
          <w:tcPr>
            <w:tcW w:w="2976" w:type="dxa"/>
            <w:gridSpan w:val="3"/>
            <w:vAlign w:val="center"/>
          </w:tcPr>
          <w:p w:rsidR="00972DFC" w:rsidRPr="00972DFC" w:rsidRDefault="00972DFC" w:rsidP="002006B3">
            <w:pPr>
              <w:pStyle w:val="512"/>
            </w:pPr>
            <w:r w:rsidRPr="00972DFC">
              <w:t>по заданию на проектирование</w:t>
            </w:r>
          </w:p>
        </w:tc>
      </w:tr>
      <w:tr w:rsidR="00D7791C" w:rsidRPr="00972DFC" w:rsidTr="00D7791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27" w:type="dxa"/>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w:t>
            </w:r>
          </w:p>
        </w:tc>
        <w:tc>
          <w:tcPr>
            <w:tcW w:w="2976" w:type="dxa"/>
            <w:gridSpan w:val="3"/>
          </w:tcPr>
          <w:p w:rsidR="00972DFC" w:rsidRPr="00972DFC" w:rsidRDefault="00972DFC" w:rsidP="00D7791C">
            <w:pPr>
              <w:pStyle w:val="512"/>
            </w:pPr>
            <w:r w:rsidRPr="00972DFC">
              <w:t>140</w:t>
            </w:r>
          </w:p>
        </w:tc>
      </w:tr>
      <w:tr w:rsidR="00972DFC" w:rsidRPr="00972DFC" w:rsidTr="00D7791C">
        <w:trPr>
          <w:trHeight w:val="57"/>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D7791C">
        <w:trPr>
          <w:trHeight w:val="470"/>
        </w:trPr>
        <w:tc>
          <w:tcPr>
            <w:tcW w:w="1918" w:type="dxa"/>
            <w:vMerge w:val="restart"/>
            <w:vAlign w:val="center"/>
          </w:tcPr>
          <w:p w:rsidR="00972DFC" w:rsidRPr="00972DFC" w:rsidRDefault="00972DFC" w:rsidP="002006B3">
            <w:pPr>
              <w:pStyle w:val="51"/>
            </w:pPr>
            <w:r w:rsidRPr="00972DFC">
              <w:t>Туристические базы</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27" w:type="dxa"/>
            <w:vAlign w:val="center"/>
          </w:tcPr>
          <w:p w:rsidR="00972DFC" w:rsidRPr="00972DFC" w:rsidRDefault="00972DFC" w:rsidP="002006B3">
            <w:pPr>
              <w:pStyle w:val="51"/>
            </w:pPr>
            <w:r w:rsidRPr="00972DFC">
              <w:t>Уровень обеспеченности, мест на 1000 чел.</w:t>
            </w:r>
          </w:p>
        </w:tc>
        <w:tc>
          <w:tcPr>
            <w:tcW w:w="2976" w:type="dxa"/>
            <w:gridSpan w:val="3"/>
            <w:vAlign w:val="center"/>
          </w:tcPr>
          <w:p w:rsidR="00972DFC" w:rsidRPr="00972DFC" w:rsidRDefault="00972DFC" w:rsidP="002006B3">
            <w:pPr>
              <w:pStyle w:val="512"/>
            </w:pPr>
            <w:r w:rsidRPr="00972DFC">
              <w:t>по заданию на проектирование</w:t>
            </w:r>
          </w:p>
        </w:tc>
      </w:tr>
      <w:tr w:rsidR="00D7791C" w:rsidRPr="00972DFC" w:rsidTr="00D7791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27" w:type="dxa"/>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w:t>
            </w:r>
          </w:p>
        </w:tc>
        <w:tc>
          <w:tcPr>
            <w:tcW w:w="2976" w:type="dxa"/>
            <w:gridSpan w:val="3"/>
          </w:tcPr>
          <w:p w:rsidR="00972DFC" w:rsidRPr="00972DFC" w:rsidRDefault="00972DFC" w:rsidP="00D7791C">
            <w:pPr>
              <w:pStyle w:val="512"/>
            </w:pPr>
            <w:r w:rsidRPr="00972DFC">
              <w:t>65-80</w:t>
            </w:r>
          </w:p>
        </w:tc>
      </w:tr>
      <w:tr w:rsidR="00972DFC" w:rsidRPr="00972DFC" w:rsidTr="00D7791C">
        <w:trPr>
          <w:trHeight w:val="57"/>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D7791C">
        <w:trPr>
          <w:trHeight w:val="470"/>
        </w:trPr>
        <w:tc>
          <w:tcPr>
            <w:tcW w:w="1918" w:type="dxa"/>
            <w:vMerge w:val="restart"/>
            <w:vAlign w:val="center"/>
          </w:tcPr>
          <w:p w:rsidR="00972DFC" w:rsidRPr="00972DFC" w:rsidRDefault="00972DFC" w:rsidP="002006B3">
            <w:pPr>
              <w:pStyle w:val="51"/>
            </w:pPr>
            <w:r w:rsidRPr="00972DFC">
              <w:t>Мотели</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27" w:type="dxa"/>
            <w:vAlign w:val="center"/>
          </w:tcPr>
          <w:p w:rsidR="00972DFC" w:rsidRPr="00972DFC" w:rsidRDefault="00972DFC" w:rsidP="002006B3">
            <w:pPr>
              <w:pStyle w:val="51"/>
            </w:pPr>
            <w:r w:rsidRPr="00972DFC">
              <w:t>Уровень обеспеченности, мест на 1000 чел.</w:t>
            </w:r>
          </w:p>
        </w:tc>
        <w:tc>
          <w:tcPr>
            <w:tcW w:w="2976" w:type="dxa"/>
            <w:gridSpan w:val="3"/>
            <w:vAlign w:val="center"/>
          </w:tcPr>
          <w:p w:rsidR="00972DFC" w:rsidRPr="00972DFC" w:rsidRDefault="00972DFC" w:rsidP="002006B3">
            <w:pPr>
              <w:pStyle w:val="512"/>
            </w:pPr>
            <w:r w:rsidRPr="00972DFC">
              <w:t>по заданию на проектирование</w:t>
            </w:r>
          </w:p>
        </w:tc>
      </w:tr>
      <w:tr w:rsidR="00D7791C" w:rsidRPr="00972DFC" w:rsidTr="00D7791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27" w:type="dxa"/>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w:t>
            </w:r>
          </w:p>
        </w:tc>
        <w:tc>
          <w:tcPr>
            <w:tcW w:w="2976" w:type="dxa"/>
            <w:gridSpan w:val="3"/>
          </w:tcPr>
          <w:p w:rsidR="00972DFC" w:rsidRPr="00972DFC" w:rsidRDefault="00972DFC" w:rsidP="00D7791C">
            <w:pPr>
              <w:pStyle w:val="512"/>
            </w:pPr>
            <w:r w:rsidRPr="00972DFC">
              <w:t>75-100</w:t>
            </w:r>
          </w:p>
        </w:tc>
      </w:tr>
      <w:tr w:rsidR="00972DFC" w:rsidRPr="00972DFC" w:rsidTr="00D7791C">
        <w:trPr>
          <w:trHeight w:val="491"/>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D7791C">
        <w:trPr>
          <w:trHeight w:val="470"/>
        </w:trPr>
        <w:tc>
          <w:tcPr>
            <w:tcW w:w="1918" w:type="dxa"/>
            <w:vMerge w:val="restart"/>
            <w:vAlign w:val="center"/>
          </w:tcPr>
          <w:p w:rsidR="00972DFC" w:rsidRPr="00972DFC" w:rsidRDefault="00972DFC" w:rsidP="002006B3">
            <w:pPr>
              <w:pStyle w:val="51"/>
            </w:pPr>
            <w:r w:rsidRPr="00972DFC">
              <w:t>Кемпинги</w:t>
            </w:r>
          </w:p>
        </w:tc>
        <w:tc>
          <w:tcPr>
            <w:tcW w:w="3293" w:type="dxa"/>
            <w:vMerge w:val="restart"/>
            <w:vAlign w:val="center"/>
          </w:tcPr>
          <w:p w:rsidR="00972DFC" w:rsidRPr="00972DFC" w:rsidRDefault="00972DFC" w:rsidP="002006B3">
            <w:pPr>
              <w:pStyle w:val="51"/>
            </w:pPr>
            <w:r w:rsidRPr="00972DFC">
              <w:t>Расчетный показатель минимально допустимого уровня обеспеченности</w:t>
            </w:r>
          </w:p>
        </w:tc>
        <w:tc>
          <w:tcPr>
            <w:tcW w:w="2127" w:type="dxa"/>
            <w:vAlign w:val="center"/>
          </w:tcPr>
          <w:p w:rsidR="00972DFC" w:rsidRPr="00972DFC" w:rsidRDefault="00972DFC" w:rsidP="002006B3">
            <w:pPr>
              <w:pStyle w:val="51"/>
            </w:pPr>
            <w:r w:rsidRPr="00972DFC">
              <w:t>Уровень обеспеченности, мест на 1000 чел.</w:t>
            </w:r>
          </w:p>
        </w:tc>
        <w:tc>
          <w:tcPr>
            <w:tcW w:w="2976" w:type="dxa"/>
            <w:gridSpan w:val="3"/>
            <w:vAlign w:val="center"/>
          </w:tcPr>
          <w:p w:rsidR="00972DFC" w:rsidRPr="00972DFC" w:rsidRDefault="00972DFC" w:rsidP="002006B3">
            <w:pPr>
              <w:pStyle w:val="512"/>
            </w:pPr>
            <w:r w:rsidRPr="00972DFC">
              <w:t>по заданию на проектирование</w:t>
            </w:r>
          </w:p>
        </w:tc>
      </w:tr>
      <w:tr w:rsidR="00D7791C" w:rsidRPr="00972DFC" w:rsidTr="00D7791C">
        <w:trPr>
          <w:trHeight w:val="470"/>
        </w:trPr>
        <w:tc>
          <w:tcPr>
            <w:tcW w:w="1918" w:type="dxa"/>
            <w:vMerge/>
            <w:vAlign w:val="center"/>
          </w:tcPr>
          <w:p w:rsidR="00972DFC" w:rsidRPr="00972DFC" w:rsidRDefault="00972DFC" w:rsidP="002006B3">
            <w:pPr>
              <w:pStyle w:val="51"/>
            </w:pPr>
          </w:p>
        </w:tc>
        <w:tc>
          <w:tcPr>
            <w:tcW w:w="3293" w:type="dxa"/>
            <w:vMerge/>
            <w:vAlign w:val="center"/>
          </w:tcPr>
          <w:p w:rsidR="00972DFC" w:rsidRPr="00972DFC" w:rsidRDefault="00972DFC" w:rsidP="002006B3">
            <w:pPr>
              <w:pStyle w:val="51"/>
            </w:pPr>
          </w:p>
        </w:tc>
        <w:tc>
          <w:tcPr>
            <w:tcW w:w="2127" w:type="dxa"/>
            <w:vAlign w:val="center"/>
          </w:tcPr>
          <w:p w:rsidR="00972DFC" w:rsidRPr="00972DFC" w:rsidRDefault="00972DFC" w:rsidP="002006B3">
            <w:pPr>
              <w:pStyle w:val="51"/>
            </w:pPr>
            <w:r w:rsidRPr="00972DFC">
              <w:t>Размер земельного участка, м</w:t>
            </w:r>
            <w:r w:rsidRPr="00972DFC">
              <w:rPr>
                <w:vertAlign w:val="superscript"/>
              </w:rPr>
              <w:t>2</w:t>
            </w:r>
            <w:r w:rsidRPr="00972DFC">
              <w:t xml:space="preserve"> на 1 место</w:t>
            </w:r>
          </w:p>
        </w:tc>
        <w:tc>
          <w:tcPr>
            <w:tcW w:w="2976" w:type="dxa"/>
            <w:gridSpan w:val="3"/>
          </w:tcPr>
          <w:p w:rsidR="00972DFC" w:rsidRPr="00972DFC" w:rsidRDefault="00972DFC" w:rsidP="00D7791C">
            <w:pPr>
              <w:pStyle w:val="512"/>
            </w:pPr>
            <w:r w:rsidRPr="00972DFC">
              <w:t>135-150</w:t>
            </w:r>
          </w:p>
        </w:tc>
      </w:tr>
      <w:tr w:rsidR="00972DFC" w:rsidRPr="00972DFC" w:rsidTr="00D7791C">
        <w:trPr>
          <w:trHeight w:val="57"/>
        </w:trPr>
        <w:tc>
          <w:tcPr>
            <w:tcW w:w="1918" w:type="dxa"/>
            <w:vMerge/>
            <w:vAlign w:val="center"/>
          </w:tcPr>
          <w:p w:rsidR="00972DFC" w:rsidRPr="00972DFC" w:rsidRDefault="00972DFC" w:rsidP="002006B3">
            <w:pPr>
              <w:pStyle w:val="51"/>
            </w:pPr>
          </w:p>
        </w:tc>
        <w:tc>
          <w:tcPr>
            <w:tcW w:w="3293" w:type="dxa"/>
            <w:vAlign w:val="center"/>
          </w:tcPr>
          <w:p w:rsidR="00972DFC" w:rsidRPr="00972DFC" w:rsidRDefault="00972DFC" w:rsidP="002006B3">
            <w:pPr>
              <w:pStyle w:val="51"/>
            </w:pPr>
            <w:r w:rsidRPr="00972DFC">
              <w:t>Расчетный показатель максимально допустимого уровня территориальной доступности</w:t>
            </w:r>
          </w:p>
        </w:tc>
        <w:tc>
          <w:tcPr>
            <w:tcW w:w="5103" w:type="dxa"/>
            <w:gridSpan w:val="4"/>
            <w:vAlign w:val="center"/>
          </w:tcPr>
          <w:p w:rsidR="00972DFC" w:rsidRPr="00972DFC" w:rsidRDefault="00972DFC" w:rsidP="002006B3">
            <w:pPr>
              <w:pStyle w:val="512"/>
            </w:pPr>
            <w:r w:rsidRPr="00972DFC">
              <w:t>не нормируется</w:t>
            </w:r>
          </w:p>
        </w:tc>
      </w:tr>
      <w:tr w:rsidR="00D7791C" w:rsidRPr="00972DFC" w:rsidTr="00D7791C">
        <w:trPr>
          <w:trHeight w:val="57"/>
        </w:trPr>
        <w:tc>
          <w:tcPr>
            <w:tcW w:w="10314" w:type="dxa"/>
            <w:gridSpan w:val="6"/>
            <w:shd w:val="clear" w:color="auto" w:fill="auto"/>
            <w:vAlign w:val="center"/>
          </w:tcPr>
          <w:p w:rsidR="00972DFC" w:rsidRPr="00972DFC" w:rsidRDefault="00972DFC" w:rsidP="00FE3E6A">
            <w:pPr>
              <w:pStyle w:val="07"/>
            </w:pPr>
          </w:p>
        </w:tc>
      </w:tr>
    </w:tbl>
    <w:p w:rsidR="00AB032E" w:rsidRPr="00912F75" w:rsidRDefault="00AB032E" w:rsidP="00885384">
      <w:pPr>
        <w:pStyle w:val="02"/>
        <w:rPr>
          <w:color w:val="000000" w:themeColor="text1"/>
        </w:rPr>
      </w:pPr>
      <w:bookmarkStart w:id="18" w:name="_Toc490216121"/>
      <w:r w:rsidRPr="00912F75">
        <w:rPr>
          <w:color w:val="000000" w:themeColor="text1"/>
        </w:rPr>
        <w:t>4. Нормативы градостроительного проектирования зон транспортной инфраструктуры</w:t>
      </w:r>
      <w:bookmarkEnd w:id="18"/>
      <w:r w:rsidRPr="00912F75">
        <w:rPr>
          <w:color w:val="000000" w:themeColor="text1"/>
        </w:rPr>
        <w:t xml:space="preserve"> </w:t>
      </w:r>
    </w:p>
    <w:p w:rsidR="00AB032E" w:rsidRDefault="00AB032E" w:rsidP="00D7791C">
      <w:pPr>
        <w:pStyle w:val="01"/>
      </w:pPr>
      <w:r>
        <w:t xml:space="preserve">4.1. </w:t>
      </w:r>
      <w:r w:rsidRPr="00117DB4">
        <w:t xml:space="preserve">Классификация автомобильных дорог </w:t>
      </w:r>
      <w:r>
        <w:t xml:space="preserve">принимается </w:t>
      </w:r>
      <w:r w:rsidRPr="00117DB4">
        <w:t>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p>
    <w:p w:rsidR="00AB032E" w:rsidRDefault="00AB032E" w:rsidP="00D7791C">
      <w:pPr>
        <w:pStyle w:val="01"/>
      </w:pPr>
      <w:r>
        <w:lastRenderedPageBreak/>
        <w:t>4.</w:t>
      </w:r>
      <w:r w:rsidR="00034D79">
        <w:t>2</w:t>
      </w:r>
      <w:r>
        <w:t xml:space="preserve">. </w:t>
      </w:r>
      <w:r w:rsidRPr="000F3AE3">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приведены в таблице </w:t>
      </w:r>
      <w:r w:rsidR="00E91FAB">
        <w:t>4.</w:t>
      </w:r>
      <w:r w:rsidR="00034D79">
        <w:t>1</w:t>
      </w:r>
      <w:r w:rsidR="00E91FAB">
        <w:t>.</w:t>
      </w:r>
    </w:p>
    <w:p w:rsidR="00AB032E" w:rsidRDefault="00AB032E" w:rsidP="00693BE6">
      <w:pPr>
        <w:pStyle w:val="05"/>
      </w:pPr>
      <w:r w:rsidRPr="00AD15B7">
        <w:t>Таблица 4.</w:t>
      </w:r>
      <w:r w:rsidR="00034D79" w:rsidRPr="00AD15B7">
        <w:t>1</w:t>
      </w:r>
    </w:p>
    <w:tbl>
      <w:tblPr>
        <w:tblStyle w:val="a7"/>
        <w:tblW w:w="0" w:type="auto"/>
        <w:tblInd w:w="108" w:type="dxa"/>
        <w:tblLayout w:type="fixed"/>
        <w:tblLook w:val="04A0" w:firstRow="1" w:lastRow="0" w:firstColumn="1" w:lastColumn="0" w:noHBand="0" w:noVBand="1"/>
      </w:tblPr>
      <w:tblGrid>
        <w:gridCol w:w="4253"/>
        <w:gridCol w:w="3685"/>
        <w:gridCol w:w="2268"/>
      </w:tblGrid>
      <w:tr w:rsidR="00AB032E" w:rsidRPr="00911B76" w:rsidTr="00486549">
        <w:tc>
          <w:tcPr>
            <w:tcW w:w="4253" w:type="dxa"/>
          </w:tcPr>
          <w:p w:rsidR="00AB032E" w:rsidRPr="00911B76" w:rsidRDefault="00AB032E" w:rsidP="008279CA">
            <w:pPr>
              <w:pStyle w:val="061"/>
            </w:pPr>
            <w:r w:rsidRPr="00911B76">
              <w:t>Наименование вида объекта</w:t>
            </w:r>
          </w:p>
        </w:tc>
        <w:tc>
          <w:tcPr>
            <w:tcW w:w="3685" w:type="dxa"/>
          </w:tcPr>
          <w:p w:rsidR="00AB032E" w:rsidRPr="00911B76" w:rsidRDefault="00AB032E" w:rsidP="008279CA">
            <w:pPr>
              <w:pStyle w:val="061"/>
            </w:pPr>
            <w:r w:rsidRPr="00911B76">
              <w:t>Наименование расчетного показателя, единица измерения</w:t>
            </w:r>
          </w:p>
        </w:tc>
        <w:tc>
          <w:tcPr>
            <w:tcW w:w="2268" w:type="dxa"/>
          </w:tcPr>
          <w:p w:rsidR="00AB032E" w:rsidRPr="00911B76" w:rsidRDefault="00AB032E" w:rsidP="008279CA">
            <w:pPr>
              <w:pStyle w:val="061"/>
            </w:pPr>
            <w:r w:rsidRPr="00911B76">
              <w:t>Значение расчетного показателя</w:t>
            </w:r>
          </w:p>
        </w:tc>
      </w:tr>
      <w:tr w:rsidR="00164540" w:rsidRPr="00911B76" w:rsidTr="00486549">
        <w:trPr>
          <w:trHeight w:val="85"/>
        </w:trPr>
        <w:tc>
          <w:tcPr>
            <w:tcW w:w="4253" w:type="dxa"/>
            <w:vMerge w:val="restart"/>
          </w:tcPr>
          <w:p w:rsidR="00164540" w:rsidRPr="00911B76" w:rsidRDefault="00164540" w:rsidP="00912F75">
            <w:pPr>
              <w:pStyle w:val="51"/>
            </w:pPr>
            <w:r w:rsidRPr="00911B76">
              <w:t xml:space="preserve">Автомобильные дороги местного значения </w:t>
            </w:r>
            <w:r w:rsidR="00486549">
              <w:t>в</w:t>
            </w:r>
            <w:r w:rsidRPr="00911B76">
              <w:t xml:space="preserve"> границ</w:t>
            </w:r>
            <w:r w:rsidR="00486549">
              <w:t>ах</w:t>
            </w:r>
            <w:r w:rsidRPr="00911B76">
              <w:t xml:space="preserve"> населенных пунктов</w:t>
            </w:r>
            <w:r w:rsidR="00486549">
              <w:t xml:space="preserve"> </w:t>
            </w:r>
            <w:r w:rsidR="00912F75">
              <w:t xml:space="preserve">Милютинского </w:t>
            </w:r>
            <w:r w:rsidR="00FC737C">
              <w:t>сельского</w:t>
            </w:r>
            <w:r w:rsidR="00486549">
              <w:t xml:space="preserve"> поселения</w:t>
            </w:r>
          </w:p>
        </w:tc>
        <w:tc>
          <w:tcPr>
            <w:tcW w:w="3685" w:type="dxa"/>
          </w:tcPr>
          <w:p w:rsidR="00164540" w:rsidRPr="00911B76" w:rsidRDefault="00164540" w:rsidP="00486549">
            <w:pPr>
              <w:pStyle w:val="51"/>
            </w:pPr>
            <w:r w:rsidRPr="00911B76">
              <w:t>Плотность автомобильных дорог местного значения, км/км</w:t>
            </w:r>
            <w:r w:rsidRPr="00911B76">
              <w:rPr>
                <w:vertAlign w:val="superscript"/>
              </w:rPr>
              <w:t>2</w:t>
            </w:r>
          </w:p>
        </w:tc>
        <w:tc>
          <w:tcPr>
            <w:tcW w:w="2268" w:type="dxa"/>
          </w:tcPr>
          <w:p w:rsidR="00164540" w:rsidRPr="00FC737C" w:rsidRDefault="00486549" w:rsidP="002006B3">
            <w:pPr>
              <w:pStyle w:val="512"/>
              <w:rPr>
                <w:color w:val="000000" w:themeColor="text1"/>
              </w:rPr>
            </w:pPr>
            <w:r w:rsidRPr="00FC737C">
              <w:rPr>
                <w:color w:val="000000" w:themeColor="text1"/>
              </w:rPr>
              <w:t>3,8</w:t>
            </w:r>
          </w:p>
        </w:tc>
      </w:tr>
      <w:tr w:rsidR="00164540" w:rsidRPr="00911B76" w:rsidTr="00486549">
        <w:trPr>
          <w:trHeight w:val="191"/>
        </w:trPr>
        <w:tc>
          <w:tcPr>
            <w:tcW w:w="4253" w:type="dxa"/>
            <w:vMerge/>
          </w:tcPr>
          <w:p w:rsidR="00164540" w:rsidRPr="00911B76" w:rsidRDefault="00164540" w:rsidP="002006B3">
            <w:pPr>
              <w:pStyle w:val="51"/>
            </w:pPr>
          </w:p>
        </w:tc>
        <w:tc>
          <w:tcPr>
            <w:tcW w:w="3685" w:type="dxa"/>
          </w:tcPr>
          <w:p w:rsidR="00164540" w:rsidRPr="00911B76" w:rsidRDefault="00164540" w:rsidP="002006B3">
            <w:pPr>
              <w:pStyle w:val="51"/>
            </w:pPr>
            <w:r w:rsidRPr="00911B76">
              <w:t>Плотность улично-дорожной сети в границах застроенной территории, км/км</w:t>
            </w:r>
            <w:r w:rsidRPr="00911B76">
              <w:rPr>
                <w:vertAlign w:val="superscript"/>
              </w:rPr>
              <w:t xml:space="preserve">2 </w:t>
            </w:r>
          </w:p>
        </w:tc>
        <w:tc>
          <w:tcPr>
            <w:tcW w:w="2268" w:type="dxa"/>
          </w:tcPr>
          <w:p w:rsidR="00164540" w:rsidRPr="00FC737C" w:rsidRDefault="00486549" w:rsidP="002006B3">
            <w:pPr>
              <w:pStyle w:val="512"/>
              <w:rPr>
                <w:color w:val="000000" w:themeColor="text1"/>
              </w:rPr>
            </w:pPr>
            <w:r w:rsidRPr="00FC737C">
              <w:rPr>
                <w:color w:val="000000" w:themeColor="text1"/>
              </w:rPr>
              <w:t>15,6</w:t>
            </w:r>
          </w:p>
        </w:tc>
      </w:tr>
    </w:tbl>
    <w:p w:rsidR="00AB032E" w:rsidRDefault="00AB032E" w:rsidP="002006B3"/>
    <w:p w:rsidR="00AB032E" w:rsidRPr="00B0550D" w:rsidRDefault="00AB032E" w:rsidP="00D7791C">
      <w:pPr>
        <w:pStyle w:val="01"/>
      </w:pPr>
      <w:r>
        <w:t>4</w:t>
      </w:r>
      <w:r w:rsidRPr="00B0550D">
        <w:t>.</w:t>
      </w:r>
      <w:r w:rsidR="00034D79">
        <w:t>3</w:t>
      </w:r>
      <w:r w:rsidRPr="00B0550D">
        <w:t xml:space="preserve">. Предельные значения расчетных показателей основных параметров автомобильных дорог местного значения приведены в таблице </w:t>
      </w:r>
      <w:r>
        <w:t>4.</w:t>
      </w:r>
      <w:r w:rsidR="00034D79">
        <w:t>2</w:t>
      </w:r>
      <w:r>
        <w:t>.</w:t>
      </w:r>
      <w:r w:rsidR="004325D7">
        <w:t xml:space="preserve"> </w:t>
      </w:r>
    </w:p>
    <w:p w:rsidR="00AB032E" w:rsidRPr="00B0550D" w:rsidRDefault="00AB032E" w:rsidP="00693BE6">
      <w:pPr>
        <w:pStyle w:val="05"/>
      </w:pPr>
      <w:r w:rsidRPr="00D7791C">
        <w:t>Таблица 4.</w:t>
      </w:r>
      <w:r w:rsidR="00034D79" w:rsidRPr="00D7791C">
        <w:t>2</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7"/>
        <w:gridCol w:w="2088"/>
        <w:gridCol w:w="2054"/>
      </w:tblGrid>
      <w:tr w:rsidR="00AB032E" w:rsidRPr="00AB032E" w:rsidTr="0031365D">
        <w:trPr>
          <w:trHeight w:val="312"/>
          <w:jc w:val="center"/>
        </w:trPr>
        <w:tc>
          <w:tcPr>
            <w:tcW w:w="6047" w:type="dxa"/>
            <w:vMerge w:val="restart"/>
            <w:shd w:val="clear" w:color="auto" w:fill="auto"/>
          </w:tcPr>
          <w:p w:rsidR="00AB032E" w:rsidRPr="00AB032E" w:rsidRDefault="00AB032E" w:rsidP="008279CA">
            <w:pPr>
              <w:pStyle w:val="061"/>
            </w:pPr>
            <w:r w:rsidRPr="00AB032E">
              <w:t>Основные расчетные параметры</w:t>
            </w:r>
          </w:p>
        </w:tc>
        <w:tc>
          <w:tcPr>
            <w:tcW w:w="4142" w:type="dxa"/>
            <w:gridSpan w:val="2"/>
            <w:shd w:val="clear" w:color="auto" w:fill="auto"/>
          </w:tcPr>
          <w:p w:rsidR="00AB032E" w:rsidRPr="00AB032E" w:rsidRDefault="00AB032E" w:rsidP="008279CA">
            <w:pPr>
              <w:pStyle w:val="061"/>
            </w:pPr>
            <w:r w:rsidRPr="00AB032E">
              <w:t>Предельные значения расчетных показателей для автомобильных дорог</w:t>
            </w:r>
          </w:p>
        </w:tc>
      </w:tr>
      <w:tr w:rsidR="00AB032E" w:rsidRPr="00AB032E" w:rsidTr="0031365D">
        <w:trPr>
          <w:jc w:val="center"/>
        </w:trPr>
        <w:tc>
          <w:tcPr>
            <w:tcW w:w="6047" w:type="dxa"/>
            <w:vMerge/>
            <w:shd w:val="clear" w:color="auto" w:fill="auto"/>
          </w:tcPr>
          <w:p w:rsidR="00AB032E" w:rsidRPr="00AB032E" w:rsidRDefault="00AB032E" w:rsidP="00D7791C">
            <w:pPr>
              <w:pStyle w:val="06"/>
            </w:pPr>
          </w:p>
        </w:tc>
        <w:tc>
          <w:tcPr>
            <w:tcW w:w="2088" w:type="dxa"/>
            <w:shd w:val="clear" w:color="auto" w:fill="auto"/>
          </w:tcPr>
          <w:p w:rsidR="00AB032E" w:rsidRPr="00AB032E" w:rsidRDefault="00AB032E" w:rsidP="008279CA">
            <w:pPr>
              <w:pStyle w:val="061"/>
            </w:pPr>
            <w:r w:rsidRPr="00AB032E">
              <w:rPr>
                <w:lang w:val="en-US"/>
              </w:rPr>
              <w:t xml:space="preserve">IV </w:t>
            </w:r>
            <w:r w:rsidRPr="00AB032E">
              <w:t>категории</w:t>
            </w:r>
          </w:p>
        </w:tc>
        <w:tc>
          <w:tcPr>
            <w:tcW w:w="2054" w:type="dxa"/>
            <w:shd w:val="clear" w:color="auto" w:fill="auto"/>
          </w:tcPr>
          <w:p w:rsidR="00AB032E" w:rsidRPr="00AB032E" w:rsidRDefault="00AB032E" w:rsidP="008279CA">
            <w:pPr>
              <w:pStyle w:val="061"/>
            </w:pPr>
            <w:r w:rsidRPr="00AB032E">
              <w:rPr>
                <w:lang w:val="en-US"/>
              </w:rPr>
              <w:t xml:space="preserve">V </w:t>
            </w:r>
            <w:r w:rsidRPr="00AB032E">
              <w:t>категории</w:t>
            </w:r>
          </w:p>
        </w:tc>
      </w:tr>
      <w:tr w:rsidR="00AB032E" w:rsidRPr="00AB032E" w:rsidTr="0031365D">
        <w:trPr>
          <w:jc w:val="center"/>
        </w:trPr>
        <w:tc>
          <w:tcPr>
            <w:tcW w:w="6047" w:type="dxa"/>
            <w:shd w:val="clear" w:color="auto" w:fill="auto"/>
          </w:tcPr>
          <w:p w:rsidR="00AB032E" w:rsidRPr="00AB032E" w:rsidRDefault="00AB032E" w:rsidP="00D7791C">
            <w:pPr>
              <w:pStyle w:val="06"/>
            </w:pPr>
            <w:r w:rsidRPr="00AB032E">
              <w:t>Число полос движения</w:t>
            </w:r>
          </w:p>
        </w:tc>
        <w:tc>
          <w:tcPr>
            <w:tcW w:w="2088" w:type="dxa"/>
            <w:shd w:val="clear" w:color="auto" w:fill="auto"/>
          </w:tcPr>
          <w:p w:rsidR="00AB032E" w:rsidRPr="00AB032E" w:rsidRDefault="00AB032E" w:rsidP="00D7791C">
            <w:pPr>
              <w:pStyle w:val="06"/>
              <w:jc w:val="center"/>
            </w:pPr>
            <w:r w:rsidRPr="00AB032E">
              <w:t>2</w:t>
            </w:r>
          </w:p>
        </w:tc>
        <w:tc>
          <w:tcPr>
            <w:tcW w:w="2054" w:type="dxa"/>
            <w:shd w:val="clear" w:color="auto" w:fill="auto"/>
          </w:tcPr>
          <w:p w:rsidR="00AB032E" w:rsidRPr="00AB032E" w:rsidRDefault="00AB032E" w:rsidP="00D7791C">
            <w:pPr>
              <w:pStyle w:val="06"/>
              <w:jc w:val="center"/>
            </w:pPr>
            <w:r w:rsidRPr="00AB032E">
              <w:t>1</w:t>
            </w:r>
          </w:p>
        </w:tc>
      </w:tr>
      <w:tr w:rsidR="00AB032E" w:rsidRPr="00AB032E" w:rsidTr="0031365D">
        <w:trPr>
          <w:jc w:val="center"/>
        </w:trPr>
        <w:tc>
          <w:tcPr>
            <w:tcW w:w="6047" w:type="dxa"/>
            <w:shd w:val="clear" w:color="auto" w:fill="auto"/>
          </w:tcPr>
          <w:p w:rsidR="00AB032E" w:rsidRPr="00AB032E" w:rsidRDefault="00AB032E" w:rsidP="00D7791C">
            <w:pPr>
              <w:pStyle w:val="06"/>
            </w:pPr>
            <w:r w:rsidRPr="00AB032E">
              <w:t>Ширина полосы движения, м</w:t>
            </w:r>
          </w:p>
        </w:tc>
        <w:tc>
          <w:tcPr>
            <w:tcW w:w="2088" w:type="dxa"/>
            <w:shd w:val="clear" w:color="auto" w:fill="auto"/>
          </w:tcPr>
          <w:p w:rsidR="00AB032E" w:rsidRPr="00AB032E" w:rsidRDefault="00AB032E" w:rsidP="00D7791C">
            <w:pPr>
              <w:pStyle w:val="06"/>
              <w:jc w:val="center"/>
            </w:pPr>
            <w:r w:rsidRPr="00AB032E">
              <w:t>3</w:t>
            </w:r>
          </w:p>
        </w:tc>
        <w:tc>
          <w:tcPr>
            <w:tcW w:w="2054" w:type="dxa"/>
            <w:shd w:val="clear" w:color="auto" w:fill="auto"/>
          </w:tcPr>
          <w:p w:rsidR="00AB032E" w:rsidRPr="00AB032E" w:rsidRDefault="00AB032E" w:rsidP="00D7791C">
            <w:pPr>
              <w:pStyle w:val="06"/>
              <w:jc w:val="center"/>
            </w:pPr>
            <w:r w:rsidRPr="00AB032E">
              <w:t>4,5 и более</w:t>
            </w:r>
          </w:p>
        </w:tc>
      </w:tr>
      <w:tr w:rsidR="00AB032E" w:rsidRPr="00AB032E" w:rsidTr="0031365D">
        <w:trPr>
          <w:jc w:val="center"/>
        </w:trPr>
        <w:tc>
          <w:tcPr>
            <w:tcW w:w="6047" w:type="dxa"/>
            <w:shd w:val="clear" w:color="auto" w:fill="auto"/>
          </w:tcPr>
          <w:p w:rsidR="00AB032E" w:rsidRPr="00AB032E" w:rsidRDefault="00AB032E" w:rsidP="00D7791C">
            <w:pPr>
              <w:pStyle w:val="06"/>
            </w:pPr>
            <w:r w:rsidRPr="00AB032E">
              <w:t>Центральная разделительная полоса</w:t>
            </w:r>
          </w:p>
        </w:tc>
        <w:tc>
          <w:tcPr>
            <w:tcW w:w="4142" w:type="dxa"/>
            <w:gridSpan w:val="2"/>
            <w:shd w:val="clear" w:color="auto" w:fill="auto"/>
          </w:tcPr>
          <w:p w:rsidR="00AB032E" w:rsidRPr="00AB032E" w:rsidRDefault="00AB032E" w:rsidP="00D7791C">
            <w:pPr>
              <w:pStyle w:val="06"/>
              <w:jc w:val="center"/>
            </w:pPr>
            <w:r w:rsidRPr="00AB032E">
              <w:t>не требуется</w:t>
            </w:r>
          </w:p>
        </w:tc>
      </w:tr>
      <w:tr w:rsidR="00AB032E" w:rsidRPr="00AB032E" w:rsidTr="0031365D">
        <w:trPr>
          <w:trHeight w:val="128"/>
          <w:jc w:val="center"/>
        </w:trPr>
        <w:tc>
          <w:tcPr>
            <w:tcW w:w="6047" w:type="dxa"/>
            <w:shd w:val="clear" w:color="auto" w:fill="auto"/>
          </w:tcPr>
          <w:p w:rsidR="00AB032E" w:rsidRPr="00AB032E" w:rsidRDefault="00AB032E" w:rsidP="00D7791C">
            <w:pPr>
              <w:pStyle w:val="06"/>
            </w:pPr>
            <w:r w:rsidRPr="00AB032E">
              <w:t>Пересечения:</w:t>
            </w:r>
          </w:p>
          <w:p w:rsidR="00AB032E" w:rsidRPr="00AB032E" w:rsidRDefault="00AB032E" w:rsidP="00D7791C">
            <w:pPr>
              <w:pStyle w:val="06"/>
            </w:pPr>
            <w:r w:rsidRPr="00AB032E">
              <w:t>- с автодорогами, велосипедными и пешеходными дорожками</w:t>
            </w:r>
          </w:p>
          <w:p w:rsidR="00AB032E" w:rsidRPr="00AB032E" w:rsidRDefault="00AB032E" w:rsidP="00D7791C">
            <w:pPr>
              <w:pStyle w:val="06"/>
              <w:rPr>
                <w:spacing w:val="-2"/>
              </w:rPr>
            </w:pPr>
            <w:r w:rsidRPr="00AB032E">
              <w:rPr>
                <w:spacing w:val="-2"/>
              </w:rPr>
              <w:t xml:space="preserve">- с </w:t>
            </w:r>
            <w:r w:rsidRPr="00AB032E">
              <w:t>железнодорожными путями</w:t>
            </w:r>
          </w:p>
        </w:tc>
        <w:tc>
          <w:tcPr>
            <w:tcW w:w="4142" w:type="dxa"/>
            <w:gridSpan w:val="2"/>
            <w:shd w:val="clear" w:color="auto" w:fill="auto"/>
          </w:tcPr>
          <w:p w:rsidR="00AB032E" w:rsidRPr="00AB032E" w:rsidRDefault="00AB032E" w:rsidP="00D7791C">
            <w:pPr>
              <w:pStyle w:val="06"/>
              <w:jc w:val="center"/>
            </w:pPr>
            <w:r w:rsidRPr="00AB032E">
              <w:t>допускаются в одном уровне</w:t>
            </w:r>
          </w:p>
        </w:tc>
      </w:tr>
      <w:tr w:rsidR="00AB032E" w:rsidRPr="00AB032E" w:rsidTr="0031365D">
        <w:trPr>
          <w:jc w:val="center"/>
        </w:trPr>
        <w:tc>
          <w:tcPr>
            <w:tcW w:w="6047" w:type="dxa"/>
            <w:shd w:val="clear" w:color="auto" w:fill="auto"/>
          </w:tcPr>
          <w:p w:rsidR="00AB032E" w:rsidRPr="00AB032E" w:rsidRDefault="00AB032E" w:rsidP="00D7791C">
            <w:pPr>
              <w:pStyle w:val="06"/>
            </w:pPr>
            <w:r w:rsidRPr="00AB032E">
              <w:t>Примыкания в одном уровне</w:t>
            </w:r>
          </w:p>
        </w:tc>
        <w:tc>
          <w:tcPr>
            <w:tcW w:w="4142" w:type="dxa"/>
            <w:gridSpan w:val="2"/>
            <w:shd w:val="clear" w:color="auto" w:fill="auto"/>
          </w:tcPr>
          <w:p w:rsidR="00AB032E" w:rsidRPr="00AB032E" w:rsidRDefault="00AB032E" w:rsidP="00D7791C">
            <w:pPr>
              <w:pStyle w:val="06"/>
              <w:jc w:val="center"/>
            </w:pPr>
            <w:r w:rsidRPr="00AB032E">
              <w:t>допускаются</w:t>
            </w:r>
          </w:p>
        </w:tc>
      </w:tr>
      <w:tr w:rsidR="00AB032E" w:rsidRPr="00AB032E" w:rsidTr="0031365D">
        <w:trPr>
          <w:jc w:val="center"/>
        </w:trPr>
        <w:tc>
          <w:tcPr>
            <w:tcW w:w="6047" w:type="dxa"/>
            <w:shd w:val="clear" w:color="auto" w:fill="auto"/>
          </w:tcPr>
          <w:p w:rsidR="00AB032E" w:rsidRPr="00AB032E" w:rsidRDefault="00AB032E" w:rsidP="00D7791C">
            <w:pPr>
              <w:pStyle w:val="06"/>
            </w:pPr>
            <w:r w:rsidRPr="00AB032E">
              <w:t>Расчетная скорость движения, км/ч</w:t>
            </w:r>
          </w:p>
        </w:tc>
        <w:tc>
          <w:tcPr>
            <w:tcW w:w="2088" w:type="dxa"/>
            <w:shd w:val="clear" w:color="auto" w:fill="auto"/>
          </w:tcPr>
          <w:p w:rsidR="00AB032E" w:rsidRPr="00AB032E" w:rsidRDefault="00912F75" w:rsidP="00D7791C">
            <w:pPr>
              <w:pStyle w:val="06"/>
              <w:jc w:val="center"/>
            </w:pPr>
            <w:r>
              <w:t>60</w:t>
            </w:r>
          </w:p>
        </w:tc>
        <w:tc>
          <w:tcPr>
            <w:tcW w:w="2054" w:type="dxa"/>
            <w:shd w:val="clear" w:color="auto" w:fill="auto"/>
          </w:tcPr>
          <w:p w:rsidR="00AB032E" w:rsidRPr="00AB032E" w:rsidRDefault="00912F75" w:rsidP="00D7791C">
            <w:pPr>
              <w:pStyle w:val="06"/>
              <w:jc w:val="center"/>
            </w:pPr>
            <w:r>
              <w:t>40</w:t>
            </w:r>
          </w:p>
        </w:tc>
      </w:tr>
      <w:tr w:rsidR="00AB032E" w:rsidRPr="00AB032E" w:rsidTr="0031365D">
        <w:trPr>
          <w:jc w:val="center"/>
        </w:trPr>
        <w:tc>
          <w:tcPr>
            <w:tcW w:w="6047" w:type="dxa"/>
            <w:shd w:val="clear" w:color="auto" w:fill="auto"/>
          </w:tcPr>
          <w:p w:rsidR="00AB032E" w:rsidRPr="00AB032E" w:rsidRDefault="00AB032E" w:rsidP="00D7791C">
            <w:pPr>
              <w:pStyle w:val="06"/>
            </w:pPr>
            <w:r w:rsidRPr="00AB032E">
              <w:t>Наименьший радиус кривых в плане, м</w:t>
            </w:r>
          </w:p>
        </w:tc>
        <w:tc>
          <w:tcPr>
            <w:tcW w:w="2088" w:type="dxa"/>
            <w:shd w:val="clear" w:color="auto" w:fill="auto"/>
          </w:tcPr>
          <w:p w:rsidR="00AB032E" w:rsidRPr="00AB032E" w:rsidRDefault="00AB032E" w:rsidP="00D7791C">
            <w:pPr>
              <w:pStyle w:val="06"/>
              <w:jc w:val="center"/>
            </w:pPr>
            <w:r w:rsidRPr="00AB032E">
              <w:t>300</w:t>
            </w:r>
          </w:p>
        </w:tc>
        <w:tc>
          <w:tcPr>
            <w:tcW w:w="2054" w:type="dxa"/>
            <w:shd w:val="clear" w:color="auto" w:fill="auto"/>
          </w:tcPr>
          <w:p w:rsidR="00AB032E" w:rsidRPr="00AB032E" w:rsidRDefault="00AB032E" w:rsidP="00D7791C">
            <w:pPr>
              <w:pStyle w:val="06"/>
              <w:jc w:val="center"/>
            </w:pPr>
            <w:r w:rsidRPr="00AB032E">
              <w:t>150</w:t>
            </w:r>
          </w:p>
        </w:tc>
      </w:tr>
      <w:tr w:rsidR="00AB032E" w:rsidRPr="00AB032E" w:rsidTr="0031365D">
        <w:trPr>
          <w:jc w:val="center"/>
        </w:trPr>
        <w:tc>
          <w:tcPr>
            <w:tcW w:w="6047" w:type="dxa"/>
            <w:shd w:val="clear" w:color="auto" w:fill="auto"/>
          </w:tcPr>
          <w:p w:rsidR="00AB032E" w:rsidRPr="00AB032E" w:rsidRDefault="00AB032E" w:rsidP="00D7791C">
            <w:pPr>
              <w:pStyle w:val="06"/>
            </w:pPr>
            <w:r w:rsidRPr="00AB032E">
              <w:t>Наибольший продольный уклон, ‰</w:t>
            </w:r>
          </w:p>
        </w:tc>
        <w:tc>
          <w:tcPr>
            <w:tcW w:w="2088" w:type="dxa"/>
            <w:shd w:val="clear" w:color="auto" w:fill="auto"/>
          </w:tcPr>
          <w:p w:rsidR="00AB032E" w:rsidRPr="00AB032E" w:rsidRDefault="00AB032E" w:rsidP="00D7791C">
            <w:pPr>
              <w:pStyle w:val="06"/>
              <w:jc w:val="center"/>
            </w:pPr>
            <w:r w:rsidRPr="00AB032E">
              <w:t>60</w:t>
            </w:r>
          </w:p>
        </w:tc>
        <w:tc>
          <w:tcPr>
            <w:tcW w:w="2054" w:type="dxa"/>
            <w:shd w:val="clear" w:color="auto" w:fill="auto"/>
          </w:tcPr>
          <w:p w:rsidR="00AB032E" w:rsidRPr="00AB032E" w:rsidRDefault="00AB032E" w:rsidP="00D7791C">
            <w:pPr>
              <w:pStyle w:val="06"/>
              <w:jc w:val="center"/>
            </w:pPr>
            <w:r w:rsidRPr="00AB032E">
              <w:t>70</w:t>
            </w:r>
          </w:p>
        </w:tc>
      </w:tr>
      <w:tr w:rsidR="00AB032E" w:rsidRPr="00AB032E" w:rsidTr="0031365D">
        <w:trPr>
          <w:jc w:val="center"/>
        </w:trPr>
        <w:tc>
          <w:tcPr>
            <w:tcW w:w="6047" w:type="dxa"/>
            <w:shd w:val="clear" w:color="auto" w:fill="auto"/>
          </w:tcPr>
          <w:p w:rsidR="00AB032E" w:rsidRPr="00AB032E" w:rsidRDefault="00AB032E" w:rsidP="00D7791C">
            <w:pPr>
              <w:pStyle w:val="06"/>
            </w:pPr>
            <w:r w:rsidRPr="00AB032E">
              <w:t>Ширина земляного полотна, м</w:t>
            </w:r>
          </w:p>
        </w:tc>
        <w:tc>
          <w:tcPr>
            <w:tcW w:w="2088" w:type="dxa"/>
            <w:shd w:val="clear" w:color="auto" w:fill="auto"/>
          </w:tcPr>
          <w:p w:rsidR="00AB032E" w:rsidRPr="00AB032E" w:rsidRDefault="00AB032E" w:rsidP="00D7791C">
            <w:pPr>
              <w:pStyle w:val="06"/>
              <w:jc w:val="center"/>
            </w:pPr>
            <w:r w:rsidRPr="00AB032E">
              <w:t>10,0</w:t>
            </w:r>
          </w:p>
        </w:tc>
        <w:tc>
          <w:tcPr>
            <w:tcW w:w="2054" w:type="dxa"/>
            <w:shd w:val="clear" w:color="auto" w:fill="auto"/>
          </w:tcPr>
          <w:p w:rsidR="00AB032E" w:rsidRPr="00AB032E" w:rsidRDefault="00AB032E" w:rsidP="00D7791C">
            <w:pPr>
              <w:pStyle w:val="06"/>
              <w:jc w:val="center"/>
            </w:pPr>
            <w:r w:rsidRPr="00AB032E">
              <w:t>8,0</w:t>
            </w:r>
          </w:p>
        </w:tc>
      </w:tr>
    </w:tbl>
    <w:p w:rsidR="00AB032E" w:rsidRPr="00B0550D" w:rsidRDefault="00AB032E" w:rsidP="002006B3"/>
    <w:p w:rsidR="00AB032E" w:rsidRPr="00B0550D" w:rsidRDefault="00AB032E" w:rsidP="00885384">
      <w:pPr>
        <w:pStyle w:val="01"/>
      </w:pPr>
      <w:r>
        <w:t>4</w:t>
      </w:r>
      <w:r w:rsidRPr="00B0550D">
        <w:t>.</w:t>
      </w:r>
      <w:r w:rsidR="00034D79">
        <w:t>4</w:t>
      </w:r>
      <w:r w:rsidRPr="00B0550D">
        <w:t xml:space="preserve">. Предельные значения расчетных показателей территорий, отводимых под размещение автомобильных дорог, приведены в таблице </w:t>
      </w:r>
      <w:r>
        <w:t>4</w:t>
      </w:r>
      <w:r w:rsidRPr="00B0550D">
        <w:t>.</w:t>
      </w:r>
      <w:r w:rsidR="00034D79">
        <w:t>3</w:t>
      </w:r>
      <w:r w:rsidRPr="00B0550D">
        <w:t>.</w:t>
      </w:r>
    </w:p>
    <w:p w:rsidR="00AB032E" w:rsidRPr="00B0550D" w:rsidRDefault="00AB032E" w:rsidP="00693BE6">
      <w:pPr>
        <w:pStyle w:val="05"/>
      </w:pPr>
      <w:r w:rsidRPr="00D7791C">
        <w:t>Таблица 4.</w:t>
      </w:r>
      <w:r w:rsidR="00034D79" w:rsidRPr="00D7791C">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1418"/>
        <w:gridCol w:w="1880"/>
        <w:gridCol w:w="1880"/>
        <w:gridCol w:w="1880"/>
        <w:gridCol w:w="1925"/>
      </w:tblGrid>
      <w:tr w:rsidR="00AB032E" w:rsidRPr="00AB032E" w:rsidTr="00D7791C">
        <w:trPr>
          <w:trHeight w:val="104"/>
          <w:jc w:val="center"/>
        </w:trPr>
        <w:tc>
          <w:tcPr>
            <w:tcW w:w="1179" w:type="dxa"/>
            <w:vMerge w:val="restart"/>
            <w:shd w:val="clear" w:color="auto" w:fill="auto"/>
          </w:tcPr>
          <w:p w:rsidR="00AB032E" w:rsidRPr="00AB032E" w:rsidRDefault="00AB032E" w:rsidP="008279CA">
            <w:pPr>
              <w:pStyle w:val="061"/>
            </w:pPr>
            <w:r w:rsidRPr="00AB032E">
              <w:t>Категория дороги</w:t>
            </w:r>
          </w:p>
        </w:tc>
        <w:tc>
          <w:tcPr>
            <w:tcW w:w="1418" w:type="dxa"/>
            <w:vMerge w:val="restart"/>
            <w:shd w:val="clear" w:color="auto" w:fill="auto"/>
          </w:tcPr>
          <w:p w:rsidR="00AB032E" w:rsidRPr="00AB032E" w:rsidRDefault="00AB032E" w:rsidP="008279CA">
            <w:pPr>
              <w:pStyle w:val="061"/>
            </w:pPr>
            <w:r w:rsidRPr="00AB032E">
              <w:t>Количество полос</w:t>
            </w:r>
          </w:p>
          <w:p w:rsidR="00AB032E" w:rsidRPr="00AB032E" w:rsidRDefault="00AB032E" w:rsidP="008279CA">
            <w:pPr>
              <w:pStyle w:val="061"/>
            </w:pPr>
            <w:r w:rsidRPr="00AB032E">
              <w:t>движения</w:t>
            </w:r>
          </w:p>
        </w:tc>
        <w:tc>
          <w:tcPr>
            <w:tcW w:w="7565" w:type="dxa"/>
            <w:gridSpan w:val="4"/>
            <w:shd w:val="clear" w:color="auto" w:fill="auto"/>
          </w:tcPr>
          <w:p w:rsidR="00AB032E" w:rsidRPr="00AB032E" w:rsidRDefault="00AB032E" w:rsidP="008279CA">
            <w:pPr>
              <w:pStyle w:val="061"/>
            </w:pPr>
            <w:r w:rsidRPr="00AB032E">
              <w:t>Предельные значения расчетных показателей –</w:t>
            </w:r>
          </w:p>
          <w:p w:rsidR="00AB032E" w:rsidRPr="00AB032E" w:rsidRDefault="00AB032E" w:rsidP="008279CA">
            <w:pPr>
              <w:pStyle w:val="061"/>
            </w:pPr>
            <w:r w:rsidRPr="00AB032E">
              <w:rPr>
                <w:spacing w:val="-2"/>
              </w:rPr>
              <w:t>о</w:t>
            </w:r>
            <w:r w:rsidRPr="00AB032E">
              <w:t>бщая площадь полосы отвода (га на 1 км автомобильной дороги)</w:t>
            </w:r>
          </w:p>
        </w:tc>
      </w:tr>
      <w:tr w:rsidR="00AB032E" w:rsidRPr="00AB032E" w:rsidTr="00D7791C">
        <w:trPr>
          <w:trHeight w:val="77"/>
          <w:jc w:val="center"/>
        </w:trPr>
        <w:tc>
          <w:tcPr>
            <w:tcW w:w="1179" w:type="dxa"/>
            <w:vMerge/>
            <w:shd w:val="clear" w:color="auto" w:fill="auto"/>
          </w:tcPr>
          <w:p w:rsidR="00AB032E" w:rsidRPr="00AB032E" w:rsidRDefault="00AB032E" w:rsidP="008279CA">
            <w:pPr>
              <w:pStyle w:val="061"/>
            </w:pPr>
          </w:p>
        </w:tc>
        <w:tc>
          <w:tcPr>
            <w:tcW w:w="1418" w:type="dxa"/>
            <w:vMerge/>
            <w:shd w:val="clear" w:color="auto" w:fill="auto"/>
          </w:tcPr>
          <w:p w:rsidR="00AB032E" w:rsidRPr="00AB032E" w:rsidRDefault="00AB032E" w:rsidP="008279CA">
            <w:pPr>
              <w:pStyle w:val="061"/>
            </w:pPr>
          </w:p>
        </w:tc>
        <w:tc>
          <w:tcPr>
            <w:tcW w:w="3760" w:type="dxa"/>
            <w:gridSpan w:val="2"/>
            <w:shd w:val="clear" w:color="auto" w:fill="auto"/>
          </w:tcPr>
          <w:p w:rsidR="00AB032E" w:rsidRPr="00AB032E" w:rsidRDefault="00AB032E" w:rsidP="008279CA">
            <w:pPr>
              <w:pStyle w:val="061"/>
            </w:pPr>
            <w:r w:rsidRPr="00AB032E">
              <w:t>на особо ценных угодьях земель сельскохозяйственного назначения</w:t>
            </w:r>
          </w:p>
        </w:tc>
        <w:tc>
          <w:tcPr>
            <w:tcW w:w="3805" w:type="dxa"/>
            <w:gridSpan w:val="2"/>
            <w:shd w:val="clear" w:color="auto" w:fill="auto"/>
          </w:tcPr>
          <w:p w:rsidR="00AB032E" w:rsidRPr="00AB032E" w:rsidRDefault="00AB032E" w:rsidP="008279CA">
            <w:pPr>
              <w:pStyle w:val="061"/>
            </w:pPr>
            <w:r w:rsidRPr="00AB032E">
              <w:t>необходимая</w:t>
            </w:r>
          </w:p>
        </w:tc>
      </w:tr>
      <w:tr w:rsidR="00AB032E" w:rsidRPr="00AB032E" w:rsidTr="00D7791C">
        <w:trPr>
          <w:jc w:val="center"/>
        </w:trPr>
        <w:tc>
          <w:tcPr>
            <w:tcW w:w="1179" w:type="dxa"/>
            <w:vMerge/>
            <w:shd w:val="clear" w:color="auto" w:fill="auto"/>
            <w:vAlign w:val="center"/>
          </w:tcPr>
          <w:p w:rsidR="00AB032E" w:rsidRPr="00AB032E" w:rsidRDefault="00AB032E" w:rsidP="008279CA">
            <w:pPr>
              <w:pStyle w:val="061"/>
            </w:pPr>
          </w:p>
        </w:tc>
        <w:tc>
          <w:tcPr>
            <w:tcW w:w="1418" w:type="dxa"/>
            <w:vMerge/>
            <w:shd w:val="clear" w:color="auto" w:fill="auto"/>
            <w:vAlign w:val="center"/>
          </w:tcPr>
          <w:p w:rsidR="00AB032E" w:rsidRPr="00AB032E" w:rsidRDefault="00AB032E" w:rsidP="008279CA">
            <w:pPr>
              <w:pStyle w:val="061"/>
            </w:pPr>
          </w:p>
        </w:tc>
        <w:tc>
          <w:tcPr>
            <w:tcW w:w="1880" w:type="dxa"/>
            <w:shd w:val="clear" w:color="auto" w:fill="auto"/>
            <w:vAlign w:val="center"/>
          </w:tcPr>
          <w:p w:rsidR="00AB032E" w:rsidRPr="00AB032E" w:rsidRDefault="00AB032E" w:rsidP="008279CA">
            <w:pPr>
              <w:pStyle w:val="061"/>
            </w:pPr>
            <w:r w:rsidRPr="00AB032E">
              <w:t xml:space="preserve">поперечный </w:t>
            </w:r>
          </w:p>
          <w:p w:rsidR="00AB032E" w:rsidRPr="00AB032E" w:rsidRDefault="00AB032E" w:rsidP="008279CA">
            <w:pPr>
              <w:pStyle w:val="061"/>
            </w:pPr>
            <w:r w:rsidRPr="00AB032E">
              <w:t>уклон местности не более 1:20</w:t>
            </w:r>
          </w:p>
        </w:tc>
        <w:tc>
          <w:tcPr>
            <w:tcW w:w="1880" w:type="dxa"/>
            <w:shd w:val="clear" w:color="auto" w:fill="auto"/>
            <w:vAlign w:val="center"/>
          </w:tcPr>
          <w:p w:rsidR="00AB032E" w:rsidRPr="00AB032E" w:rsidRDefault="00AB032E" w:rsidP="008279CA">
            <w:pPr>
              <w:pStyle w:val="061"/>
            </w:pPr>
            <w:r w:rsidRPr="00AB032E">
              <w:t>поперечный уклон местности свыше 1:20 до 1:10</w:t>
            </w:r>
          </w:p>
        </w:tc>
        <w:tc>
          <w:tcPr>
            <w:tcW w:w="1880" w:type="dxa"/>
            <w:shd w:val="clear" w:color="auto" w:fill="auto"/>
            <w:vAlign w:val="center"/>
          </w:tcPr>
          <w:p w:rsidR="00AB032E" w:rsidRPr="00AB032E" w:rsidRDefault="00AB032E" w:rsidP="008279CA">
            <w:pPr>
              <w:pStyle w:val="061"/>
            </w:pPr>
            <w:r w:rsidRPr="00AB032E">
              <w:t xml:space="preserve">поперечный </w:t>
            </w:r>
          </w:p>
          <w:p w:rsidR="00AB032E" w:rsidRPr="00AB032E" w:rsidRDefault="00AB032E" w:rsidP="008279CA">
            <w:pPr>
              <w:pStyle w:val="061"/>
            </w:pPr>
            <w:r w:rsidRPr="00AB032E">
              <w:t>уклон местности не более 1:20</w:t>
            </w:r>
          </w:p>
        </w:tc>
        <w:tc>
          <w:tcPr>
            <w:tcW w:w="1925" w:type="dxa"/>
            <w:shd w:val="clear" w:color="auto" w:fill="auto"/>
            <w:vAlign w:val="center"/>
          </w:tcPr>
          <w:p w:rsidR="00AB032E" w:rsidRPr="00AB032E" w:rsidRDefault="00AB032E" w:rsidP="008279CA">
            <w:pPr>
              <w:pStyle w:val="061"/>
            </w:pPr>
            <w:r w:rsidRPr="00AB032E">
              <w:t>поперечный уклон местности свыше 1:20 до 1:10</w:t>
            </w:r>
          </w:p>
        </w:tc>
      </w:tr>
      <w:tr w:rsidR="00AB032E" w:rsidRPr="00AB032E" w:rsidTr="00D7791C">
        <w:trPr>
          <w:jc w:val="center"/>
        </w:trPr>
        <w:tc>
          <w:tcPr>
            <w:tcW w:w="1179" w:type="dxa"/>
            <w:shd w:val="clear" w:color="auto" w:fill="auto"/>
            <w:vAlign w:val="center"/>
          </w:tcPr>
          <w:p w:rsidR="00AB032E" w:rsidRPr="00AB032E" w:rsidRDefault="00AB032E" w:rsidP="00D7791C">
            <w:pPr>
              <w:pStyle w:val="06"/>
              <w:jc w:val="center"/>
            </w:pPr>
            <w:r w:rsidRPr="00AB032E">
              <w:t>IV</w:t>
            </w:r>
          </w:p>
        </w:tc>
        <w:tc>
          <w:tcPr>
            <w:tcW w:w="1418" w:type="dxa"/>
            <w:shd w:val="clear" w:color="auto" w:fill="auto"/>
          </w:tcPr>
          <w:p w:rsidR="00AB032E" w:rsidRPr="00AB032E" w:rsidRDefault="00AB032E" w:rsidP="00D7791C">
            <w:pPr>
              <w:pStyle w:val="06"/>
              <w:jc w:val="center"/>
            </w:pPr>
            <w:r w:rsidRPr="00AB032E">
              <w:t>2</w:t>
            </w:r>
          </w:p>
        </w:tc>
        <w:tc>
          <w:tcPr>
            <w:tcW w:w="1880" w:type="dxa"/>
            <w:shd w:val="clear" w:color="auto" w:fill="auto"/>
          </w:tcPr>
          <w:p w:rsidR="00AB032E" w:rsidRPr="00AB032E" w:rsidRDefault="00AB032E" w:rsidP="00D7791C">
            <w:pPr>
              <w:pStyle w:val="06"/>
              <w:jc w:val="center"/>
            </w:pPr>
            <w:r w:rsidRPr="00AB032E">
              <w:t>2,4</w:t>
            </w:r>
          </w:p>
        </w:tc>
        <w:tc>
          <w:tcPr>
            <w:tcW w:w="1880" w:type="dxa"/>
            <w:shd w:val="clear" w:color="auto" w:fill="auto"/>
          </w:tcPr>
          <w:p w:rsidR="00AB032E" w:rsidRPr="00AB032E" w:rsidRDefault="00AB032E" w:rsidP="00D7791C">
            <w:pPr>
              <w:pStyle w:val="06"/>
              <w:jc w:val="center"/>
            </w:pPr>
            <w:r w:rsidRPr="00AB032E">
              <w:t>2,5</w:t>
            </w:r>
          </w:p>
        </w:tc>
        <w:tc>
          <w:tcPr>
            <w:tcW w:w="1880" w:type="dxa"/>
            <w:shd w:val="clear" w:color="auto" w:fill="auto"/>
          </w:tcPr>
          <w:p w:rsidR="00AB032E" w:rsidRPr="00AB032E" w:rsidRDefault="00AB032E" w:rsidP="00D7791C">
            <w:pPr>
              <w:pStyle w:val="06"/>
              <w:jc w:val="center"/>
            </w:pPr>
            <w:r w:rsidRPr="00AB032E">
              <w:t>3,5</w:t>
            </w:r>
          </w:p>
        </w:tc>
        <w:tc>
          <w:tcPr>
            <w:tcW w:w="1925" w:type="dxa"/>
            <w:shd w:val="clear" w:color="auto" w:fill="auto"/>
          </w:tcPr>
          <w:p w:rsidR="00AB032E" w:rsidRPr="00AB032E" w:rsidRDefault="00AB032E" w:rsidP="00D7791C">
            <w:pPr>
              <w:pStyle w:val="06"/>
              <w:jc w:val="center"/>
            </w:pPr>
            <w:r w:rsidRPr="00AB032E">
              <w:t>3,6</w:t>
            </w:r>
          </w:p>
        </w:tc>
      </w:tr>
      <w:tr w:rsidR="00AB032E" w:rsidRPr="00AB032E" w:rsidTr="00D7791C">
        <w:trPr>
          <w:jc w:val="center"/>
        </w:trPr>
        <w:tc>
          <w:tcPr>
            <w:tcW w:w="1179" w:type="dxa"/>
            <w:shd w:val="clear" w:color="auto" w:fill="auto"/>
            <w:vAlign w:val="center"/>
          </w:tcPr>
          <w:p w:rsidR="00AB032E" w:rsidRPr="00AB032E" w:rsidRDefault="00AB032E" w:rsidP="00D7791C">
            <w:pPr>
              <w:pStyle w:val="06"/>
              <w:jc w:val="center"/>
            </w:pPr>
            <w:r w:rsidRPr="00AB032E">
              <w:t>V</w:t>
            </w:r>
          </w:p>
        </w:tc>
        <w:tc>
          <w:tcPr>
            <w:tcW w:w="1418" w:type="dxa"/>
            <w:shd w:val="clear" w:color="auto" w:fill="auto"/>
          </w:tcPr>
          <w:p w:rsidR="00AB032E" w:rsidRPr="00AB032E" w:rsidRDefault="00AB032E" w:rsidP="00D7791C">
            <w:pPr>
              <w:pStyle w:val="06"/>
              <w:jc w:val="center"/>
            </w:pPr>
            <w:r w:rsidRPr="00AB032E">
              <w:t>1</w:t>
            </w:r>
          </w:p>
        </w:tc>
        <w:tc>
          <w:tcPr>
            <w:tcW w:w="1880" w:type="dxa"/>
            <w:shd w:val="clear" w:color="auto" w:fill="auto"/>
          </w:tcPr>
          <w:p w:rsidR="00AB032E" w:rsidRPr="00AB032E" w:rsidRDefault="00AB032E" w:rsidP="00D7791C">
            <w:pPr>
              <w:pStyle w:val="06"/>
              <w:jc w:val="center"/>
            </w:pPr>
            <w:r w:rsidRPr="00AB032E">
              <w:t>2,1</w:t>
            </w:r>
          </w:p>
        </w:tc>
        <w:tc>
          <w:tcPr>
            <w:tcW w:w="1880" w:type="dxa"/>
            <w:shd w:val="clear" w:color="auto" w:fill="auto"/>
          </w:tcPr>
          <w:p w:rsidR="00AB032E" w:rsidRPr="00AB032E" w:rsidRDefault="00AB032E" w:rsidP="00D7791C">
            <w:pPr>
              <w:pStyle w:val="06"/>
              <w:jc w:val="center"/>
            </w:pPr>
            <w:r w:rsidRPr="00AB032E">
              <w:t>2,2</w:t>
            </w:r>
          </w:p>
        </w:tc>
        <w:tc>
          <w:tcPr>
            <w:tcW w:w="1880" w:type="dxa"/>
            <w:shd w:val="clear" w:color="auto" w:fill="auto"/>
          </w:tcPr>
          <w:p w:rsidR="00AB032E" w:rsidRPr="00AB032E" w:rsidRDefault="00AB032E" w:rsidP="00D7791C">
            <w:pPr>
              <w:pStyle w:val="06"/>
              <w:jc w:val="center"/>
            </w:pPr>
            <w:r w:rsidRPr="00AB032E">
              <w:t>3,3</w:t>
            </w:r>
          </w:p>
        </w:tc>
        <w:tc>
          <w:tcPr>
            <w:tcW w:w="1925" w:type="dxa"/>
            <w:shd w:val="clear" w:color="auto" w:fill="auto"/>
          </w:tcPr>
          <w:p w:rsidR="00AB032E" w:rsidRPr="00AB032E" w:rsidRDefault="00AB032E" w:rsidP="00D7791C">
            <w:pPr>
              <w:pStyle w:val="06"/>
              <w:jc w:val="center"/>
            </w:pPr>
            <w:r w:rsidRPr="00AB032E">
              <w:t>3,4</w:t>
            </w:r>
          </w:p>
        </w:tc>
      </w:tr>
    </w:tbl>
    <w:p w:rsidR="00AB032E" w:rsidRPr="00B0550D" w:rsidRDefault="00AB032E" w:rsidP="002006B3"/>
    <w:p w:rsidR="00AB032E" w:rsidRPr="00B0550D" w:rsidRDefault="00AB032E" w:rsidP="00D7791C">
      <w:pPr>
        <w:pStyle w:val="01"/>
      </w:pPr>
      <w:r>
        <w:t>4</w:t>
      </w:r>
      <w:r w:rsidRPr="00B0550D">
        <w:t>.</w:t>
      </w:r>
      <w:r w:rsidR="00034D79">
        <w:t>5</w:t>
      </w:r>
      <w:r w:rsidRPr="00B0550D">
        <w:rPr>
          <w:spacing w:val="-2"/>
        </w:rPr>
        <w:t xml:space="preserve">. </w:t>
      </w:r>
      <w:r w:rsidRPr="00B0550D">
        <w:t>Для автомобильных дорог, за исключением автомобильных дорог, расположенных в границах населенн</w:t>
      </w:r>
      <w:r w:rsidR="00030E5F">
        <w:t>ого</w:t>
      </w:r>
      <w:r w:rsidRPr="00B0550D">
        <w:t xml:space="preserve"> пункт</w:t>
      </w:r>
      <w:r w:rsidR="00030E5F">
        <w:t>а</w:t>
      </w:r>
      <w:r w:rsidRPr="00B0550D">
        <w:t xml:space="preserve">, устанавливаются придорожные полосы. </w:t>
      </w:r>
      <w:r w:rsidRPr="00B0550D">
        <w:rPr>
          <w:spacing w:val="-2"/>
        </w:rPr>
        <w:t>Предельные значения расчетных показателей – ш</w:t>
      </w:r>
      <w:r w:rsidRPr="00B0550D">
        <w:t xml:space="preserve">ирина каждой придорожной полосы устанавливается в соответствии с таблицей </w:t>
      </w:r>
      <w:r>
        <w:t>4</w:t>
      </w:r>
      <w:r w:rsidRPr="00B0550D">
        <w:t>.</w:t>
      </w:r>
      <w:r w:rsidR="00034D79">
        <w:t>4</w:t>
      </w:r>
      <w:r w:rsidRPr="00B0550D">
        <w:t>.</w:t>
      </w:r>
    </w:p>
    <w:p w:rsidR="00AB032E" w:rsidRPr="00B0550D" w:rsidRDefault="00AB032E" w:rsidP="00693BE6">
      <w:pPr>
        <w:pStyle w:val="05"/>
      </w:pPr>
      <w:r w:rsidRPr="00D7791C">
        <w:t>Таблица 4.</w:t>
      </w:r>
      <w:r w:rsidR="00034D79" w:rsidRPr="00D7791C">
        <w:t>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881"/>
      </w:tblGrid>
      <w:tr w:rsidR="00AB032E" w:rsidRPr="00AB032E" w:rsidTr="00D7791C">
        <w:trPr>
          <w:trHeight w:val="312"/>
          <w:jc w:val="center"/>
        </w:trPr>
        <w:tc>
          <w:tcPr>
            <w:tcW w:w="4261" w:type="dxa"/>
            <w:shd w:val="clear" w:color="auto" w:fill="auto"/>
          </w:tcPr>
          <w:p w:rsidR="00AB032E" w:rsidRPr="00AB032E" w:rsidRDefault="00AB032E" w:rsidP="008279CA">
            <w:pPr>
              <w:pStyle w:val="061"/>
            </w:pPr>
            <w:r w:rsidRPr="00AB032E">
              <w:lastRenderedPageBreak/>
              <w:t>Категория автомобильной дороги</w:t>
            </w:r>
          </w:p>
        </w:tc>
        <w:tc>
          <w:tcPr>
            <w:tcW w:w="5881" w:type="dxa"/>
            <w:shd w:val="clear" w:color="auto" w:fill="auto"/>
          </w:tcPr>
          <w:p w:rsidR="00AB032E" w:rsidRPr="00AB032E" w:rsidRDefault="00AB032E" w:rsidP="008279CA">
            <w:pPr>
              <w:pStyle w:val="061"/>
            </w:pPr>
            <w:r w:rsidRPr="00AB032E">
              <w:t>Предельные значения расчетных показателей –</w:t>
            </w:r>
          </w:p>
          <w:p w:rsidR="00AB032E" w:rsidRPr="00AB032E" w:rsidRDefault="00AB032E" w:rsidP="008279CA">
            <w:pPr>
              <w:pStyle w:val="061"/>
            </w:pPr>
            <w:r w:rsidRPr="00AB032E">
              <w:t>ширина придорожной полосы, м</w:t>
            </w:r>
          </w:p>
        </w:tc>
      </w:tr>
      <w:tr w:rsidR="00AB032E" w:rsidRPr="00AB032E" w:rsidTr="00D7791C">
        <w:tblPrEx>
          <w:tblBorders>
            <w:bottom w:val="single" w:sz="4" w:space="0" w:color="auto"/>
          </w:tblBorders>
        </w:tblPrEx>
        <w:trPr>
          <w:jc w:val="center"/>
        </w:trPr>
        <w:tc>
          <w:tcPr>
            <w:tcW w:w="4261" w:type="dxa"/>
            <w:shd w:val="clear" w:color="auto" w:fill="auto"/>
          </w:tcPr>
          <w:p w:rsidR="00AB032E" w:rsidRPr="00AB032E" w:rsidRDefault="00AB032E" w:rsidP="004C57ED">
            <w:pPr>
              <w:pStyle w:val="06"/>
              <w:jc w:val="center"/>
            </w:pPr>
            <w:r w:rsidRPr="00AB032E">
              <w:t>IV категории</w:t>
            </w:r>
          </w:p>
        </w:tc>
        <w:tc>
          <w:tcPr>
            <w:tcW w:w="5881" w:type="dxa"/>
            <w:shd w:val="clear" w:color="auto" w:fill="auto"/>
          </w:tcPr>
          <w:p w:rsidR="00AB032E" w:rsidRPr="00AB032E" w:rsidRDefault="00AB032E" w:rsidP="004C57ED">
            <w:pPr>
              <w:pStyle w:val="06"/>
              <w:jc w:val="center"/>
            </w:pPr>
            <w:r w:rsidRPr="00AB032E">
              <w:t>50</w:t>
            </w:r>
          </w:p>
        </w:tc>
      </w:tr>
      <w:tr w:rsidR="00AB032E" w:rsidRPr="00AB032E" w:rsidTr="00D7791C">
        <w:tblPrEx>
          <w:tblBorders>
            <w:bottom w:val="single" w:sz="4" w:space="0" w:color="auto"/>
          </w:tblBorders>
        </w:tblPrEx>
        <w:trPr>
          <w:jc w:val="center"/>
        </w:trPr>
        <w:tc>
          <w:tcPr>
            <w:tcW w:w="4261" w:type="dxa"/>
            <w:shd w:val="clear" w:color="auto" w:fill="auto"/>
          </w:tcPr>
          <w:p w:rsidR="00AB032E" w:rsidRPr="00AB032E" w:rsidRDefault="00AB032E" w:rsidP="004C57ED">
            <w:pPr>
              <w:pStyle w:val="06"/>
              <w:jc w:val="center"/>
            </w:pPr>
            <w:r w:rsidRPr="00AB032E">
              <w:t>V категория</w:t>
            </w:r>
          </w:p>
        </w:tc>
        <w:tc>
          <w:tcPr>
            <w:tcW w:w="5881" w:type="dxa"/>
            <w:shd w:val="clear" w:color="auto" w:fill="auto"/>
          </w:tcPr>
          <w:p w:rsidR="00AB032E" w:rsidRPr="00AB032E" w:rsidRDefault="00AB032E" w:rsidP="004C57ED">
            <w:pPr>
              <w:pStyle w:val="06"/>
              <w:jc w:val="center"/>
            </w:pPr>
            <w:r w:rsidRPr="00AB032E">
              <w:t>25</w:t>
            </w:r>
          </w:p>
        </w:tc>
      </w:tr>
      <w:tr w:rsidR="00E91FAB" w:rsidRPr="00AB032E" w:rsidTr="00D7791C">
        <w:tblPrEx>
          <w:tblBorders>
            <w:bottom w:val="single" w:sz="4" w:space="0" w:color="auto"/>
          </w:tblBorders>
        </w:tblPrEx>
        <w:trPr>
          <w:trHeight w:val="152"/>
          <w:jc w:val="center"/>
        </w:trPr>
        <w:tc>
          <w:tcPr>
            <w:tcW w:w="10142" w:type="dxa"/>
            <w:gridSpan w:val="2"/>
            <w:shd w:val="clear" w:color="auto" w:fill="auto"/>
          </w:tcPr>
          <w:p w:rsidR="00E91FAB" w:rsidRPr="00126C57" w:rsidRDefault="00E91FAB" w:rsidP="00D7791C">
            <w:pPr>
              <w:pStyle w:val="07"/>
            </w:pPr>
            <w:r w:rsidRPr="00126C57">
              <w:t>Примечания</w:t>
            </w:r>
          </w:p>
          <w:p w:rsidR="00E91FAB" w:rsidRPr="00AB032E" w:rsidRDefault="00E91FAB" w:rsidP="00D7791C">
            <w:pPr>
              <w:pStyle w:val="081"/>
            </w:pPr>
            <w:r w:rsidRPr="00AB032E">
              <w:t xml:space="preserve">1. </w:t>
            </w:r>
            <w:r w:rsidRPr="00D7791C">
              <w:rPr>
                <w:rStyle w:val="082"/>
              </w:rPr>
              <w:t>Решение об установлении границ придорожных полос автомобильных дорог местного значения или об изменении границ таких придорожных полос принимается органом местного самоуправления муниципального</w:t>
            </w:r>
            <w:r w:rsidRPr="00AB032E">
              <w:t xml:space="preserve"> </w:t>
            </w:r>
            <w:r w:rsidR="00030E5F">
              <w:t>образования</w:t>
            </w:r>
            <w:r w:rsidRPr="00AB032E">
              <w:t>.</w:t>
            </w:r>
          </w:p>
          <w:p w:rsidR="00E91FAB" w:rsidRPr="00AB032E" w:rsidRDefault="00E91FAB" w:rsidP="008B4DAE">
            <w:pPr>
              <w:pStyle w:val="081"/>
            </w:pPr>
            <w:r w:rsidRPr="00AB032E">
              <w:t>2. Порядок установления и использования придорожных полос автомобильных дорог местного значения устанавливается органом местного самоуп</w:t>
            </w:r>
            <w:r>
              <w:t xml:space="preserve">равления </w:t>
            </w:r>
            <w:r w:rsidR="008B4DAE">
              <w:t>сельского</w:t>
            </w:r>
            <w:r w:rsidR="00D7791C">
              <w:t xml:space="preserve"> поселения.</w:t>
            </w:r>
          </w:p>
        </w:tc>
      </w:tr>
    </w:tbl>
    <w:p w:rsidR="00AB032E" w:rsidRPr="00B0550D" w:rsidRDefault="00AB032E" w:rsidP="004C57ED">
      <w:pPr>
        <w:pStyle w:val="01"/>
      </w:pPr>
    </w:p>
    <w:p w:rsidR="00AB032E" w:rsidRPr="004C57ED" w:rsidRDefault="00AB032E" w:rsidP="004C57ED">
      <w:pPr>
        <w:pStyle w:val="01"/>
        <w:rPr>
          <w:i/>
        </w:rPr>
      </w:pPr>
      <w:r w:rsidRPr="004C57ED">
        <w:t>4.</w:t>
      </w:r>
      <w:r w:rsidR="00034D79" w:rsidRPr="004C57ED">
        <w:t>6</w:t>
      </w:r>
      <w:r w:rsidRPr="004C57ED">
        <w:rPr>
          <w:spacing w:val="-3"/>
        </w:rPr>
        <w:t xml:space="preserve">. </w:t>
      </w:r>
      <w:r w:rsidRPr="004C57ED">
        <w:rPr>
          <w:spacing w:val="-2"/>
        </w:rPr>
        <w:t xml:space="preserve">Предельные значения расчетных показателей </w:t>
      </w:r>
      <w:r w:rsidRPr="004C57ED">
        <w:t xml:space="preserve">– минимальные расстояния от бровки земляного полотна автомобильных дорог до застройки </w:t>
      </w:r>
      <w:r w:rsidRPr="004C57ED">
        <w:rPr>
          <w:spacing w:val="-3"/>
        </w:rPr>
        <w:t xml:space="preserve">следует принимать в соответствии с таблицей </w:t>
      </w:r>
      <w:r w:rsidRPr="004C57ED">
        <w:t>4.</w:t>
      </w:r>
      <w:r w:rsidR="00034D79" w:rsidRPr="004C57ED">
        <w:t>5</w:t>
      </w:r>
      <w:r w:rsidRPr="004C57ED">
        <w:t xml:space="preserve">.   </w:t>
      </w:r>
    </w:p>
    <w:p w:rsidR="00AB032E" w:rsidRPr="004C57ED" w:rsidRDefault="00AB032E" w:rsidP="00693BE6">
      <w:pPr>
        <w:pStyle w:val="05"/>
      </w:pPr>
      <w:r w:rsidRPr="004C57ED">
        <w:t>Таблица 4.</w:t>
      </w:r>
      <w:r w:rsidR="00034D79" w:rsidRPr="004C57ED">
        <w:t>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1857"/>
        <w:gridCol w:w="5811"/>
      </w:tblGrid>
      <w:tr w:rsidR="00AB032E" w:rsidRPr="004C57ED" w:rsidTr="00D1510A">
        <w:trPr>
          <w:trHeight w:val="203"/>
          <w:jc w:val="center"/>
        </w:trPr>
        <w:tc>
          <w:tcPr>
            <w:tcW w:w="2478" w:type="dxa"/>
            <w:shd w:val="clear" w:color="auto" w:fill="auto"/>
          </w:tcPr>
          <w:p w:rsidR="00AB032E" w:rsidRPr="004C57ED" w:rsidRDefault="00AB032E" w:rsidP="008279CA">
            <w:pPr>
              <w:pStyle w:val="061"/>
            </w:pPr>
            <w:r w:rsidRPr="004C57ED">
              <w:t>Категория</w:t>
            </w:r>
          </w:p>
          <w:p w:rsidR="00AB032E" w:rsidRPr="004C57ED" w:rsidRDefault="00AB032E" w:rsidP="008279CA">
            <w:pPr>
              <w:pStyle w:val="061"/>
            </w:pPr>
            <w:r w:rsidRPr="004C57ED">
              <w:t>автомобильной дороги</w:t>
            </w:r>
          </w:p>
        </w:tc>
        <w:tc>
          <w:tcPr>
            <w:tcW w:w="1857" w:type="dxa"/>
            <w:shd w:val="clear" w:color="auto" w:fill="auto"/>
          </w:tcPr>
          <w:p w:rsidR="00AB032E" w:rsidRPr="004C57ED" w:rsidRDefault="00AB032E" w:rsidP="008279CA">
            <w:pPr>
              <w:pStyle w:val="061"/>
            </w:pPr>
            <w:r w:rsidRPr="004C57ED">
              <w:t>Условия размещения</w:t>
            </w:r>
          </w:p>
        </w:tc>
        <w:tc>
          <w:tcPr>
            <w:tcW w:w="5811" w:type="dxa"/>
            <w:shd w:val="clear" w:color="auto" w:fill="auto"/>
          </w:tcPr>
          <w:p w:rsidR="00AB032E" w:rsidRPr="004C57ED" w:rsidRDefault="00AB032E" w:rsidP="008279CA">
            <w:pPr>
              <w:pStyle w:val="061"/>
              <w:rPr>
                <w:bCs/>
              </w:rPr>
            </w:pPr>
            <w:r w:rsidRPr="004C57ED">
              <w:rPr>
                <w:spacing w:val="-2"/>
              </w:rPr>
              <w:t>Предельные значения расчетных показателей – м</w:t>
            </w:r>
            <w:r w:rsidRPr="004C57ED">
              <w:t xml:space="preserve">инимальные </w:t>
            </w:r>
            <w:r w:rsidRPr="004C57ED">
              <w:rPr>
                <w:bCs/>
              </w:rPr>
              <w:t>расстояние от бровки земляного полотна, м</w:t>
            </w:r>
          </w:p>
        </w:tc>
      </w:tr>
      <w:tr w:rsidR="00AB032E" w:rsidRPr="004C57ED" w:rsidTr="00D1510A">
        <w:tblPrEx>
          <w:tblBorders>
            <w:bottom w:val="single" w:sz="4" w:space="0" w:color="auto"/>
          </w:tblBorders>
        </w:tblPrEx>
        <w:trPr>
          <w:jc w:val="center"/>
        </w:trPr>
        <w:tc>
          <w:tcPr>
            <w:tcW w:w="2478" w:type="dxa"/>
            <w:shd w:val="clear" w:color="auto" w:fill="auto"/>
            <w:vAlign w:val="center"/>
          </w:tcPr>
          <w:p w:rsidR="00AB032E" w:rsidRPr="004C57ED" w:rsidRDefault="00AB032E" w:rsidP="004C57ED">
            <w:pPr>
              <w:pStyle w:val="06"/>
              <w:jc w:val="center"/>
            </w:pPr>
            <w:r w:rsidRPr="004C57ED">
              <w:rPr>
                <w:lang w:val="en-US"/>
              </w:rPr>
              <w:t>IV</w:t>
            </w:r>
          </w:p>
        </w:tc>
        <w:tc>
          <w:tcPr>
            <w:tcW w:w="1857" w:type="dxa"/>
            <w:shd w:val="clear" w:color="auto" w:fill="auto"/>
            <w:vAlign w:val="center"/>
          </w:tcPr>
          <w:p w:rsidR="00AB032E" w:rsidRPr="004C57ED" w:rsidRDefault="00AB032E" w:rsidP="004C57ED">
            <w:pPr>
              <w:pStyle w:val="06"/>
              <w:jc w:val="center"/>
            </w:pPr>
            <w:r w:rsidRPr="004C57ED">
              <w:t>не нормируется</w:t>
            </w:r>
          </w:p>
        </w:tc>
        <w:tc>
          <w:tcPr>
            <w:tcW w:w="5811" w:type="dxa"/>
            <w:shd w:val="clear" w:color="auto" w:fill="auto"/>
          </w:tcPr>
          <w:p w:rsidR="00AB032E" w:rsidRPr="004C57ED" w:rsidRDefault="00AB032E" w:rsidP="00AD15B7">
            <w:pPr>
              <w:pStyle w:val="06"/>
              <w:jc w:val="left"/>
            </w:pPr>
            <w:r w:rsidRPr="004C57ED">
              <w:t>- до жилой застройки – 50;</w:t>
            </w:r>
          </w:p>
          <w:p w:rsidR="00AB032E" w:rsidRPr="004C57ED" w:rsidRDefault="00AB032E" w:rsidP="00AD15B7">
            <w:pPr>
              <w:pStyle w:val="06"/>
              <w:jc w:val="left"/>
            </w:pPr>
            <w:r w:rsidRPr="004C57ED">
              <w:t>- до садоводческих, огороднических, дачных объединений – 25</w:t>
            </w:r>
          </w:p>
        </w:tc>
      </w:tr>
    </w:tbl>
    <w:p w:rsidR="00AB032E" w:rsidRPr="004C57ED" w:rsidRDefault="00AB032E" w:rsidP="004C57ED">
      <w:pPr>
        <w:pStyle w:val="01"/>
      </w:pPr>
    </w:p>
    <w:p w:rsidR="00AB032E" w:rsidRPr="004C57ED" w:rsidRDefault="00AB032E" w:rsidP="004C57ED">
      <w:pPr>
        <w:pStyle w:val="01"/>
      </w:pPr>
      <w:r w:rsidRPr="004C57ED">
        <w:t>4.</w:t>
      </w:r>
      <w:r w:rsidR="00034D79" w:rsidRPr="004C57ED">
        <w:t>7</w:t>
      </w:r>
      <w:r w:rsidRPr="004C57ED">
        <w:t xml:space="preserve">. </w:t>
      </w:r>
      <w:r w:rsidRPr="004C57ED">
        <w:rPr>
          <w:spacing w:val="-2"/>
        </w:rPr>
        <w:t>Предельные значения расчетных показателей</w:t>
      </w:r>
      <w:r w:rsidRPr="004C57ED">
        <w:rPr>
          <w:b/>
          <w:spacing w:val="-2"/>
        </w:rPr>
        <w:t xml:space="preserve"> </w:t>
      </w:r>
      <w:r w:rsidRPr="004C57ED">
        <w:t>минимально допустимого уровня обеспеченности объектами, обеспечивающими обслуживание автомобильного движения, и максимально допустимого уровня их территориальной доступности приведены в таблице 4.</w:t>
      </w:r>
      <w:r w:rsidR="00034D79" w:rsidRPr="004C57ED">
        <w:t>6</w:t>
      </w:r>
      <w:r w:rsidRPr="004C57ED">
        <w:t>.</w:t>
      </w:r>
    </w:p>
    <w:p w:rsidR="00AB032E" w:rsidRPr="00B0550D" w:rsidRDefault="00AB032E" w:rsidP="00693BE6">
      <w:pPr>
        <w:pStyle w:val="05"/>
      </w:pPr>
      <w:r w:rsidRPr="004C57ED">
        <w:t xml:space="preserve">Таблица </w:t>
      </w:r>
      <w:r w:rsidRPr="004C57ED">
        <w:rPr>
          <w:bCs/>
        </w:rPr>
        <w:t>4.</w:t>
      </w:r>
      <w:r w:rsidR="00034D79" w:rsidRPr="004C57ED">
        <w:rPr>
          <w:bCs/>
        </w:rPr>
        <w:t>6</w:t>
      </w:r>
    </w:p>
    <w:tbl>
      <w:tblPr>
        <w:tblW w:w="1013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1"/>
        <w:gridCol w:w="3469"/>
        <w:gridCol w:w="1147"/>
        <w:gridCol w:w="2570"/>
      </w:tblGrid>
      <w:tr w:rsidR="00AB032E" w:rsidRPr="00AB032E" w:rsidTr="00D1510A">
        <w:trPr>
          <w:trHeight w:val="312"/>
          <w:jc w:val="center"/>
        </w:trPr>
        <w:tc>
          <w:tcPr>
            <w:tcW w:w="7567" w:type="dxa"/>
            <w:gridSpan w:val="3"/>
            <w:shd w:val="clear" w:color="auto" w:fill="auto"/>
          </w:tcPr>
          <w:p w:rsidR="00AB032E" w:rsidRPr="004C57ED" w:rsidRDefault="00AB032E" w:rsidP="008279CA">
            <w:pPr>
              <w:pStyle w:val="061"/>
            </w:pPr>
            <w:r w:rsidRPr="004C57ED">
              <w:t>Наименование показателей</w:t>
            </w:r>
          </w:p>
        </w:tc>
        <w:tc>
          <w:tcPr>
            <w:tcW w:w="2570" w:type="dxa"/>
            <w:shd w:val="clear" w:color="auto" w:fill="auto"/>
          </w:tcPr>
          <w:p w:rsidR="00AB032E" w:rsidRPr="004C57ED" w:rsidRDefault="00AB032E" w:rsidP="008279CA">
            <w:pPr>
              <w:pStyle w:val="061"/>
            </w:pPr>
            <w:r w:rsidRPr="004C57ED">
              <w:t>Предельные значения расчетных показателей</w:t>
            </w:r>
          </w:p>
        </w:tc>
      </w:tr>
      <w:tr w:rsidR="00AB032E" w:rsidRPr="00AB032E" w:rsidTr="00D1510A">
        <w:tblPrEx>
          <w:tblBorders>
            <w:bottom w:val="single" w:sz="4" w:space="0" w:color="auto"/>
          </w:tblBorders>
        </w:tblPrEx>
        <w:trPr>
          <w:trHeight w:val="77"/>
          <w:jc w:val="center"/>
        </w:trPr>
        <w:tc>
          <w:tcPr>
            <w:tcW w:w="10137" w:type="dxa"/>
            <w:gridSpan w:val="4"/>
            <w:shd w:val="clear" w:color="auto" w:fill="auto"/>
          </w:tcPr>
          <w:p w:rsidR="00AB032E" w:rsidRPr="004C57ED" w:rsidRDefault="00AB032E" w:rsidP="004C57ED">
            <w:pPr>
              <w:pStyle w:val="06"/>
              <w:jc w:val="center"/>
              <w:rPr>
                <w:b/>
              </w:rPr>
            </w:pPr>
            <w:r w:rsidRPr="004C57ED">
              <w:rPr>
                <w:b/>
              </w:rPr>
              <w:t>Площадки для отдыха</w:t>
            </w:r>
          </w:p>
        </w:tc>
      </w:tr>
      <w:tr w:rsidR="00AB032E" w:rsidRPr="00AB032E" w:rsidTr="00D1510A">
        <w:tblPrEx>
          <w:tblBorders>
            <w:bottom w:val="single" w:sz="4" w:space="0" w:color="auto"/>
          </w:tblBorders>
        </w:tblPrEx>
        <w:trPr>
          <w:trHeight w:val="77"/>
          <w:jc w:val="center"/>
        </w:trPr>
        <w:tc>
          <w:tcPr>
            <w:tcW w:w="7567" w:type="dxa"/>
            <w:gridSpan w:val="3"/>
            <w:shd w:val="clear" w:color="auto" w:fill="auto"/>
            <w:vAlign w:val="center"/>
          </w:tcPr>
          <w:p w:rsidR="00AB032E" w:rsidRPr="00AB032E" w:rsidRDefault="00AB032E" w:rsidP="00D7791C">
            <w:pPr>
              <w:pStyle w:val="06"/>
            </w:pPr>
            <w:r w:rsidRPr="00AB032E">
              <w:t>Рекомендуемая вместимость площадок для длительного отдыха на дорогах I</w:t>
            </w:r>
            <w:r w:rsidRPr="00AB032E">
              <w:rPr>
                <w:lang w:val="en-US"/>
              </w:rPr>
              <w:t>V</w:t>
            </w:r>
            <w:r w:rsidRPr="00AB032E">
              <w:t xml:space="preserve"> категории</w:t>
            </w:r>
          </w:p>
        </w:tc>
        <w:tc>
          <w:tcPr>
            <w:tcW w:w="2570" w:type="dxa"/>
            <w:shd w:val="clear" w:color="auto" w:fill="auto"/>
            <w:vAlign w:val="center"/>
          </w:tcPr>
          <w:p w:rsidR="00AB032E" w:rsidRPr="00AB032E" w:rsidRDefault="00AB032E" w:rsidP="004C57ED">
            <w:pPr>
              <w:pStyle w:val="06"/>
              <w:jc w:val="center"/>
            </w:pPr>
            <w:r w:rsidRPr="00AB032E">
              <w:t>10 автомобилей</w:t>
            </w:r>
          </w:p>
        </w:tc>
      </w:tr>
      <w:tr w:rsidR="00AB032E" w:rsidRPr="00AB032E" w:rsidTr="00D1510A">
        <w:tblPrEx>
          <w:tblBorders>
            <w:bottom w:val="single" w:sz="4" w:space="0" w:color="auto"/>
          </w:tblBorders>
        </w:tblPrEx>
        <w:trPr>
          <w:trHeight w:val="77"/>
          <w:jc w:val="center"/>
        </w:trPr>
        <w:tc>
          <w:tcPr>
            <w:tcW w:w="7567" w:type="dxa"/>
            <w:gridSpan w:val="3"/>
            <w:shd w:val="clear" w:color="auto" w:fill="auto"/>
            <w:vAlign w:val="center"/>
          </w:tcPr>
          <w:p w:rsidR="00AB032E" w:rsidRPr="00AB032E" w:rsidRDefault="00AB032E" w:rsidP="00D7791C">
            <w:pPr>
              <w:pStyle w:val="06"/>
            </w:pPr>
            <w:r w:rsidRPr="00AB032E">
              <w:t>Минимальная вместимость площадок для кратковременного отдыха</w:t>
            </w:r>
          </w:p>
        </w:tc>
        <w:tc>
          <w:tcPr>
            <w:tcW w:w="2570" w:type="dxa"/>
            <w:shd w:val="clear" w:color="auto" w:fill="auto"/>
            <w:vAlign w:val="center"/>
          </w:tcPr>
          <w:p w:rsidR="00AB032E" w:rsidRPr="00AB032E" w:rsidRDefault="00AB032E" w:rsidP="004C57ED">
            <w:pPr>
              <w:pStyle w:val="06"/>
              <w:jc w:val="center"/>
            </w:pPr>
            <w:r w:rsidRPr="00AB032E">
              <w:t>5 автомобилей</w:t>
            </w:r>
          </w:p>
        </w:tc>
      </w:tr>
      <w:tr w:rsidR="00AB032E" w:rsidRPr="00AB032E" w:rsidTr="00D1510A">
        <w:tblPrEx>
          <w:tblBorders>
            <w:bottom w:val="single" w:sz="4" w:space="0" w:color="auto"/>
          </w:tblBorders>
        </w:tblPrEx>
        <w:trPr>
          <w:trHeight w:val="77"/>
          <w:jc w:val="center"/>
        </w:trPr>
        <w:tc>
          <w:tcPr>
            <w:tcW w:w="7567" w:type="dxa"/>
            <w:gridSpan w:val="3"/>
            <w:shd w:val="clear" w:color="auto" w:fill="auto"/>
            <w:vAlign w:val="center"/>
          </w:tcPr>
          <w:p w:rsidR="00AB032E" w:rsidRPr="00AB032E" w:rsidRDefault="00AB032E" w:rsidP="00D7791C">
            <w:pPr>
              <w:pStyle w:val="06"/>
            </w:pPr>
            <w:r w:rsidRPr="00AB032E">
              <w:t>Удаление площадок от кромок основных полос движения дорог I</w:t>
            </w:r>
            <w:r w:rsidRPr="00AB032E">
              <w:rPr>
                <w:lang w:val="en-US"/>
              </w:rPr>
              <w:t>V</w:t>
            </w:r>
            <w:r w:rsidRPr="00AB032E">
              <w:t>-</w:t>
            </w:r>
            <w:r w:rsidRPr="00AB032E">
              <w:rPr>
                <w:lang w:val="en-US"/>
              </w:rPr>
              <w:t>V</w:t>
            </w:r>
            <w:r w:rsidRPr="00AB032E">
              <w:t xml:space="preserve"> категорий</w:t>
            </w:r>
          </w:p>
        </w:tc>
        <w:tc>
          <w:tcPr>
            <w:tcW w:w="2570" w:type="dxa"/>
            <w:shd w:val="clear" w:color="auto" w:fill="auto"/>
            <w:vAlign w:val="center"/>
          </w:tcPr>
          <w:p w:rsidR="00AB032E" w:rsidRPr="00AB032E" w:rsidRDefault="00AB032E" w:rsidP="004C57ED">
            <w:pPr>
              <w:pStyle w:val="06"/>
              <w:jc w:val="center"/>
            </w:pPr>
            <w:r w:rsidRPr="00AB032E">
              <w:t>15 м</w:t>
            </w:r>
          </w:p>
        </w:tc>
      </w:tr>
      <w:tr w:rsidR="00AB032E" w:rsidRPr="00AB032E" w:rsidTr="00D1510A">
        <w:tblPrEx>
          <w:tblBorders>
            <w:bottom w:val="single" w:sz="4" w:space="0" w:color="auto"/>
          </w:tblBorders>
        </w:tblPrEx>
        <w:trPr>
          <w:trHeight w:val="77"/>
          <w:jc w:val="center"/>
        </w:trPr>
        <w:tc>
          <w:tcPr>
            <w:tcW w:w="2951" w:type="dxa"/>
            <w:vMerge w:val="restart"/>
            <w:shd w:val="clear" w:color="auto" w:fill="auto"/>
            <w:vAlign w:val="center"/>
          </w:tcPr>
          <w:p w:rsidR="00AB032E" w:rsidRPr="00AB032E" w:rsidRDefault="00AB032E" w:rsidP="00D7791C">
            <w:pPr>
              <w:pStyle w:val="06"/>
            </w:pPr>
            <w:r w:rsidRPr="00AB032E">
              <w:t xml:space="preserve">Размеры стояночной полосы </w:t>
            </w:r>
          </w:p>
          <w:p w:rsidR="00AB032E" w:rsidRPr="00AB032E" w:rsidRDefault="00AB032E" w:rsidP="00D7791C">
            <w:pPr>
              <w:pStyle w:val="06"/>
            </w:pPr>
            <w:r w:rsidRPr="00AB032E">
              <w:t>на 1 автомобиль:</w:t>
            </w:r>
          </w:p>
        </w:tc>
        <w:tc>
          <w:tcPr>
            <w:tcW w:w="4616" w:type="dxa"/>
            <w:gridSpan w:val="2"/>
            <w:shd w:val="clear" w:color="auto" w:fill="auto"/>
          </w:tcPr>
          <w:p w:rsidR="00AB032E" w:rsidRPr="00AB032E" w:rsidRDefault="00AB032E" w:rsidP="00D7791C">
            <w:pPr>
              <w:pStyle w:val="06"/>
            </w:pPr>
            <w:r w:rsidRPr="00AB032E">
              <w:t>при продольном размещении автомобилей</w:t>
            </w:r>
          </w:p>
        </w:tc>
        <w:tc>
          <w:tcPr>
            <w:tcW w:w="2570" w:type="dxa"/>
            <w:shd w:val="clear" w:color="auto" w:fill="auto"/>
            <w:vAlign w:val="center"/>
          </w:tcPr>
          <w:p w:rsidR="00AB032E" w:rsidRPr="00AB032E" w:rsidRDefault="00AB032E" w:rsidP="004C57ED">
            <w:pPr>
              <w:pStyle w:val="06"/>
              <w:jc w:val="center"/>
            </w:pPr>
            <w:r w:rsidRPr="00AB032E">
              <w:t>7,5 м × 3 м</w:t>
            </w:r>
          </w:p>
        </w:tc>
      </w:tr>
      <w:tr w:rsidR="00AB032E" w:rsidRPr="00AB032E" w:rsidTr="00D1510A">
        <w:tblPrEx>
          <w:tblBorders>
            <w:bottom w:val="single" w:sz="4" w:space="0" w:color="auto"/>
          </w:tblBorders>
        </w:tblPrEx>
        <w:trPr>
          <w:trHeight w:val="20"/>
          <w:jc w:val="center"/>
        </w:trPr>
        <w:tc>
          <w:tcPr>
            <w:tcW w:w="2951" w:type="dxa"/>
            <w:vMerge/>
            <w:vAlign w:val="center"/>
          </w:tcPr>
          <w:p w:rsidR="00AB032E" w:rsidRPr="00AB032E" w:rsidRDefault="00AB032E" w:rsidP="00D7791C">
            <w:pPr>
              <w:pStyle w:val="06"/>
            </w:pPr>
          </w:p>
        </w:tc>
        <w:tc>
          <w:tcPr>
            <w:tcW w:w="3469" w:type="dxa"/>
            <w:vMerge w:val="restart"/>
            <w:shd w:val="clear" w:color="auto" w:fill="auto"/>
            <w:vAlign w:val="center"/>
          </w:tcPr>
          <w:p w:rsidR="00AB032E" w:rsidRPr="00AB032E" w:rsidRDefault="00AB032E" w:rsidP="00D7791C">
            <w:pPr>
              <w:pStyle w:val="06"/>
            </w:pPr>
            <w:r w:rsidRPr="00AB032E">
              <w:t>при поперечном для автомобилей:</w:t>
            </w:r>
          </w:p>
        </w:tc>
        <w:tc>
          <w:tcPr>
            <w:tcW w:w="1147" w:type="dxa"/>
            <w:shd w:val="clear" w:color="auto" w:fill="auto"/>
          </w:tcPr>
          <w:p w:rsidR="00AB032E" w:rsidRPr="00AB032E" w:rsidRDefault="00AB032E" w:rsidP="00D7791C">
            <w:pPr>
              <w:pStyle w:val="06"/>
            </w:pPr>
            <w:r w:rsidRPr="00AB032E">
              <w:t xml:space="preserve">легковых </w:t>
            </w:r>
          </w:p>
        </w:tc>
        <w:tc>
          <w:tcPr>
            <w:tcW w:w="2570" w:type="dxa"/>
            <w:shd w:val="clear" w:color="auto" w:fill="auto"/>
            <w:vAlign w:val="center"/>
          </w:tcPr>
          <w:p w:rsidR="00AB032E" w:rsidRPr="00AB032E" w:rsidRDefault="00AB032E" w:rsidP="004C57ED">
            <w:pPr>
              <w:pStyle w:val="06"/>
              <w:jc w:val="center"/>
            </w:pPr>
            <w:r w:rsidRPr="00AB032E">
              <w:t>2,5 м × 5 м</w:t>
            </w:r>
          </w:p>
        </w:tc>
      </w:tr>
      <w:tr w:rsidR="00AB032E" w:rsidRPr="00AB032E" w:rsidTr="00D1510A">
        <w:tblPrEx>
          <w:tblBorders>
            <w:bottom w:val="single" w:sz="4" w:space="0" w:color="auto"/>
          </w:tblBorders>
        </w:tblPrEx>
        <w:trPr>
          <w:trHeight w:val="20"/>
          <w:jc w:val="center"/>
        </w:trPr>
        <w:tc>
          <w:tcPr>
            <w:tcW w:w="2951" w:type="dxa"/>
            <w:vMerge/>
            <w:vAlign w:val="center"/>
          </w:tcPr>
          <w:p w:rsidR="00AB032E" w:rsidRPr="00AB032E" w:rsidRDefault="00AB032E" w:rsidP="00D7791C">
            <w:pPr>
              <w:pStyle w:val="06"/>
            </w:pPr>
          </w:p>
        </w:tc>
        <w:tc>
          <w:tcPr>
            <w:tcW w:w="3469" w:type="dxa"/>
            <w:vMerge/>
            <w:vAlign w:val="center"/>
          </w:tcPr>
          <w:p w:rsidR="00AB032E" w:rsidRPr="00AB032E" w:rsidRDefault="00AB032E" w:rsidP="00D7791C">
            <w:pPr>
              <w:pStyle w:val="06"/>
            </w:pPr>
          </w:p>
        </w:tc>
        <w:tc>
          <w:tcPr>
            <w:tcW w:w="1147" w:type="dxa"/>
            <w:shd w:val="clear" w:color="auto" w:fill="auto"/>
          </w:tcPr>
          <w:p w:rsidR="00AB032E" w:rsidRPr="00AB032E" w:rsidRDefault="00AB032E" w:rsidP="00D7791C">
            <w:pPr>
              <w:pStyle w:val="06"/>
            </w:pPr>
            <w:r w:rsidRPr="00AB032E">
              <w:t>грузовых</w:t>
            </w:r>
          </w:p>
        </w:tc>
        <w:tc>
          <w:tcPr>
            <w:tcW w:w="2570" w:type="dxa"/>
            <w:shd w:val="clear" w:color="auto" w:fill="auto"/>
            <w:vAlign w:val="center"/>
          </w:tcPr>
          <w:p w:rsidR="00AB032E" w:rsidRPr="00AB032E" w:rsidRDefault="00AB032E" w:rsidP="004C57ED">
            <w:pPr>
              <w:pStyle w:val="06"/>
              <w:jc w:val="center"/>
            </w:pPr>
            <w:r w:rsidRPr="00AB032E">
              <w:t>3,5 м × 7 м</w:t>
            </w:r>
          </w:p>
        </w:tc>
      </w:tr>
      <w:tr w:rsidR="00AB032E" w:rsidRPr="00AB032E" w:rsidTr="00D1510A">
        <w:tblPrEx>
          <w:tblBorders>
            <w:bottom w:val="single" w:sz="4" w:space="0" w:color="auto"/>
          </w:tblBorders>
        </w:tblPrEx>
        <w:trPr>
          <w:trHeight w:val="60"/>
          <w:jc w:val="center"/>
        </w:trPr>
        <w:tc>
          <w:tcPr>
            <w:tcW w:w="7567" w:type="dxa"/>
            <w:gridSpan w:val="3"/>
            <w:vAlign w:val="center"/>
          </w:tcPr>
          <w:p w:rsidR="00AB032E" w:rsidRPr="00AB032E" w:rsidRDefault="00AB032E" w:rsidP="00D7791C">
            <w:pPr>
              <w:pStyle w:val="06"/>
            </w:pPr>
            <w:r w:rsidRPr="00AB032E">
              <w:t>Расстояния между площадками для отдыха на дорогах I</w:t>
            </w:r>
            <w:r w:rsidRPr="00AB032E">
              <w:rPr>
                <w:lang w:val="en-US"/>
              </w:rPr>
              <w:t>V</w:t>
            </w:r>
            <w:r w:rsidRPr="00AB032E">
              <w:t xml:space="preserve"> категории</w:t>
            </w:r>
          </w:p>
        </w:tc>
        <w:tc>
          <w:tcPr>
            <w:tcW w:w="2570" w:type="dxa"/>
            <w:shd w:val="clear" w:color="auto" w:fill="auto"/>
            <w:vAlign w:val="center"/>
          </w:tcPr>
          <w:p w:rsidR="00AB032E" w:rsidRPr="00AB032E" w:rsidRDefault="00AB032E" w:rsidP="004C57ED">
            <w:pPr>
              <w:pStyle w:val="06"/>
              <w:jc w:val="center"/>
            </w:pPr>
            <w:r w:rsidRPr="00AB032E">
              <w:t>45-55 км</w:t>
            </w:r>
          </w:p>
        </w:tc>
      </w:tr>
      <w:tr w:rsidR="00AB032E" w:rsidRPr="00AB032E" w:rsidTr="00D1510A">
        <w:tblPrEx>
          <w:tblBorders>
            <w:bottom w:val="single" w:sz="4" w:space="0" w:color="auto"/>
          </w:tblBorders>
        </w:tblPrEx>
        <w:trPr>
          <w:trHeight w:val="77"/>
          <w:jc w:val="center"/>
        </w:trPr>
        <w:tc>
          <w:tcPr>
            <w:tcW w:w="10137" w:type="dxa"/>
            <w:gridSpan w:val="4"/>
            <w:shd w:val="clear" w:color="auto" w:fill="auto"/>
            <w:vAlign w:val="center"/>
          </w:tcPr>
          <w:p w:rsidR="00AB032E" w:rsidRPr="004C57ED" w:rsidRDefault="00AB032E" w:rsidP="004C57ED">
            <w:pPr>
              <w:pStyle w:val="06"/>
              <w:jc w:val="center"/>
              <w:rPr>
                <w:b/>
              </w:rPr>
            </w:pPr>
            <w:r w:rsidRPr="004C57ED">
              <w:rPr>
                <w:b/>
              </w:rPr>
              <w:t>Автобусные остановки</w:t>
            </w:r>
          </w:p>
        </w:tc>
      </w:tr>
      <w:tr w:rsidR="00AB032E" w:rsidRPr="00AB032E" w:rsidTr="00D1510A">
        <w:tblPrEx>
          <w:tblBorders>
            <w:bottom w:val="single" w:sz="4" w:space="0" w:color="auto"/>
          </w:tblBorders>
        </w:tblPrEx>
        <w:trPr>
          <w:trHeight w:val="20"/>
          <w:jc w:val="center"/>
        </w:trPr>
        <w:tc>
          <w:tcPr>
            <w:tcW w:w="7567" w:type="dxa"/>
            <w:gridSpan w:val="3"/>
            <w:shd w:val="clear" w:color="auto" w:fill="auto"/>
            <w:vAlign w:val="center"/>
          </w:tcPr>
          <w:p w:rsidR="00AB032E" w:rsidRPr="00AB032E" w:rsidRDefault="00AB032E" w:rsidP="00D7791C">
            <w:pPr>
              <w:pStyle w:val="06"/>
            </w:pPr>
            <w:r w:rsidRPr="00AB032E">
              <w:t>Минимальная длина остановочной площадки</w:t>
            </w:r>
          </w:p>
        </w:tc>
        <w:tc>
          <w:tcPr>
            <w:tcW w:w="2570" w:type="dxa"/>
            <w:shd w:val="clear" w:color="auto" w:fill="auto"/>
            <w:vAlign w:val="center"/>
          </w:tcPr>
          <w:p w:rsidR="00AB032E" w:rsidRPr="00AB032E" w:rsidRDefault="00AB032E" w:rsidP="004C57ED">
            <w:pPr>
              <w:pStyle w:val="06"/>
              <w:jc w:val="center"/>
            </w:pPr>
            <w:r w:rsidRPr="00AB032E">
              <w:t>10 м</w:t>
            </w:r>
          </w:p>
        </w:tc>
      </w:tr>
      <w:tr w:rsidR="00AB032E" w:rsidRPr="00AB032E" w:rsidTr="00D1510A">
        <w:tblPrEx>
          <w:tblBorders>
            <w:bottom w:val="single" w:sz="4" w:space="0" w:color="auto"/>
          </w:tblBorders>
        </w:tblPrEx>
        <w:trPr>
          <w:trHeight w:val="60"/>
          <w:jc w:val="center"/>
        </w:trPr>
        <w:tc>
          <w:tcPr>
            <w:tcW w:w="7567" w:type="dxa"/>
            <w:gridSpan w:val="3"/>
            <w:shd w:val="clear" w:color="auto" w:fill="auto"/>
            <w:vAlign w:val="center"/>
          </w:tcPr>
          <w:p w:rsidR="00AB032E" w:rsidRPr="00AB032E" w:rsidRDefault="00AB032E" w:rsidP="00D7791C">
            <w:pPr>
              <w:pStyle w:val="06"/>
            </w:pPr>
            <w:r w:rsidRPr="00AB032E">
              <w:t>Расстояние между остановками на дорогах III категории</w:t>
            </w:r>
          </w:p>
        </w:tc>
        <w:tc>
          <w:tcPr>
            <w:tcW w:w="2570" w:type="dxa"/>
            <w:shd w:val="clear" w:color="auto" w:fill="auto"/>
            <w:noWrap/>
            <w:vAlign w:val="center"/>
          </w:tcPr>
          <w:p w:rsidR="00AB032E" w:rsidRPr="00AB032E" w:rsidRDefault="00AB032E" w:rsidP="004C57ED">
            <w:pPr>
              <w:pStyle w:val="06"/>
              <w:jc w:val="center"/>
            </w:pPr>
            <w:r w:rsidRPr="00AB032E">
              <w:t>3 км</w:t>
            </w:r>
          </w:p>
        </w:tc>
      </w:tr>
      <w:tr w:rsidR="00AB032E" w:rsidRPr="00AB032E" w:rsidTr="00D1510A">
        <w:tblPrEx>
          <w:tblBorders>
            <w:bottom w:val="single" w:sz="4" w:space="0" w:color="auto"/>
          </w:tblBorders>
        </w:tblPrEx>
        <w:trPr>
          <w:trHeight w:val="77"/>
          <w:jc w:val="center"/>
        </w:trPr>
        <w:tc>
          <w:tcPr>
            <w:tcW w:w="10137" w:type="dxa"/>
            <w:gridSpan w:val="4"/>
            <w:shd w:val="clear" w:color="auto" w:fill="auto"/>
            <w:vAlign w:val="center"/>
          </w:tcPr>
          <w:p w:rsidR="00AB032E" w:rsidRPr="004C57ED" w:rsidRDefault="00AB032E" w:rsidP="004C57ED">
            <w:pPr>
              <w:pStyle w:val="06"/>
              <w:jc w:val="center"/>
              <w:rPr>
                <w:b/>
              </w:rPr>
            </w:pPr>
            <w:r w:rsidRPr="004C57ED">
              <w:rPr>
                <w:b/>
              </w:rPr>
              <w:t>Гостиницы, мотели, кемпинги</w:t>
            </w:r>
          </w:p>
        </w:tc>
      </w:tr>
      <w:tr w:rsidR="00AB032E" w:rsidRPr="00AB032E" w:rsidTr="00D1510A">
        <w:tblPrEx>
          <w:tblBorders>
            <w:bottom w:val="single" w:sz="4" w:space="0" w:color="auto"/>
          </w:tblBorders>
        </w:tblPrEx>
        <w:trPr>
          <w:trHeight w:val="20"/>
          <w:jc w:val="center"/>
        </w:trPr>
        <w:tc>
          <w:tcPr>
            <w:tcW w:w="7567" w:type="dxa"/>
            <w:gridSpan w:val="3"/>
            <w:vAlign w:val="center"/>
          </w:tcPr>
          <w:p w:rsidR="00AB032E" w:rsidRPr="00AB032E" w:rsidRDefault="00AB032E" w:rsidP="00D7791C">
            <w:pPr>
              <w:pStyle w:val="06"/>
            </w:pPr>
            <w:r w:rsidRPr="00AB032E">
              <w:t>Максимальное расстояние между гостиницами, мотелями, кемпингами</w:t>
            </w:r>
          </w:p>
        </w:tc>
        <w:tc>
          <w:tcPr>
            <w:tcW w:w="2570" w:type="dxa"/>
            <w:vAlign w:val="center"/>
          </w:tcPr>
          <w:p w:rsidR="00AB032E" w:rsidRPr="00AB032E" w:rsidRDefault="00AB032E" w:rsidP="004C57ED">
            <w:pPr>
              <w:pStyle w:val="06"/>
              <w:jc w:val="center"/>
            </w:pPr>
            <w:r w:rsidRPr="00AB032E">
              <w:t>по заданию на проектирование</w:t>
            </w:r>
          </w:p>
        </w:tc>
      </w:tr>
      <w:tr w:rsidR="00E91FAB" w:rsidRPr="00AB032E" w:rsidTr="00D1510A">
        <w:tblPrEx>
          <w:tblBorders>
            <w:bottom w:val="single" w:sz="4" w:space="0" w:color="auto"/>
          </w:tblBorders>
        </w:tblPrEx>
        <w:trPr>
          <w:trHeight w:val="20"/>
          <w:jc w:val="center"/>
        </w:trPr>
        <w:tc>
          <w:tcPr>
            <w:tcW w:w="10137" w:type="dxa"/>
            <w:gridSpan w:val="4"/>
            <w:vAlign w:val="center"/>
          </w:tcPr>
          <w:p w:rsidR="00E91FAB" w:rsidRPr="004C57ED" w:rsidRDefault="00E91FAB" w:rsidP="004C57ED">
            <w:pPr>
              <w:pStyle w:val="07"/>
            </w:pPr>
            <w:r w:rsidRPr="004C57ED">
              <w:rPr>
                <w:rStyle w:val="61420"/>
                <w:b w:val="0"/>
                <w:szCs w:val="24"/>
                <w:lang w:eastAsia="zh-CN"/>
              </w:rPr>
              <w:t>Примечание</w:t>
            </w:r>
            <w:r w:rsidRPr="004C57ED">
              <w:t xml:space="preserve"> </w:t>
            </w:r>
          </w:p>
          <w:p w:rsidR="00E91FAB" w:rsidRPr="00E91FAB" w:rsidRDefault="00E91FAB" w:rsidP="004C57ED">
            <w:pPr>
              <w:pStyle w:val="081"/>
              <w:rPr>
                <w:rFonts w:eastAsia="Times New Roman"/>
                <w:i/>
                <w:spacing w:val="40"/>
                <w:szCs w:val="22"/>
              </w:rPr>
            </w:pPr>
            <w:r w:rsidRPr="00E91FAB">
              <w:rPr>
                <w:rStyle w:val="630"/>
              </w:rPr>
              <w:t>Ширину остановочных площадок на автобусных остановках следует принимать равной ширине основных полос проезжей части, а длину – в зависимости от числа одновременно останавливающихся</w:t>
            </w:r>
            <w:r w:rsidRPr="00AB032E">
              <w:rPr>
                <w:rFonts w:eastAsia="Times New Roman"/>
                <w:szCs w:val="22"/>
              </w:rPr>
              <w:t xml:space="preserve"> автобусов, но не менее 10 м</w:t>
            </w:r>
          </w:p>
        </w:tc>
      </w:tr>
    </w:tbl>
    <w:p w:rsidR="00AB032E" w:rsidRPr="00B0550D" w:rsidRDefault="00AB032E" w:rsidP="004C57ED">
      <w:pPr>
        <w:pStyle w:val="01"/>
      </w:pPr>
    </w:p>
    <w:p w:rsidR="00AB032E" w:rsidRPr="00342CDB" w:rsidRDefault="00AB032E" w:rsidP="004C57ED">
      <w:pPr>
        <w:pStyle w:val="01"/>
      </w:pPr>
      <w:r>
        <w:rPr>
          <w:rFonts w:eastAsia="Times New Roman"/>
        </w:rPr>
        <w:t>4.</w:t>
      </w:r>
      <w:r w:rsidR="00034D79">
        <w:rPr>
          <w:rFonts w:eastAsia="Times New Roman"/>
        </w:rPr>
        <w:t>8</w:t>
      </w:r>
      <w:r w:rsidRPr="00342CDB">
        <w:t xml:space="preserve"> Общая обеспеченность автостоянками для постоянного хранения автомобилей должна быть не менее 90% расчетного числа индивидуальных легковых автомобилей.</w:t>
      </w:r>
    </w:p>
    <w:p w:rsidR="00AB032E" w:rsidRPr="002E5E18" w:rsidRDefault="00AB032E" w:rsidP="004C57ED">
      <w:pPr>
        <w:pStyle w:val="01"/>
      </w:pPr>
      <w:r>
        <w:t>4</w:t>
      </w:r>
      <w:r w:rsidRPr="002E5E18">
        <w:t>.</w:t>
      </w:r>
      <w:r w:rsidR="00034D79">
        <w:t>9</w:t>
      </w:r>
      <w:r w:rsidRPr="002E5E18">
        <w:t>. Расстояние от мест постоянного хранения индивидуального автотранспорта до жилой застройки (не более) – 500 м.</w:t>
      </w:r>
    </w:p>
    <w:p w:rsidR="00AB032E" w:rsidRPr="002E5E18" w:rsidRDefault="00AB032E" w:rsidP="004C57ED">
      <w:pPr>
        <w:pStyle w:val="01"/>
      </w:pPr>
      <w:r>
        <w:lastRenderedPageBreak/>
        <w:t>4.1</w:t>
      </w:r>
      <w:r w:rsidR="00034D79">
        <w:t>0</w:t>
      </w:r>
      <w:r w:rsidRPr="002E5E18">
        <w:t xml:space="preserve">. Нормы обеспеченности местами парковки для учреждений и предприятий обслуживания представлены в таблице </w:t>
      </w:r>
      <w:r>
        <w:t>4.</w:t>
      </w:r>
      <w:r w:rsidR="00034D79">
        <w:t>7</w:t>
      </w:r>
      <w:r>
        <w:t>.</w:t>
      </w:r>
    </w:p>
    <w:p w:rsidR="00AB032E" w:rsidRPr="00D1510A" w:rsidRDefault="00AB032E" w:rsidP="004C57ED">
      <w:pPr>
        <w:pStyle w:val="05"/>
      </w:pPr>
      <w:r w:rsidRPr="00D1510A">
        <w:t>Таблица 4.</w:t>
      </w:r>
      <w:r w:rsidR="00034D79" w:rsidRPr="00D1510A">
        <w:t>7</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843"/>
        <w:gridCol w:w="2267"/>
        <w:gridCol w:w="1702"/>
      </w:tblGrid>
      <w:tr w:rsidR="00D1510A" w:rsidTr="00D1510A">
        <w:tc>
          <w:tcPr>
            <w:tcW w:w="4536" w:type="dxa"/>
            <w:tcBorders>
              <w:top w:val="single" w:sz="4" w:space="0" w:color="auto"/>
              <w:bottom w:val="single" w:sz="4" w:space="0" w:color="auto"/>
              <w:right w:val="single" w:sz="4" w:space="0" w:color="auto"/>
            </w:tcBorders>
          </w:tcPr>
          <w:p w:rsidR="00D1510A" w:rsidRDefault="00D1510A" w:rsidP="008279CA">
            <w:pPr>
              <w:pStyle w:val="061"/>
            </w:pPr>
            <w:r>
              <w:t>Здания и сооружения, рекреационные территории, объекты отдыха</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8279CA">
            <w:pPr>
              <w:pStyle w:val="061"/>
            </w:pPr>
            <w:r>
              <w:t>Расчетная единица</w:t>
            </w:r>
          </w:p>
        </w:tc>
        <w:tc>
          <w:tcPr>
            <w:tcW w:w="2267" w:type="dxa"/>
            <w:tcBorders>
              <w:top w:val="single" w:sz="4" w:space="0" w:color="auto"/>
              <w:left w:val="single" w:sz="4" w:space="0" w:color="auto"/>
              <w:bottom w:val="single" w:sz="4" w:space="0" w:color="auto"/>
            </w:tcBorders>
          </w:tcPr>
          <w:p w:rsidR="00D1510A" w:rsidRDefault="00D1510A" w:rsidP="008279CA">
            <w:pPr>
              <w:pStyle w:val="061"/>
            </w:pPr>
            <w:r>
              <w:t xml:space="preserve">Предусматривается 1 </w:t>
            </w:r>
            <w:proofErr w:type="spellStart"/>
            <w:r>
              <w:t>машино</w:t>
            </w:r>
            <w:proofErr w:type="spellEnd"/>
            <w:r>
              <w:t>-место на следующее количество расчетных единиц</w:t>
            </w:r>
          </w:p>
        </w:tc>
        <w:tc>
          <w:tcPr>
            <w:tcW w:w="1702" w:type="dxa"/>
            <w:tcBorders>
              <w:top w:val="single" w:sz="4" w:space="0" w:color="auto"/>
              <w:left w:val="single" w:sz="4" w:space="0" w:color="auto"/>
              <w:bottom w:val="single" w:sz="4" w:space="0" w:color="auto"/>
            </w:tcBorders>
          </w:tcPr>
          <w:p w:rsidR="00D1510A" w:rsidRDefault="00D1510A" w:rsidP="008279CA">
            <w:pPr>
              <w:pStyle w:val="061"/>
            </w:pPr>
            <w:r w:rsidRPr="00D1510A">
              <w:t>Уровень территориальной доступности</w:t>
            </w:r>
          </w:p>
        </w:tc>
      </w:tr>
      <w:tr w:rsidR="00D1510A" w:rsidTr="00D1510A">
        <w:trPr>
          <w:trHeight w:val="85"/>
        </w:trPr>
        <w:tc>
          <w:tcPr>
            <w:tcW w:w="10348" w:type="dxa"/>
            <w:gridSpan w:val="4"/>
            <w:tcBorders>
              <w:top w:val="single" w:sz="4" w:space="0" w:color="auto"/>
              <w:bottom w:val="single" w:sz="4" w:space="0" w:color="auto"/>
            </w:tcBorders>
          </w:tcPr>
          <w:p w:rsidR="00D1510A" w:rsidRDefault="00D1510A" w:rsidP="008279CA">
            <w:pPr>
              <w:pStyle w:val="061"/>
            </w:pPr>
            <w:r>
              <w:t>Здания и сооружения</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Учреждения органов государственной власти, органы местного самоуправления</w:t>
            </w:r>
          </w:p>
        </w:tc>
        <w:tc>
          <w:tcPr>
            <w:tcW w:w="1843" w:type="dxa"/>
            <w:tcBorders>
              <w:top w:val="single" w:sz="4" w:space="0" w:color="auto"/>
              <w:left w:val="single" w:sz="4" w:space="0" w:color="auto"/>
              <w:bottom w:val="single" w:sz="4" w:space="0" w:color="auto"/>
              <w:right w:val="single" w:sz="4" w:space="0" w:color="auto"/>
            </w:tcBorders>
            <w:vAlign w:val="center"/>
          </w:tcPr>
          <w:p w:rsidR="00D1510A" w:rsidRDefault="00D1510A" w:rsidP="00D1510A">
            <w:pPr>
              <w:pStyle w:val="06"/>
              <w:jc w:val="center"/>
            </w:pPr>
            <w:r>
              <w:rPr>
                <w:noProof/>
              </w:rPr>
              <w:t>м</w:t>
            </w:r>
            <w:r w:rsidRPr="00D1510A">
              <w:rPr>
                <w:noProof/>
                <w:vertAlign w:val="superscript"/>
              </w:rPr>
              <w:t>2</w:t>
            </w:r>
            <w:r>
              <w:t>общей площади</w:t>
            </w:r>
          </w:p>
        </w:tc>
        <w:tc>
          <w:tcPr>
            <w:tcW w:w="2267" w:type="dxa"/>
            <w:tcBorders>
              <w:top w:val="single" w:sz="4" w:space="0" w:color="auto"/>
              <w:left w:val="single" w:sz="4" w:space="0" w:color="auto"/>
              <w:bottom w:val="single" w:sz="4" w:space="0" w:color="auto"/>
            </w:tcBorders>
            <w:vAlign w:val="center"/>
          </w:tcPr>
          <w:p w:rsidR="00D1510A" w:rsidRDefault="00D1510A" w:rsidP="00D1510A">
            <w:pPr>
              <w:pStyle w:val="06"/>
              <w:jc w:val="center"/>
            </w:pPr>
            <w:r>
              <w:t>200-220</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250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Коммерческо-деловые центры, офисные здания и помещения, страховые компании</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rsidRPr="00D1510A">
              <w:rPr>
                <w:noProof/>
              </w:rPr>
              <w:t>м</w:t>
            </w:r>
            <w:r w:rsidRPr="00D1510A">
              <w:rPr>
                <w:noProof/>
                <w:vertAlign w:val="superscript"/>
              </w:rPr>
              <w:t>2</w:t>
            </w:r>
            <w:r w:rsidRPr="00D1510A">
              <w:rPr>
                <w:noProof/>
              </w:rPr>
              <w:t>общей площади</w:t>
            </w:r>
          </w:p>
        </w:tc>
        <w:tc>
          <w:tcPr>
            <w:tcW w:w="2267" w:type="dxa"/>
            <w:tcBorders>
              <w:top w:val="single" w:sz="4" w:space="0" w:color="auto"/>
              <w:left w:val="single" w:sz="4" w:space="0" w:color="auto"/>
              <w:bottom w:val="single" w:sz="4" w:space="0" w:color="auto"/>
            </w:tcBorders>
            <w:vAlign w:val="center"/>
          </w:tcPr>
          <w:p w:rsidR="00D1510A" w:rsidRDefault="00D1510A" w:rsidP="00D1510A">
            <w:pPr>
              <w:pStyle w:val="06"/>
              <w:jc w:val="center"/>
            </w:pPr>
            <w:r>
              <w:t>50-60</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250</w:t>
            </w:r>
          </w:p>
        </w:tc>
      </w:tr>
      <w:tr w:rsidR="00D1510A" w:rsidTr="00D1510A">
        <w:tc>
          <w:tcPr>
            <w:tcW w:w="4536" w:type="dxa"/>
            <w:tcBorders>
              <w:top w:val="single" w:sz="4" w:space="0" w:color="auto"/>
              <w:bottom w:val="nil"/>
              <w:right w:val="single" w:sz="4" w:space="0" w:color="auto"/>
            </w:tcBorders>
          </w:tcPr>
          <w:p w:rsidR="00D1510A" w:rsidRDefault="00D1510A" w:rsidP="00D1510A">
            <w:pPr>
              <w:pStyle w:val="06"/>
              <w:jc w:val="left"/>
            </w:pPr>
            <w:r>
              <w:t>Банки и банковские учреждения, кредитно-финансовые учреждения:</w:t>
            </w:r>
          </w:p>
        </w:tc>
        <w:tc>
          <w:tcPr>
            <w:tcW w:w="1843" w:type="dxa"/>
            <w:tcBorders>
              <w:top w:val="single" w:sz="4" w:space="0" w:color="auto"/>
              <w:left w:val="single" w:sz="4" w:space="0" w:color="auto"/>
              <w:bottom w:val="nil"/>
              <w:right w:val="single" w:sz="4" w:space="0" w:color="auto"/>
            </w:tcBorders>
          </w:tcPr>
          <w:p w:rsidR="00D1510A" w:rsidRDefault="00D1510A" w:rsidP="00D1510A">
            <w:pPr>
              <w:pStyle w:val="06"/>
              <w:jc w:val="center"/>
            </w:pPr>
          </w:p>
        </w:tc>
        <w:tc>
          <w:tcPr>
            <w:tcW w:w="2267" w:type="dxa"/>
            <w:tcBorders>
              <w:top w:val="single" w:sz="4" w:space="0" w:color="auto"/>
              <w:left w:val="single" w:sz="4" w:space="0" w:color="auto"/>
              <w:bottom w:val="nil"/>
            </w:tcBorders>
          </w:tcPr>
          <w:p w:rsidR="00D1510A" w:rsidRDefault="00D1510A" w:rsidP="00D1510A">
            <w:pPr>
              <w:pStyle w:val="06"/>
              <w:jc w:val="center"/>
            </w:pPr>
          </w:p>
        </w:tc>
        <w:tc>
          <w:tcPr>
            <w:tcW w:w="1702" w:type="dxa"/>
            <w:tcBorders>
              <w:top w:val="single" w:sz="4" w:space="0" w:color="auto"/>
              <w:left w:val="single" w:sz="4" w:space="0" w:color="auto"/>
              <w:bottom w:val="nil"/>
            </w:tcBorders>
          </w:tcPr>
          <w:p w:rsidR="00D1510A" w:rsidRDefault="00D1510A" w:rsidP="00D1510A">
            <w:pPr>
              <w:pStyle w:val="06"/>
              <w:jc w:val="center"/>
            </w:pPr>
            <w:r>
              <w:t>250</w:t>
            </w:r>
          </w:p>
        </w:tc>
      </w:tr>
      <w:tr w:rsidR="00D1510A" w:rsidTr="00D1510A">
        <w:trPr>
          <w:trHeight w:val="95"/>
        </w:trPr>
        <w:tc>
          <w:tcPr>
            <w:tcW w:w="4536" w:type="dxa"/>
            <w:tcBorders>
              <w:top w:val="nil"/>
              <w:bottom w:val="single" w:sz="4" w:space="0" w:color="auto"/>
              <w:right w:val="single" w:sz="4" w:space="0" w:color="auto"/>
            </w:tcBorders>
          </w:tcPr>
          <w:p w:rsidR="00D1510A" w:rsidRDefault="00D1510A" w:rsidP="00D1510A">
            <w:pPr>
              <w:pStyle w:val="06"/>
              <w:jc w:val="left"/>
            </w:pPr>
            <w:r>
              <w:t>- с операционными залами</w:t>
            </w:r>
          </w:p>
        </w:tc>
        <w:tc>
          <w:tcPr>
            <w:tcW w:w="1843" w:type="dxa"/>
            <w:tcBorders>
              <w:top w:val="nil"/>
              <w:left w:val="single" w:sz="4" w:space="0" w:color="auto"/>
              <w:bottom w:val="single" w:sz="4" w:space="0" w:color="auto"/>
              <w:right w:val="single" w:sz="4" w:space="0" w:color="auto"/>
            </w:tcBorders>
          </w:tcPr>
          <w:p w:rsidR="00D1510A" w:rsidRDefault="00D1510A" w:rsidP="00D1510A">
            <w:pPr>
              <w:pStyle w:val="06"/>
              <w:jc w:val="center"/>
            </w:pPr>
            <w:r w:rsidRPr="00D1510A">
              <w:rPr>
                <w:noProof/>
              </w:rPr>
              <w:t>м</w:t>
            </w:r>
            <w:r w:rsidRPr="00D1510A">
              <w:rPr>
                <w:noProof/>
                <w:vertAlign w:val="superscript"/>
              </w:rPr>
              <w:t>2</w:t>
            </w:r>
            <w:r w:rsidRPr="00D1510A">
              <w:rPr>
                <w:noProof/>
              </w:rPr>
              <w:t>общей площади</w:t>
            </w:r>
          </w:p>
        </w:tc>
        <w:tc>
          <w:tcPr>
            <w:tcW w:w="2267" w:type="dxa"/>
            <w:tcBorders>
              <w:top w:val="nil"/>
              <w:left w:val="single" w:sz="4" w:space="0" w:color="auto"/>
              <w:bottom w:val="single" w:sz="4" w:space="0" w:color="auto"/>
            </w:tcBorders>
          </w:tcPr>
          <w:p w:rsidR="00D1510A" w:rsidRDefault="00D1510A" w:rsidP="00D1510A">
            <w:pPr>
              <w:pStyle w:val="06"/>
              <w:jc w:val="center"/>
            </w:pPr>
            <w:r>
              <w:t>30-35</w:t>
            </w:r>
          </w:p>
        </w:tc>
        <w:tc>
          <w:tcPr>
            <w:tcW w:w="1702" w:type="dxa"/>
            <w:tcBorders>
              <w:top w:val="nil"/>
              <w:left w:val="single" w:sz="4" w:space="0" w:color="auto"/>
              <w:bottom w:val="single" w:sz="4" w:space="0" w:color="auto"/>
            </w:tcBorders>
          </w:tcPr>
          <w:p w:rsidR="00D1510A" w:rsidRDefault="00D1510A" w:rsidP="00D1510A">
            <w:pPr>
              <w:pStyle w:val="06"/>
              <w:jc w:val="center"/>
            </w:pPr>
          </w:p>
        </w:tc>
      </w:tr>
      <w:tr w:rsidR="00D1510A" w:rsidTr="00D1510A">
        <w:trPr>
          <w:trHeight w:val="209"/>
        </w:trPr>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 без операционных залов</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rsidRPr="00D1510A">
              <w:rPr>
                <w:noProof/>
              </w:rPr>
              <w:t>м</w:t>
            </w:r>
            <w:r w:rsidRPr="00D1510A">
              <w:rPr>
                <w:noProof/>
                <w:vertAlign w:val="superscript"/>
              </w:rPr>
              <w:t>2</w:t>
            </w:r>
            <w:r w:rsidRPr="00D1510A">
              <w:rPr>
                <w:noProof/>
              </w:rPr>
              <w:t>общей площади</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55-60</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250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8B4DAE">
            <w:pPr>
              <w:pStyle w:val="06"/>
              <w:jc w:val="left"/>
            </w:pPr>
            <w:r>
              <w:t xml:space="preserve">Профессиональные образовательные организации, образовательные организации искусств </w:t>
            </w:r>
            <w:r w:rsidR="008B4DAE">
              <w:t>сельского</w:t>
            </w:r>
            <w:r>
              <w:t xml:space="preserve"> значения</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Преподаватели, занятые в одну смену</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2-3</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250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Производственные здания, коммунально-складские объекты, размещаемые в составе многофункциональных зон</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Работающие в двух смежных сменах, чел.</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6-8</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250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rsidRPr="00D1510A">
              <w:rPr>
                <w:noProof/>
              </w:rPr>
              <w:t>м</w:t>
            </w:r>
            <w:r w:rsidRPr="00D1510A">
              <w:rPr>
                <w:noProof/>
                <w:vertAlign w:val="superscript"/>
              </w:rPr>
              <w:t>2</w:t>
            </w:r>
            <w:r w:rsidRPr="00D1510A">
              <w:rPr>
                <w:noProof/>
              </w:rPr>
              <w:t>общей площади</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40-50</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150</w:t>
            </w:r>
          </w:p>
        </w:tc>
      </w:tr>
      <w:tr w:rsidR="00D1510A" w:rsidTr="00D1510A">
        <w:tc>
          <w:tcPr>
            <w:tcW w:w="4536" w:type="dxa"/>
            <w:tcBorders>
              <w:top w:val="single" w:sz="4" w:space="0" w:color="auto"/>
              <w:bottom w:val="nil"/>
              <w:right w:val="single" w:sz="4" w:space="0" w:color="auto"/>
            </w:tcBorders>
          </w:tcPr>
          <w:p w:rsidR="00D1510A" w:rsidRDefault="00D1510A" w:rsidP="00D1510A">
            <w:pPr>
              <w:pStyle w:val="06"/>
              <w:jc w:val="left"/>
            </w:pPr>
            <w:r>
              <w:t>Рынки постоянные:</w:t>
            </w:r>
          </w:p>
        </w:tc>
        <w:tc>
          <w:tcPr>
            <w:tcW w:w="1843" w:type="dxa"/>
            <w:tcBorders>
              <w:top w:val="single" w:sz="4" w:space="0" w:color="auto"/>
              <w:left w:val="single" w:sz="4" w:space="0" w:color="auto"/>
              <w:bottom w:val="nil"/>
              <w:right w:val="single" w:sz="4" w:space="0" w:color="auto"/>
            </w:tcBorders>
          </w:tcPr>
          <w:p w:rsidR="00D1510A" w:rsidRDefault="00D1510A" w:rsidP="00D1510A">
            <w:pPr>
              <w:pStyle w:val="06"/>
              <w:jc w:val="center"/>
            </w:pPr>
          </w:p>
        </w:tc>
        <w:tc>
          <w:tcPr>
            <w:tcW w:w="2267" w:type="dxa"/>
            <w:tcBorders>
              <w:top w:val="single" w:sz="4" w:space="0" w:color="auto"/>
              <w:left w:val="single" w:sz="4" w:space="0" w:color="auto"/>
              <w:bottom w:val="nil"/>
            </w:tcBorders>
          </w:tcPr>
          <w:p w:rsidR="00D1510A" w:rsidRDefault="00D1510A" w:rsidP="00D1510A">
            <w:pPr>
              <w:pStyle w:val="06"/>
              <w:jc w:val="center"/>
            </w:pPr>
          </w:p>
        </w:tc>
        <w:tc>
          <w:tcPr>
            <w:tcW w:w="1702" w:type="dxa"/>
            <w:tcBorders>
              <w:top w:val="single" w:sz="4" w:space="0" w:color="auto"/>
              <w:left w:val="single" w:sz="4" w:space="0" w:color="auto"/>
              <w:bottom w:val="nil"/>
            </w:tcBorders>
          </w:tcPr>
          <w:p w:rsidR="00D1510A" w:rsidRDefault="00D1510A" w:rsidP="00D1510A">
            <w:pPr>
              <w:pStyle w:val="06"/>
              <w:jc w:val="center"/>
            </w:pPr>
            <w:r>
              <w:t>150</w:t>
            </w:r>
          </w:p>
        </w:tc>
      </w:tr>
      <w:tr w:rsidR="00D1510A" w:rsidTr="00D1510A">
        <w:trPr>
          <w:trHeight w:val="95"/>
        </w:trPr>
        <w:tc>
          <w:tcPr>
            <w:tcW w:w="4536" w:type="dxa"/>
            <w:tcBorders>
              <w:top w:val="nil"/>
              <w:bottom w:val="nil"/>
              <w:right w:val="single" w:sz="4" w:space="0" w:color="auto"/>
            </w:tcBorders>
          </w:tcPr>
          <w:p w:rsidR="00D1510A" w:rsidRDefault="00D1510A" w:rsidP="00D1510A">
            <w:pPr>
              <w:pStyle w:val="06"/>
              <w:jc w:val="left"/>
            </w:pPr>
            <w:r>
              <w:t>- универсальные и непродовольственные</w:t>
            </w:r>
          </w:p>
        </w:tc>
        <w:tc>
          <w:tcPr>
            <w:tcW w:w="1843" w:type="dxa"/>
            <w:tcBorders>
              <w:top w:val="nil"/>
              <w:left w:val="single" w:sz="4" w:space="0" w:color="auto"/>
              <w:bottom w:val="nil"/>
              <w:right w:val="single" w:sz="4" w:space="0" w:color="auto"/>
            </w:tcBorders>
          </w:tcPr>
          <w:p w:rsidR="00D1510A" w:rsidRDefault="00D1510A" w:rsidP="00D1510A">
            <w:pPr>
              <w:pStyle w:val="06"/>
              <w:jc w:val="center"/>
            </w:pPr>
            <w:r w:rsidRPr="00D1510A">
              <w:rPr>
                <w:noProof/>
              </w:rPr>
              <w:t>м</w:t>
            </w:r>
            <w:r w:rsidRPr="00D1510A">
              <w:rPr>
                <w:noProof/>
                <w:vertAlign w:val="superscript"/>
              </w:rPr>
              <w:t>2</w:t>
            </w:r>
            <w:r w:rsidRPr="00D1510A">
              <w:rPr>
                <w:noProof/>
              </w:rPr>
              <w:t>общей площади</w:t>
            </w:r>
          </w:p>
        </w:tc>
        <w:tc>
          <w:tcPr>
            <w:tcW w:w="2267" w:type="dxa"/>
            <w:tcBorders>
              <w:top w:val="nil"/>
              <w:left w:val="single" w:sz="4" w:space="0" w:color="auto"/>
              <w:bottom w:val="nil"/>
            </w:tcBorders>
          </w:tcPr>
          <w:p w:rsidR="00D1510A" w:rsidRDefault="00D1510A" w:rsidP="00D1510A">
            <w:pPr>
              <w:pStyle w:val="06"/>
              <w:jc w:val="center"/>
            </w:pPr>
            <w:r>
              <w:t>30-40</w:t>
            </w:r>
          </w:p>
        </w:tc>
        <w:tc>
          <w:tcPr>
            <w:tcW w:w="1702" w:type="dxa"/>
            <w:tcBorders>
              <w:top w:val="nil"/>
              <w:left w:val="single" w:sz="4" w:space="0" w:color="auto"/>
              <w:bottom w:val="nil"/>
            </w:tcBorders>
          </w:tcPr>
          <w:p w:rsidR="00D1510A" w:rsidRDefault="00D1510A" w:rsidP="00D1510A">
            <w:pPr>
              <w:pStyle w:val="06"/>
              <w:jc w:val="center"/>
            </w:pPr>
          </w:p>
        </w:tc>
      </w:tr>
      <w:tr w:rsidR="00D1510A" w:rsidTr="00D1510A">
        <w:tc>
          <w:tcPr>
            <w:tcW w:w="4536" w:type="dxa"/>
            <w:tcBorders>
              <w:top w:val="single" w:sz="4" w:space="0" w:color="auto"/>
              <w:bottom w:val="nil"/>
              <w:right w:val="single" w:sz="4" w:space="0" w:color="auto"/>
            </w:tcBorders>
          </w:tcPr>
          <w:p w:rsidR="00D1510A" w:rsidRDefault="00D1510A" w:rsidP="00D1510A">
            <w:pPr>
              <w:pStyle w:val="06"/>
              <w:jc w:val="left"/>
            </w:pPr>
            <w:r>
              <w:t>- продовольственные и сельскохозяйственные</w:t>
            </w:r>
          </w:p>
        </w:tc>
        <w:tc>
          <w:tcPr>
            <w:tcW w:w="1843" w:type="dxa"/>
            <w:tcBorders>
              <w:top w:val="single" w:sz="4" w:space="0" w:color="auto"/>
              <w:left w:val="single" w:sz="4" w:space="0" w:color="auto"/>
              <w:bottom w:val="nil"/>
              <w:right w:val="single" w:sz="4" w:space="0" w:color="auto"/>
            </w:tcBorders>
          </w:tcPr>
          <w:p w:rsidR="00D1510A" w:rsidRDefault="00D1510A" w:rsidP="00D1510A">
            <w:pPr>
              <w:pStyle w:val="06"/>
              <w:jc w:val="center"/>
            </w:pPr>
            <w:r w:rsidRPr="00D1510A">
              <w:rPr>
                <w:noProof/>
              </w:rPr>
              <w:t>м</w:t>
            </w:r>
            <w:r w:rsidRPr="00D1510A">
              <w:rPr>
                <w:noProof/>
                <w:vertAlign w:val="superscript"/>
              </w:rPr>
              <w:t>2</w:t>
            </w:r>
            <w:r w:rsidRPr="00D1510A">
              <w:rPr>
                <w:noProof/>
              </w:rPr>
              <w:t>общей площади</w:t>
            </w:r>
          </w:p>
        </w:tc>
        <w:tc>
          <w:tcPr>
            <w:tcW w:w="2267" w:type="dxa"/>
            <w:tcBorders>
              <w:top w:val="single" w:sz="4" w:space="0" w:color="auto"/>
              <w:left w:val="single" w:sz="4" w:space="0" w:color="auto"/>
              <w:bottom w:val="nil"/>
            </w:tcBorders>
          </w:tcPr>
          <w:p w:rsidR="00D1510A" w:rsidRDefault="00D1510A" w:rsidP="00D1510A">
            <w:pPr>
              <w:pStyle w:val="06"/>
              <w:jc w:val="center"/>
            </w:pPr>
            <w:r>
              <w:t>40-50</w:t>
            </w:r>
          </w:p>
        </w:tc>
        <w:tc>
          <w:tcPr>
            <w:tcW w:w="1702" w:type="dxa"/>
            <w:tcBorders>
              <w:top w:val="single" w:sz="4" w:space="0" w:color="auto"/>
              <w:left w:val="single" w:sz="4" w:space="0" w:color="auto"/>
              <w:bottom w:val="nil"/>
            </w:tcBorders>
          </w:tcPr>
          <w:p w:rsidR="00D1510A" w:rsidRDefault="00D1510A" w:rsidP="00D1510A">
            <w:pPr>
              <w:pStyle w:val="06"/>
              <w:jc w:val="center"/>
            </w:pPr>
            <w:r>
              <w:t>150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Предприятия общественного питания периодического спроса (рестораны, кафе)</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Посадочные места</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4-5</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150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Гостиница</w:t>
            </w:r>
          </w:p>
        </w:tc>
        <w:tc>
          <w:tcPr>
            <w:tcW w:w="4110" w:type="dxa"/>
            <w:gridSpan w:val="2"/>
            <w:tcBorders>
              <w:top w:val="single" w:sz="4" w:space="0" w:color="auto"/>
              <w:left w:val="single" w:sz="4" w:space="0" w:color="auto"/>
              <w:bottom w:val="single" w:sz="4" w:space="0" w:color="auto"/>
            </w:tcBorders>
          </w:tcPr>
          <w:p w:rsidR="00D1510A" w:rsidRDefault="00D1510A" w:rsidP="00D1510A">
            <w:pPr>
              <w:pStyle w:val="06"/>
              <w:jc w:val="center"/>
            </w:pPr>
            <w:r w:rsidRPr="00D1510A">
              <w:t>По СП 257.1325800</w:t>
            </w:r>
          </w:p>
        </w:tc>
        <w:tc>
          <w:tcPr>
            <w:tcW w:w="1702" w:type="dxa"/>
            <w:tcBorders>
              <w:top w:val="single" w:sz="4" w:space="0" w:color="auto"/>
              <w:left w:val="single" w:sz="4" w:space="0" w:color="auto"/>
              <w:bottom w:val="single" w:sz="4" w:space="0" w:color="auto"/>
            </w:tcBorders>
          </w:tcPr>
          <w:p w:rsidR="00D1510A" w:rsidRPr="00D1510A" w:rsidRDefault="00D1510A" w:rsidP="00D1510A">
            <w:pPr>
              <w:pStyle w:val="06"/>
              <w:jc w:val="center"/>
            </w:pPr>
            <w:r>
              <w:t>250</w:t>
            </w:r>
          </w:p>
        </w:tc>
      </w:tr>
      <w:tr w:rsidR="00D1510A" w:rsidTr="00D1510A">
        <w:trPr>
          <w:trHeight w:val="85"/>
        </w:trPr>
        <w:tc>
          <w:tcPr>
            <w:tcW w:w="4536" w:type="dxa"/>
            <w:tcBorders>
              <w:top w:val="single" w:sz="4" w:space="0" w:color="auto"/>
              <w:right w:val="single" w:sz="4" w:space="0" w:color="auto"/>
            </w:tcBorders>
          </w:tcPr>
          <w:p w:rsidR="00D1510A" w:rsidRDefault="00D1510A" w:rsidP="00D1510A">
            <w:pPr>
              <w:pStyle w:val="06"/>
              <w:jc w:val="left"/>
            </w:pPr>
            <w:r>
              <w:t>Театр, концертный зал</w:t>
            </w:r>
          </w:p>
        </w:tc>
        <w:tc>
          <w:tcPr>
            <w:tcW w:w="1843" w:type="dxa"/>
            <w:tcBorders>
              <w:top w:val="single" w:sz="4" w:space="0" w:color="auto"/>
              <w:left w:val="single" w:sz="4" w:space="0" w:color="auto"/>
              <w:right w:val="single" w:sz="4" w:space="0" w:color="auto"/>
            </w:tcBorders>
          </w:tcPr>
          <w:p w:rsidR="00D1510A" w:rsidRDefault="00D1510A" w:rsidP="00D1510A">
            <w:pPr>
              <w:pStyle w:val="06"/>
              <w:jc w:val="center"/>
            </w:pPr>
            <w:r>
              <w:t>Зрительские места</w:t>
            </w:r>
          </w:p>
        </w:tc>
        <w:tc>
          <w:tcPr>
            <w:tcW w:w="2267" w:type="dxa"/>
            <w:tcBorders>
              <w:top w:val="single" w:sz="4" w:space="0" w:color="auto"/>
              <w:left w:val="single" w:sz="4" w:space="0" w:color="auto"/>
            </w:tcBorders>
          </w:tcPr>
          <w:p w:rsidR="00D1510A" w:rsidRDefault="00D1510A" w:rsidP="00D1510A">
            <w:pPr>
              <w:pStyle w:val="06"/>
              <w:jc w:val="center"/>
            </w:pPr>
            <w:r>
              <w:t>15-20</w:t>
            </w:r>
          </w:p>
        </w:tc>
        <w:tc>
          <w:tcPr>
            <w:tcW w:w="1702" w:type="dxa"/>
            <w:tcBorders>
              <w:top w:val="single" w:sz="4" w:space="0" w:color="auto"/>
              <w:left w:val="single" w:sz="4" w:space="0" w:color="auto"/>
            </w:tcBorders>
          </w:tcPr>
          <w:p w:rsidR="00D1510A" w:rsidRDefault="00D1510A" w:rsidP="00D1510A">
            <w:pPr>
              <w:pStyle w:val="06"/>
              <w:jc w:val="center"/>
            </w:pPr>
            <w:r>
              <w:t>250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Кинотеатр</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Зрительские места</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15-25</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250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 xml:space="preserve">Объекты религиозных конфессий </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Единовременные посетители</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 xml:space="preserve">8-10, но не менее 10 </w:t>
            </w:r>
            <w:proofErr w:type="spellStart"/>
            <w:r>
              <w:t>машино</w:t>
            </w:r>
            <w:proofErr w:type="spellEnd"/>
            <w:r>
              <w:t>-мест на объект</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250</w:t>
            </w:r>
          </w:p>
        </w:tc>
      </w:tr>
      <w:tr w:rsidR="00D1510A" w:rsidTr="00D1510A">
        <w:trPr>
          <w:trHeight w:val="160"/>
        </w:trPr>
        <w:tc>
          <w:tcPr>
            <w:tcW w:w="4536" w:type="dxa"/>
            <w:tcBorders>
              <w:top w:val="single" w:sz="4" w:space="0" w:color="auto"/>
              <w:bottom w:val="single" w:sz="4" w:space="0" w:color="auto"/>
              <w:right w:val="single" w:sz="4" w:space="0" w:color="auto"/>
            </w:tcBorders>
          </w:tcPr>
          <w:p w:rsidR="00D1510A" w:rsidRPr="00D1510A" w:rsidRDefault="00D1510A" w:rsidP="00D1510A">
            <w:pPr>
              <w:pStyle w:val="06"/>
              <w:jc w:val="left"/>
            </w:pPr>
            <w:r w:rsidRPr="00D1510A">
              <w:t>Досугово-развлекательные учреждения</w:t>
            </w:r>
          </w:p>
        </w:tc>
        <w:tc>
          <w:tcPr>
            <w:tcW w:w="1843" w:type="dxa"/>
            <w:tcBorders>
              <w:top w:val="single" w:sz="4" w:space="0" w:color="auto"/>
              <w:left w:val="single" w:sz="4" w:space="0" w:color="auto"/>
              <w:bottom w:val="single" w:sz="4" w:space="0" w:color="auto"/>
              <w:right w:val="single" w:sz="4" w:space="0" w:color="auto"/>
            </w:tcBorders>
          </w:tcPr>
          <w:p w:rsidR="00D1510A" w:rsidRPr="00D1510A" w:rsidRDefault="00D1510A" w:rsidP="00D1510A">
            <w:pPr>
              <w:pStyle w:val="06"/>
              <w:jc w:val="center"/>
            </w:pPr>
            <w:r w:rsidRPr="00D1510A">
              <w:t>Единовременные посетители</w:t>
            </w:r>
          </w:p>
        </w:tc>
        <w:tc>
          <w:tcPr>
            <w:tcW w:w="2267" w:type="dxa"/>
            <w:tcBorders>
              <w:top w:val="single" w:sz="4" w:space="0" w:color="auto"/>
              <w:left w:val="single" w:sz="4" w:space="0" w:color="auto"/>
              <w:bottom w:val="single" w:sz="4" w:space="0" w:color="auto"/>
            </w:tcBorders>
          </w:tcPr>
          <w:p w:rsidR="00D1510A" w:rsidRPr="00D1510A" w:rsidRDefault="00D1510A" w:rsidP="00D1510A">
            <w:pPr>
              <w:pStyle w:val="06"/>
              <w:jc w:val="center"/>
            </w:pPr>
            <w:r w:rsidRPr="00D1510A">
              <w:t>4-7</w:t>
            </w:r>
          </w:p>
        </w:tc>
        <w:tc>
          <w:tcPr>
            <w:tcW w:w="1702" w:type="dxa"/>
            <w:tcBorders>
              <w:top w:val="single" w:sz="4" w:space="0" w:color="auto"/>
              <w:left w:val="single" w:sz="4" w:space="0" w:color="auto"/>
              <w:bottom w:val="single" w:sz="4" w:space="0" w:color="auto"/>
            </w:tcBorders>
          </w:tcPr>
          <w:p w:rsidR="00D1510A" w:rsidRPr="00D1510A" w:rsidRDefault="00D1510A" w:rsidP="00D1510A">
            <w:pPr>
              <w:pStyle w:val="06"/>
              <w:jc w:val="center"/>
            </w:pPr>
            <w:r>
              <w:t>250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Здания и помещения медицинских организаций</w:t>
            </w:r>
          </w:p>
        </w:tc>
        <w:tc>
          <w:tcPr>
            <w:tcW w:w="4110" w:type="dxa"/>
            <w:gridSpan w:val="2"/>
            <w:tcBorders>
              <w:top w:val="single" w:sz="4" w:space="0" w:color="auto"/>
              <w:left w:val="single" w:sz="4" w:space="0" w:color="auto"/>
              <w:bottom w:val="single" w:sz="4" w:space="0" w:color="auto"/>
            </w:tcBorders>
          </w:tcPr>
          <w:p w:rsidR="00D1510A" w:rsidRDefault="00D1510A" w:rsidP="00D1510A">
            <w:pPr>
              <w:pStyle w:val="06"/>
              <w:jc w:val="center"/>
            </w:pPr>
            <w:r w:rsidRPr="00D1510A">
              <w:t>По СП 158.13330</w:t>
            </w:r>
            <w:r>
              <w:t xml:space="preserve"> </w:t>
            </w:r>
          </w:p>
        </w:tc>
        <w:tc>
          <w:tcPr>
            <w:tcW w:w="1702" w:type="dxa"/>
            <w:tcBorders>
              <w:top w:val="single" w:sz="4" w:space="0" w:color="auto"/>
              <w:left w:val="single" w:sz="4" w:space="0" w:color="auto"/>
              <w:bottom w:val="single" w:sz="4" w:space="0" w:color="auto"/>
            </w:tcBorders>
          </w:tcPr>
          <w:p w:rsidR="00D1510A" w:rsidRPr="00D1510A" w:rsidRDefault="00D1510A" w:rsidP="00D1510A">
            <w:pPr>
              <w:pStyle w:val="06"/>
              <w:jc w:val="center"/>
            </w:pPr>
            <w:r>
              <w:t>250</w:t>
            </w:r>
          </w:p>
        </w:tc>
      </w:tr>
      <w:tr w:rsidR="00D1510A" w:rsidTr="00D1510A">
        <w:trPr>
          <w:trHeight w:val="85"/>
        </w:trPr>
        <w:tc>
          <w:tcPr>
            <w:tcW w:w="4536" w:type="dxa"/>
            <w:tcBorders>
              <w:top w:val="single" w:sz="4" w:space="0" w:color="auto"/>
              <w:right w:val="single" w:sz="4" w:space="0" w:color="auto"/>
            </w:tcBorders>
          </w:tcPr>
          <w:p w:rsidR="00D1510A" w:rsidRDefault="00D1510A" w:rsidP="00D1510A">
            <w:pPr>
              <w:pStyle w:val="06"/>
              <w:jc w:val="left"/>
            </w:pPr>
            <w:r>
              <w:t>Оздоровительные комплексы (ФОК, спортивные и тренажерные залы)</w:t>
            </w:r>
          </w:p>
        </w:tc>
        <w:tc>
          <w:tcPr>
            <w:tcW w:w="1843" w:type="dxa"/>
            <w:tcBorders>
              <w:top w:val="single" w:sz="4" w:space="0" w:color="auto"/>
              <w:left w:val="single" w:sz="4" w:space="0" w:color="auto"/>
              <w:right w:val="single" w:sz="4" w:space="0" w:color="auto"/>
            </w:tcBorders>
          </w:tcPr>
          <w:p w:rsidR="00D1510A" w:rsidRDefault="00D1510A" w:rsidP="00D1510A">
            <w:pPr>
              <w:pStyle w:val="06"/>
              <w:jc w:val="center"/>
            </w:pPr>
            <w:r w:rsidRPr="00D1510A">
              <w:rPr>
                <w:noProof/>
              </w:rPr>
              <w:t>м</w:t>
            </w:r>
            <w:r w:rsidRPr="00D1510A">
              <w:rPr>
                <w:noProof/>
                <w:vertAlign w:val="superscript"/>
              </w:rPr>
              <w:t>2</w:t>
            </w:r>
            <w:r w:rsidRPr="00D1510A">
              <w:rPr>
                <w:noProof/>
              </w:rPr>
              <w:t>общей площади</w:t>
            </w:r>
          </w:p>
        </w:tc>
        <w:tc>
          <w:tcPr>
            <w:tcW w:w="2267" w:type="dxa"/>
            <w:tcBorders>
              <w:top w:val="single" w:sz="4" w:space="0" w:color="auto"/>
              <w:left w:val="single" w:sz="4" w:space="0" w:color="auto"/>
            </w:tcBorders>
          </w:tcPr>
          <w:p w:rsidR="00D1510A" w:rsidRDefault="00D1510A" w:rsidP="00D1510A">
            <w:pPr>
              <w:pStyle w:val="06"/>
              <w:jc w:val="center"/>
            </w:pPr>
            <w:r>
              <w:t>25-55</w:t>
            </w:r>
          </w:p>
          <w:p w:rsidR="00D1510A" w:rsidRDefault="00D1510A" w:rsidP="00D1510A">
            <w:pPr>
              <w:pStyle w:val="06"/>
              <w:jc w:val="center"/>
            </w:pPr>
          </w:p>
        </w:tc>
        <w:tc>
          <w:tcPr>
            <w:tcW w:w="1702" w:type="dxa"/>
            <w:tcBorders>
              <w:top w:val="single" w:sz="4" w:space="0" w:color="auto"/>
              <w:left w:val="single" w:sz="4" w:space="0" w:color="auto"/>
            </w:tcBorders>
          </w:tcPr>
          <w:p w:rsidR="00D1510A" w:rsidRDefault="00D1510A" w:rsidP="00D1510A">
            <w:pPr>
              <w:pStyle w:val="06"/>
              <w:jc w:val="center"/>
            </w:pPr>
            <w:r>
              <w:t>250</w:t>
            </w:r>
          </w:p>
        </w:tc>
      </w:tr>
      <w:tr w:rsidR="00D1510A" w:rsidTr="00D1510A">
        <w:trPr>
          <w:trHeight w:val="85"/>
        </w:trPr>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Железнодорожный вокзал</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Пассажиры дальнего следования в час пик</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8-10</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400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Автовокзал</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Пассажиры в час пик</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10-15</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400</w:t>
            </w:r>
          </w:p>
        </w:tc>
      </w:tr>
      <w:tr w:rsidR="00D1510A" w:rsidTr="00D1510A">
        <w:tc>
          <w:tcPr>
            <w:tcW w:w="10348" w:type="dxa"/>
            <w:gridSpan w:val="4"/>
            <w:tcBorders>
              <w:top w:val="single" w:sz="4" w:space="0" w:color="auto"/>
              <w:bottom w:val="single" w:sz="4" w:space="0" w:color="auto"/>
            </w:tcBorders>
          </w:tcPr>
          <w:p w:rsidR="00D1510A" w:rsidRPr="00D1510A" w:rsidRDefault="00D1510A" w:rsidP="00D1510A">
            <w:pPr>
              <w:pStyle w:val="06"/>
              <w:jc w:val="center"/>
              <w:rPr>
                <w:b/>
              </w:rPr>
            </w:pPr>
            <w:r w:rsidRPr="00D1510A">
              <w:rPr>
                <w:b/>
              </w:rPr>
              <w:t>Рекреационные территории и объекты отдыха</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Пляжи и парки в зонах отдыха</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100 единовременных посетителей</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15-20</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400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 xml:space="preserve">Базы кратковременного отдыха </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100 единовременных посетителей</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t>10-15</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400</w:t>
            </w:r>
          </w:p>
        </w:tc>
      </w:tr>
      <w:tr w:rsidR="00D1510A" w:rsidTr="00D1510A">
        <w:tc>
          <w:tcPr>
            <w:tcW w:w="4536" w:type="dxa"/>
            <w:tcBorders>
              <w:top w:val="single" w:sz="4" w:space="0" w:color="auto"/>
              <w:bottom w:val="single" w:sz="4" w:space="0" w:color="auto"/>
              <w:right w:val="single" w:sz="4" w:space="0" w:color="auto"/>
            </w:tcBorders>
          </w:tcPr>
          <w:p w:rsidR="00D1510A" w:rsidRDefault="00D1510A" w:rsidP="00D1510A">
            <w:pPr>
              <w:pStyle w:val="06"/>
              <w:jc w:val="left"/>
            </w:pPr>
            <w:r>
              <w:t>Дома отдыха и санатории, санатории-профилактории, базы отдыха предприятий и туристские базы</w:t>
            </w:r>
          </w:p>
        </w:tc>
        <w:tc>
          <w:tcPr>
            <w:tcW w:w="1843" w:type="dxa"/>
            <w:tcBorders>
              <w:top w:val="single" w:sz="4" w:space="0" w:color="auto"/>
              <w:left w:val="single" w:sz="4" w:space="0" w:color="auto"/>
              <w:bottom w:val="single" w:sz="4" w:space="0" w:color="auto"/>
              <w:right w:val="single" w:sz="4" w:space="0" w:color="auto"/>
            </w:tcBorders>
          </w:tcPr>
          <w:p w:rsidR="00D1510A" w:rsidRDefault="00D1510A" w:rsidP="00D1510A">
            <w:pPr>
              <w:pStyle w:val="06"/>
              <w:jc w:val="center"/>
            </w:pPr>
            <w:r>
              <w:t xml:space="preserve">100 отдыхающих и </w:t>
            </w:r>
            <w:r>
              <w:lastRenderedPageBreak/>
              <w:t>обслуживающего персонала</w:t>
            </w:r>
          </w:p>
        </w:tc>
        <w:tc>
          <w:tcPr>
            <w:tcW w:w="2267" w:type="dxa"/>
            <w:tcBorders>
              <w:top w:val="single" w:sz="4" w:space="0" w:color="auto"/>
              <w:left w:val="single" w:sz="4" w:space="0" w:color="auto"/>
              <w:bottom w:val="single" w:sz="4" w:space="0" w:color="auto"/>
            </w:tcBorders>
          </w:tcPr>
          <w:p w:rsidR="00D1510A" w:rsidRDefault="00D1510A" w:rsidP="00D1510A">
            <w:pPr>
              <w:pStyle w:val="06"/>
              <w:jc w:val="center"/>
            </w:pPr>
            <w:r>
              <w:lastRenderedPageBreak/>
              <w:t>3-5</w:t>
            </w:r>
          </w:p>
        </w:tc>
        <w:tc>
          <w:tcPr>
            <w:tcW w:w="1702" w:type="dxa"/>
            <w:tcBorders>
              <w:top w:val="single" w:sz="4" w:space="0" w:color="auto"/>
              <w:left w:val="single" w:sz="4" w:space="0" w:color="auto"/>
              <w:bottom w:val="single" w:sz="4" w:space="0" w:color="auto"/>
            </w:tcBorders>
          </w:tcPr>
          <w:p w:rsidR="00D1510A" w:rsidRDefault="00D1510A" w:rsidP="00D1510A">
            <w:pPr>
              <w:pStyle w:val="06"/>
              <w:jc w:val="center"/>
            </w:pPr>
            <w:r>
              <w:t>250</w:t>
            </w:r>
          </w:p>
        </w:tc>
      </w:tr>
      <w:tr w:rsidR="00D1510A" w:rsidTr="00D1510A">
        <w:tc>
          <w:tcPr>
            <w:tcW w:w="10348" w:type="dxa"/>
            <w:gridSpan w:val="4"/>
            <w:tcBorders>
              <w:top w:val="single" w:sz="4" w:space="0" w:color="auto"/>
              <w:bottom w:val="single" w:sz="4" w:space="0" w:color="auto"/>
            </w:tcBorders>
          </w:tcPr>
          <w:p w:rsidR="00D1510A" w:rsidRPr="00D1510A" w:rsidRDefault="00D1510A" w:rsidP="00D1510A">
            <w:pPr>
              <w:pStyle w:val="07"/>
            </w:pPr>
            <w:r w:rsidRPr="00D1510A">
              <w:rPr>
                <w:rStyle w:val="aff8"/>
                <w:b w:val="0"/>
                <w:bCs/>
                <w:color w:val="auto"/>
              </w:rPr>
              <w:t>Примечания</w:t>
            </w:r>
          </w:p>
          <w:p w:rsidR="00D1510A" w:rsidRDefault="00D1510A" w:rsidP="00D1510A">
            <w:pPr>
              <w:pStyle w:val="081"/>
            </w:pPr>
            <w: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D1510A" w:rsidRPr="00D1510A" w:rsidRDefault="00D1510A" w:rsidP="00D1510A">
            <w:pPr>
              <w:pStyle w:val="081"/>
              <w:rPr>
                <w:rStyle w:val="aff8"/>
                <w:b w:val="0"/>
                <w:bCs/>
                <w:color w:val="auto"/>
              </w:rPr>
            </w:pPr>
            <w:r>
              <w:t xml:space="preserve">2. Число </w:t>
            </w:r>
            <w:proofErr w:type="spellStart"/>
            <w:r>
              <w:t>машино</w:t>
            </w:r>
            <w:proofErr w:type="spellEnd"/>
            <w:r>
              <w:t>-мест следует принимать при уровнях автомобилизации, определенных на расчетный срок</w:t>
            </w:r>
          </w:p>
        </w:tc>
      </w:tr>
    </w:tbl>
    <w:p w:rsidR="00D1510A" w:rsidRDefault="00D1510A" w:rsidP="00885384">
      <w:pPr>
        <w:pStyle w:val="01"/>
      </w:pPr>
    </w:p>
    <w:p w:rsidR="00AB032E" w:rsidRPr="002E5E18" w:rsidRDefault="00AB032E" w:rsidP="00885384">
      <w:pPr>
        <w:pStyle w:val="01"/>
      </w:pPr>
      <w:r>
        <w:t>4</w:t>
      </w:r>
      <w:r w:rsidRPr="002E5E18">
        <w:t>.</w:t>
      </w:r>
      <w:r w:rsidRPr="005A49E6">
        <w:t>1</w:t>
      </w:r>
      <w:r w:rsidR="00034D79">
        <w:t>1</w:t>
      </w:r>
      <w:r w:rsidRPr="005A49E6">
        <w:t>.</w:t>
      </w:r>
      <w:r w:rsidRPr="002E5E18">
        <w:t xml:space="preserve"> Размер земельных участков гаражей и стоянок легковых автомобилей следует принимать на одно </w:t>
      </w:r>
      <w:proofErr w:type="spellStart"/>
      <w:r w:rsidRPr="002E5E18">
        <w:t>машино</w:t>
      </w:r>
      <w:proofErr w:type="spellEnd"/>
      <w:r w:rsidRPr="002E5E18">
        <w:t>-место, м</w:t>
      </w:r>
      <w:r w:rsidRPr="002E5E18">
        <w:rPr>
          <w:vertAlign w:val="superscript"/>
        </w:rPr>
        <w:t>2</w:t>
      </w:r>
      <w:r w:rsidRPr="002E5E18">
        <w:t>:</w:t>
      </w:r>
    </w:p>
    <w:p w:rsidR="00AB032E" w:rsidRPr="00693BE6" w:rsidRDefault="00AB032E" w:rsidP="00C423EA">
      <w:pPr>
        <w:pStyle w:val="010"/>
      </w:pPr>
      <w:r w:rsidRPr="00693BE6">
        <w:t xml:space="preserve">для гаражей </w:t>
      </w:r>
      <w:r w:rsidR="0059725A" w:rsidRPr="00693BE6">
        <w:t>–</w:t>
      </w:r>
      <w:r w:rsidRPr="00693BE6">
        <w:t xml:space="preserve"> 30;</w:t>
      </w:r>
    </w:p>
    <w:p w:rsidR="00AB032E" w:rsidRPr="00693BE6" w:rsidRDefault="00AB032E" w:rsidP="00C423EA">
      <w:pPr>
        <w:pStyle w:val="010"/>
      </w:pPr>
      <w:r w:rsidRPr="00693BE6">
        <w:t>для наземных стоянок – 25.</w:t>
      </w:r>
    </w:p>
    <w:p w:rsidR="00AB032E" w:rsidRDefault="00AB032E" w:rsidP="00885384">
      <w:pPr>
        <w:pStyle w:val="01"/>
      </w:pPr>
      <w:r>
        <w:t>4</w:t>
      </w:r>
      <w:r w:rsidRPr="005A49E6">
        <w:t>.1</w:t>
      </w:r>
      <w:r w:rsidR="00034D79">
        <w:t>2</w:t>
      </w:r>
      <w:r w:rsidRPr="005A49E6">
        <w:t>.</w:t>
      </w:r>
      <w:r w:rsidRPr="002E5E18">
        <w:t xml:space="preserve"> Автостоянки для хранения легковых автомобилей вместимостью до 100 </w:t>
      </w:r>
      <w:proofErr w:type="spellStart"/>
      <w:r w:rsidRPr="002E5E18">
        <w:t>машино</w:t>
      </w:r>
      <w:proofErr w:type="spellEnd"/>
      <w:r w:rsidRPr="002E5E18">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t>4.</w:t>
      </w:r>
      <w:r w:rsidR="00034D79">
        <w:t>8</w:t>
      </w:r>
      <w:r>
        <w:t>.</w:t>
      </w:r>
    </w:p>
    <w:p w:rsidR="00AB032E" w:rsidRPr="002E5E18" w:rsidRDefault="00AB032E" w:rsidP="00693BE6">
      <w:pPr>
        <w:pStyle w:val="05"/>
      </w:pPr>
      <w:bookmarkStart w:id="19" w:name="_Ref450601246"/>
      <w:r w:rsidRPr="004C57ED">
        <w:t>Таблица</w:t>
      </w:r>
      <w:bookmarkEnd w:id="19"/>
      <w:r w:rsidRPr="004C57ED">
        <w:t xml:space="preserve"> 4.</w:t>
      </w:r>
      <w:r w:rsidR="00034D79" w:rsidRPr="004C57ED">
        <w:t>8</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360"/>
        <w:gridCol w:w="1134"/>
        <w:gridCol w:w="1134"/>
        <w:gridCol w:w="2409"/>
      </w:tblGrid>
      <w:tr w:rsidR="00AB032E" w:rsidRPr="002E5E18" w:rsidTr="00693BE6">
        <w:tc>
          <w:tcPr>
            <w:tcW w:w="0" w:type="auto"/>
            <w:vMerge w:val="restart"/>
            <w:tcBorders>
              <w:top w:val="single" w:sz="4" w:space="0" w:color="auto"/>
              <w:bottom w:val="single" w:sz="4" w:space="0" w:color="auto"/>
              <w:right w:val="single" w:sz="4" w:space="0" w:color="auto"/>
            </w:tcBorders>
            <w:shd w:val="clear" w:color="auto" w:fill="auto"/>
          </w:tcPr>
          <w:p w:rsidR="00AB032E" w:rsidRPr="002E5E18" w:rsidRDefault="00AB032E" w:rsidP="008279CA">
            <w:pPr>
              <w:pStyle w:val="061"/>
            </w:pPr>
            <w:r w:rsidRPr="002E5E18">
              <w:t>Зда</w:t>
            </w:r>
            <w:r w:rsidR="00693BE6">
              <w:t xml:space="preserve">ния, до которых определяется </w:t>
            </w:r>
            <w:r w:rsidRPr="002E5E18">
              <w:t>расстояние</w:t>
            </w:r>
          </w:p>
        </w:tc>
        <w:tc>
          <w:tcPr>
            <w:tcW w:w="6037" w:type="dxa"/>
            <w:gridSpan w:val="4"/>
            <w:tcBorders>
              <w:top w:val="single" w:sz="4" w:space="0" w:color="auto"/>
              <w:left w:val="single" w:sz="4" w:space="0" w:color="auto"/>
              <w:bottom w:val="single" w:sz="4" w:space="0" w:color="auto"/>
            </w:tcBorders>
            <w:shd w:val="clear" w:color="auto" w:fill="auto"/>
          </w:tcPr>
          <w:p w:rsidR="00AB032E" w:rsidRPr="002E5E18" w:rsidRDefault="00AB032E" w:rsidP="008279CA">
            <w:pPr>
              <w:pStyle w:val="061"/>
            </w:pPr>
            <w:r w:rsidRPr="002E5E18">
              <w:t>Расстояние, м</w:t>
            </w:r>
          </w:p>
        </w:tc>
      </w:tr>
      <w:tr w:rsidR="00AB032E" w:rsidRPr="002E5E18" w:rsidTr="00693BE6">
        <w:tc>
          <w:tcPr>
            <w:tcW w:w="0" w:type="auto"/>
            <w:vMerge/>
            <w:tcBorders>
              <w:top w:val="single" w:sz="4" w:space="0" w:color="auto"/>
              <w:bottom w:val="single" w:sz="4" w:space="0" w:color="auto"/>
              <w:right w:val="single" w:sz="4" w:space="0" w:color="auto"/>
            </w:tcBorders>
            <w:shd w:val="clear" w:color="auto" w:fill="auto"/>
          </w:tcPr>
          <w:p w:rsidR="00AB032E" w:rsidRPr="002E5E18" w:rsidRDefault="00AB032E" w:rsidP="008279CA">
            <w:pPr>
              <w:pStyle w:val="061"/>
            </w:pPr>
          </w:p>
        </w:tc>
        <w:tc>
          <w:tcPr>
            <w:tcW w:w="3628" w:type="dxa"/>
            <w:gridSpan w:val="3"/>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8279CA">
            <w:pPr>
              <w:pStyle w:val="061"/>
            </w:pPr>
            <w:r w:rsidRPr="002E5E18">
              <w:t>от гаражей и открытых стоянок при числе легковых автомобилей</w:t>
            </w:r>
          </w:p>
        </w:tc>
        <w:tc>
          <w:tcPr>
            <w:tcW w:w="2409" w:type="dxa"/>
            <w:vMerge w:val="restart"/>
            <w:tcBorders>
              <w:top w:val="single" w:sz="4" w:space="0" w:color="auto"/>
              <w:left w:val="single" w:sz="4" w:space="0" w:color="auto"/>
            </w:tcBorders>
            <w:shd w:val="clear" w:color="auto" w:fill="auto"/>
          </w:tcPr>
          <w:p w:rsidR="00AB032E" w:rsidRPr="002E5E18" w:rsidRDefault="00AB032E" w:rsidP="008279CA">
            <w:pPr>
              <w:pStyle w:val="061"/>
            </w:pPr>
            <w:r w:rsidRPr="002E5E18">
              <w:t>от станций технического обслуживания при числе постов 10 и менее</w:t>
            </w:r>
          </w:p>
        </w:tc>
      </w:tr>
      <w:tr w:rsidR="00AB032E" w:rsidRPr="002E5E18" w:rsidTr="00693BE6">
        <w:tc>
          <w:tcPr>
            <w:tcW w:w="0" w:type="auto"/>
            <w:vMerge/>
            <w:tcBorders>
              <w:top w:val="single" w:sz="4" w:space="0" w:color="auto"/>
              <w:bottom w:val="single" w:sz="4" w:space="0" w:color="auto"/>
              <w:right w:val="single" w:sz="4" w:space="0" w:color="auto"/>
            </w:tcBorders>
            <w:shd w:val="clear" w:color="auto" w:fill="auto"/>
            <w:vAlign w:val="center"/>
          </w:tcPr>
          <w:p w:rsidR="00AB032E" w:rsidRPr="002E5E18" w:rsidRDefault="00AB032E" w:rsidP="00D7791C">
            <w:pPr>
              <w:pStyle w:val="06"/>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8279CA">
            <w:pPr>
              <w:pStyle w:val="061"/>
            </w:pPr>
            <w:r w:rsidRPr="002E5E18">
              <w:t>10 и менее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8279CA">
            <w:pPr>
              <w:pStyle w:val="061"/>
            </w:pPr>
            <w:r w:rsidRPr="002E5E18">
              <w:t>11-50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8279CA">
            <w:pPr>
              <w:pStyle w:val="061"/>
            </w:pPr>
            <w:r w:rsidRPr="002E5E18">
              <w:t>51-100</w:t>
            </w:r>
          </w:p>
        </w:tc>
        <w:tc>
          <w:tcPr>
            <w:tcW w:w="2409" w:type="dxa"/>
            <w:vMerge/>
            <w:tcBorders>
              <w:left w:val="single" w:sz="4" w:space="0" w:color="auto"/>
              <w:bottom w:val="single" w:sz="4" w:space="0" w:color="auto"/>
            </w:tcBorders>
            <w:shd w:val="clear" w:color="auto" w:fill="auto"/>
            <w:vAlign w:val="center"/>
          </w:tcPr>
          <w:p w:rsidR="00AB032E" w:rsidRPr="002E5E18" w:rsidRDefault="00AB032E" w:rsidP="00D7791C">
            <w:pPr>
              <w:pStyle w:val="06"/>
            </w:pPr>
          </w:p>
        </w:tc>
      </w:tr>
      <w:tr w:rsidR="00AB032E" w:rsidRPr="002E5E18" w:rsidTr="00EE4713">
        <w:tc>
          <w:tcPr>
            <w:tcW w:w="0" w:type="auto"/>
            <w:tcBorders>
              <w:top w:val="single" w:sz="4" w:space="0" w:color="auto"/>
              <w:bottom w:val="single" w:sz="4" w:space="0" w:color="auto"/>
              <w:right w:val="single" w:sz="4" w:space="0" w:color="auto"/>
            </w:tcBorders>
            <w:shd w:val="clear" w:color="auto" w:fill="auto"/>
          </w:tcPr>
          <w:p w:rsidR="00AB032E" w:rsidRPr="002E5E18" w:rsidRDefault="00AB032E" w:rsidP="00D7791C">
            <w:pPr>
              <w:pStyle w:val="06"/>
            </w:pPr>
            <w:r w:rsidRPr="002E5E18">
              <w:t>Жилые дома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25</w:t>
            </w:r>
          </w:p>
        </w:tc>
        <w:tc>
          <w:tcPr>
            <w:tcW w:w="2409" w:type="dxa"/>
            <w:tcBorders>
              <w:top w:val="single" w:sz="4" w:space="0" w:color="auto"/>
              <w:left w:val="single" w:sz="4" w:space="0" w:color="auto"/>
              <w:bottom w:val="single" w:sz="4" w:space="0" w:color="auto"/>
            </w:tcBorders>
            <w:shd w:val="clear" w:color="auto" w:fill="auto"/>
          </w:tcPr>
          <w:p w:rsidR="00AB032E" w:rsidRPr="002E5E18" w:rsidRDefault="00AB032E" w:rsidP="004C57ED">
            <w:pPr>
              <w:pStyle w:val="06"/>
              <w:jc w:val="center"/>
            </w:pPr>
            <w:r w:rsidRPr="002E5E18">
              <w:t>15</w:t>
            </w:r>
          </w:p>
        </w:tc>
      </w:tr>
      <w:tr w:rsidR="00AB032E" w:rsidRPr="002E5E18" w:rsidTr="00EE4713">
        <w:tc>
          <w:tcPr>
            <w:tcW w:w="0" w:type="auto"/>
            <w:tcBorders>
              <w:top w:val="single" w:sz="4" w:space="0" w:color="auto"/>
              <w:bottom w:val="single" w:sz="4" w:space="0" w:color="auto"/>
              <w:right w:val="single" w:sz="4" w:space="0" w:color="auto"/>
            </w:tcBorders>
            <w:shd w:val="clear" w:color="auto" w:fill="auto"/>
          </w:tcPr>
          <w:p w:rsidR="00AB032E" w:rsidRPr="002E5E18" w:rsidRDefault="00AB032E" w:rsidP="00D7791C">
            <w:pPr>
              <w:pStyle w:val="06"/>
            </w:pPr>
            <w:r w:rsidRPr="002E5E18">
              <w:t>В том числе торцы жилых домов без окон</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15</w:t>
            </w:r>
          </w:p>
        </w:tc>
        <w:tc>
          <w:tcPr>
            <w:tcW w:w="2409" w:type="dxa"/>
            <w:tcBorders>
              <w:top w:val="single" w:sz="4" w:space="0" w:color="auto"/>
              <w:left w:val="single" w:sz="4" w:space="0" w:color="auto"/>
              <w:bottom w:val="single" w:sz="4" w:space="0" w:color="auto"/>
            </w:tcBorders>
            <w:shd w:val="clear" w:color="auto" w:fill="auto"/>
          </w:tcPr>
          <w:p w:rsidR="00AB032E" w:rsidRPr="002E5E18" w:rsidRDefault="00AB032E" w:rsidP="004C57ED">
            <w:pPr>
              <w:pStyle w:val="06"/>
              <w:jc w:val="center"/>
            </w:pPr>
            <w:r w:rsidRPr="002E5E18">
              <w:t>15</w:t>
            </w:r>
          </w:p>
        </w:tc>
      </w:tr>
      <w:tr w:rsidR="00AB032E" w:rsidRPr="002E5E18" w:rsidTr="00EE4713">
        <w:tc>
          <w:tcPr>
            <w:tcW w:w="0" w:type="auto"/>
            <w:tcBorders>
              <w:top w:val="single" w:sz="4" w:space="0" w:color="auto"/>
              <w:bottom w:val="single" w:sz="4" w:space="0" w:color="auto"/>
              <w:right w:val="single" w:sz="4" w:space="0" w:color="auto"/>
            </w:tcBorders>
            <w:shd w:val="clear" w:color="auto" w:fill="auto"/>
          </w:tcPr>
          <w:p w:rsidR="00AB032E" w:rsidRPr="002E5E18" w:rsidRDefault="00AB032E" w:rsidP="00D7791C">
            <w:pPr>
              <w:pStyle w:val="06"/>
            </w:pPr>
            <w:r w:rsidRPr="002E5E18">
              <w:t>Общественные здания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15</w:t>
            </w:r>
          </w:p>
        </w:tc>
        <w:tc>
          <w:tcPr>
            <w:tcW w:w="2409" w:type="dxa"/>
            <w:tcBorders>
              <w:top w:val="single" w:sz="4" w:space="0" w:color="auto"/>
              <w:left w:val="single" w:sz="4" w:space="0" w:color="auto"/>
              <w:bottom w:val="single" w:sz="4" w:space="0" w:color="auto"/>
            </w:tcBorders>
            <w:shd w:val="clear" w:color="auto" w:fill="auto"/>
          </w:tcPr>
          <w:p w:rsidR="00AB032E" w:rsidRPr="002E5E18" w:rsidRDefault="00AB032E" w:rsidP="004C57ED">
            <w:pPr>
              <w:pStyle w:val="06"/>
              <w:jc w:val="center"/>
            </w:pPr>
            <w:r w:rsidRPr="002E5E18">
              <w:t>15</w:t>
            </w:r>
          </w:p>
        </w:tc>
      </w:tr>
      <w:tr w:rsidR="00AB032E" w:rsidRPr="002E5E18" w:rsidTr="00EE4713">
        <w:tc>
          <w:tcPr>
            <w:tcW w:w="0" w:type="auto"/>
            <w:tcBorders>
              <w:top w:val="single" w:sz="4" w:space="0" w:color="auto"/>
              <w:bottom w:val="single" w:sz="4" w:space="0" w:color="auto"/>
              <w:right w:val="single" w:sz="4" w:space="0" w:color="auto"/>
            </w:tcBorders>
            <w:shd w:val="clear" w:color="auto" w:fill="auto"/>
          </w:tcPr>
          <w:p w:rsidR="00AB032E" w:rsidRPr="002E5E18" w:rsidRDefault="00AB032E" w:rsidP="00D7791C">
            <w:pPr>
              <w:pStyle w:val="06"/>
            </w:pPr>
            <w:r w:rsidRPr="002E5E18">
              <w:t>Общеобразовательные школы и детские дошкольные учреждения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25</w:t>
            </w:r>
          </w:p>
        </w:tc>
        <w:tc>
          <w:tcPr>
            <w:tcW w:w="2409" w:type="dxa"/>
            <w:tcBorders>
              <w:top w:val="single" w:sz="4" w:space="0" w:color="auto"/>
              <w:left w:val="single" w:sz="4" w:space="0" w:color="auto"/>
              <w:bottom w:val="single" w:sz="4" w:space="0" w:color="auto"/>
            </w:tcBorders>
            <w:shd w:val="clear" w:color="auto" w:fill="auto"/>
          </w:tcPr>
          <w:p w:rsidR="00AB032E" w:rsidRPr="002E5E18" w:rsidRDefault="00AB032E" w:rsidP="004C57ED">
            <w:pPr>
              <w:pStyle w:val="06"/>
              <w:jc w:val="center"/>
            </w:pPr>
            <w:r w:rsidRPr="002E5E18">
              <w:t>50</w:t>
            </w:r>
          </w:p>
        </w:tc>
      </w:tr>
      <w:tr w:rsidR="00AB032E" w:rsidRPr="002E5E18" w:rsidTr="0059725A">
        <w:trPr>
          <w:trHeight w:val="77"/>
        </w:trPr>
        <w:tc>
          <w:tcPr>
            <w:tcW w:w="0" w:type="auto"/>
            <w:tcBorders>
              <w:top w:val="single" w:sz="4" w:space="0" w:color="auto"/>
              <w:bottom w:val="single" w:sz="4" w:space="0" w:color="auto"/>
              <w:right w:val="single" w:sz="4" w:space="0" w:color="auto"/>
            </w:tcBorders>
            <w:shd w:val="clear" w:color="auto" w:fill="auto"/>
          </w:tcPr>
          <w:p w:rsidR="00AB032E" w:rsidRPr="002E5E18" w:rsidRDefault="00AB032E" w:rsidP="00D7791C">
            <w:pPr>
              <w:pStyle w:val="06"/>
            </w:pPr>
            <w:r w:rsidRPr="002E5E18">
              <w:t xml:space="preserve">Лечебные учреждения </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32E" w:rsidRPr="002E5E18" w:rsidRDefault="00AB032E" w:rsidP="004C57ED">
            <w:pPr>
              <w:pStyle w:val="06"/>
              <w:jc w:val="center"/>
            </w:pPr>
            <w:r w:rsidRPr="002E5E18">
              <w:t>*</w:t>
            </w:r>
          </w:p>
        </w:tc>
        <w:tc>
          <w:tcPr>
            <w:tcW w:w="2409" w:type="dxa"/>
            <w:tcBorders>
              <w:top w:val="single" w:sz="4" w:space="0" w:color="auto"/>
              <w:left w:val="single" w:sz="4" w:space="0" w:color="auto"/>
              <w:bottom w:val="single" w:sz="4" w:space="0" w:color="auto"/>
            </w:tcBorders>
            <w:shd w:val="clear" w:color="auto" w:fill="auto"/>
          </w:tcPr>
          <w:p w:rsidR="00AB032E" w:rsidRPr="002E5E18" w:rsidRDefault="00AB032E" w:rsidP="004C57ED">
            <w:pPr>
              <w:pStyle w:val="06"/>
              <w:jc w:val="center"/>
            </w:pPr>
            <w:r w:rsidRPr="002E5E18">
              <w:t>50</w:t>
            </w:r>
          </w:p>
        </w:tc>
      </w:tr>
      <w:tr w:rsidR="00E91FAB" w:rsidRPr="002E5E18" w:rsidTr="004C57ED">
        <w:trPr>
          <w:trHeight w:val="1404"/>
        </w:trPr>
        <w:tc>
          <w:tcPr>
            <w:tcW w:w="10313" w:type="dxa"/>
            <w:gridSpan w:val="5"/>
            <w:tcBorders>
              <w:top w:val="single" w:sz="4" w:space="0" w:color="auto"/>
              <w:bottom w:val="single" w:sz="4" w:space="0" w:color="auto"/>
            </w:tcBorders>
            <w:shd w:val="clear" w:color="auto" w:fill="auto"/>
          </w:tcPr>
          <w:p w:rsidR="00E91FAB" w:rsidRPr="002E5E18" w:rsidRDefault="00E91FAB" w:rsidP="00FE3E6A">
            <w:pPr>
              <w:pStyle w:val="07"/>
            </w:pPr>
            <w:r w:rsidRPr="002E5E18">
              <w:t>* Определяется по согласованию с органами Государственного санитарно-эпидемиологического надзора.</w:t>
            </w:r>
          </w:p>
          <w:p w:rsidR="00E91FAB" w:rsidRPr="002E5E18" w:rsidRDefault="00E91FAB" w:rsidP="00FE3E6A">
            <w:pPr>
              <w:pStyle w:val="07"/>
            </w:pPr>
            <w:r w:rsidRPr="002E5E18">
              <w:t>** Для зданий гаражей III-V степеней огнестойкости расстояния следует принимать не менее 12 м.</w:t>
            </w:r>
          </w:p>
          <w:p w:rsidR="001F075D" w:rsidRDefault="001F075D" w:rsidP="004C57ED">
            <w:pPr>
              <w:pStyle w:val="07"/>
            </w:pPr>
            <w:r>
              <w:t>Примечание</w:t>
            </w:r>
          </w:p>
          <w:p w:rsidR="00E91FAB" w:rsidRPr="00E91FAB" w:rsidRDefault="00E91FAB" w:rsidP="004C57ED">
            <w:pPr>
              <w:pStyle w:val="081"/>
            </w:pPr>
            <w:r w:rsidRPr="002E5E18">
              <w:t>Соответствие степени огнестойкости и предела огнестойкости строительных конструкций зданий, сооружений; класса конструктивной пожарной опасности и класса пожарной опасности строительных конструкций зданий, сооружений определяются в соответствии с требованиями таблицы 21, таблицы 22 Федерального закона от 22 июля 2008 года № 123-ФЗ «Технический регламент о треб</w:t>
            </w:r>
            <w:r>
              <w:t>ованиях пожарной безопасности».</w:t>
            </w:r>
          </w:p>
        </w:tc>
      </w:tr>
    </w:tbl>
    <w:p w:rsidR="00AB032E" w:rsidRDefault="00AB032E" w:rsidP="004C57ED">
      <w:pPr>
        <w:pStyle w:val="01"/>
      </w:pPr>
    </w:p>
    <w:p w:rsidR="00AB032E" w:rsidRPr="00B0550D" w:rsidRDefault="00AB032E" w:rsidP="004C57ED">
      <w:pPr>
        <w:pStyle w:val="01"/>
      </w:pPr>
      <w:r>
        <w:t>4</w:t>
      </w:r>
      <w:r w:rsidRPr="00B0550D">
        <w:t>.</w:t>
      </w:r>
      <w:r>
        <w:t>1</w:t>
      </w:r>
      <w:r w:rsidR="00034D79">
        <w:t>3.</w:t>
      </w:r>
      <w:r w:rsidRPr="00B0550D">
        <w:t xml:space="preserve"> Предельные значения расчетных показателей минимально допустимого уровня обеспеченности автозаправочными станциями и дорожными станциями технического обслуживания, а также максимально </w:t>
      </w:r>
      <w:r w:rsidRPr="00B0550D">
        <w:rPr>
          <w:spacing w:val="-2"/>
        </w:rPr>
        <w:t xml:space="preserve">допустимого уровня их территориальной доступности рекомендуется принимать по таблице </w:t>
      </w:r>
      <w:r>
        <w:t>4</w:t>
      </w:r>
      <w:r w:rsidRPr="00B0550D">
        <w:t>.</w:t>
      </w:r>
      <w:r w:rsidR="00034D79">
        <w:t>9</w:t>
      </w:r>
      <w:r w:rsidRPr="00B0550D">
        <w:rPr>
          <w:spacing w:val="-2"/>
        </w:rPr>
        <w:t>.</w:t>
      </w:r>
    </w:p>
    <w:p w:rsidR="00AB032E" w:rsidRPr="004C57ED" w:rsidRDefault="00AB032E" w:rsidP="004C57ED">
      <w:pPr>
        <w:pStyle w:val="05"/>
      </w:pPr>
      <w:r w:rsidRPr="004C57ED">
        <w:t>Таблица 4.</w:t>
      </w:r>
      <w:r w:rsidR="00034D79" w:rsidRPr="004C57ED">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3260"/>
        <w:gridCol w:w="3118"/>
      </w:tblGrid>
      <w:tr w:rsidR="00AB032E" w:rsidRPr="00693BE6" w:rsidTr="00030E5F">
        <w:trPr>
          <w:trHeight w:val="312"/>
          <w:jc w:val="center"/>
        </w:trPr>
        <w:tc>
          <w:tcPr>
            <w:tcW w:w="3767" w:type="dxa"/>
            <w:vMerge w:val="restart"/>
            <w:shd w:val="clear" w:color="auto" w:fill="auto"/>
          </w:tcPr>
          <w:p w:rsidR="00AB032E" w:rsidRPr="00693BE6" w:rsidRDefault="00AB032E" w:rsidP="008279CA">
            <w:pPr>
              <w:pStyle w:val="061"/>
            </w:pPr>
            <w:r w:rsidRPr="00693BE6">
              <w:t>Наименование объектов</w:t>
            </w:r>
          </w:p>
        </w:tc>
        <w:tc>
          <w:tcPr>
            <w:tcW w:w="6378" w:type="dxa"/>
            <w:gridSpan w:val="2"/>
            <w:shd w:val="clear" w:color="auto" w:fill="auto"/>
          </w:tcPr>
          <w:p w:rsidR="00AB032E" w:rsidRPr="00693BE6" w:rsidRDefault="00AB032E" w:rsidP="008279CA">
            <w:pPr>
              <w:pStyle w:val="061"/>
            </w:pPr>
            <w:r w:rsidRPr="00693BE6">
              <w:t>Предельные значения расчетных показателей</w:t>
            </w:r>
          </w:p>
        </w:tc>
      </w:tr>
      <w:tr w:rsidR="00AB032E" w:rsidRPr="00693BE6" w:rsidTr="00030E5F">
        <w:trPr>
          <w:trHeight w:val="250"/>
          <w:jc w:val="center"/>
        </w:trPr>
        <w:tc>
          <w:tcPr>
            <w:tcW w:w="3767" w:type="dxa"/>
            <w:vMerge/>
            <w:shd w:val="clear" w:color="auto" w:fill="auto"/>
          </w:tcPr>
          <w:p w:rsidR="00AB032E" w:rsidRPr="00693BE6" w:rsidRDefault="00AB032E" w:rsidP="00D7791C">
            <w:pPr>
              <w:pStyle w:val="06"/>
            </w:pPr>
          </w:p>
        </w:tc>
        <w:tc>
          <w:tcPr>
            <w:tcW w:w="3260" w:type="dxa"/>
            <w:shd w:val="clear" w:color="auto" w:fill="auto"/>
          </w:tcPr>
          <w:p w:rsidR="00AB032E" w:rsidRPr="00693BE6" w:rsidRDefault="00AB032E" w:rsidP="00D7791C">
            <w:pPr>
              <w:pStyle w:val="06"/>
            </w:pPr>
            <w:r w:rsidRPr="00693BE6">
              <w:t>минимально допустимого уровня обеспеченности</w:t>
            </w:r>
          </w:p>
        </w:tc>
        <w:tc>
          <w:tcPr>
            <w:tcW w:w="3118" w:type="dxa"/>
            <w:shd w:val="clear" w:color="auto" w:fill="auto"/>
          </w:tcPr>
          <w:p w:rsidR="00AB032E" w:rsidRPr="00693BE6" w:rsidRDefault="00AB032E" w:rsidP="00D7791C">
            <w:pPr>
              <w:pStyle w:val="06"/>
            </w:pPr>
            <w:r w:rsidRPr="00693BE6">
              <w:t>максимально допустимого уровня территориальной доступности</w:t>
            </w:r>
          </w:p>
        </w:tc>
      </w:tr>
      <w:tr w:rsidR="00AB032E" w:rsidRPr="00693BE6" w:rsidTr="00030E5F">
        <w:trPr>
          <w:trHeight w:val="227"/>
          <w:jc w:val="center"/>
        </w:trPr>
        <w:tc>
          <w:tcPr>
            <w:tcW w:w="3767" w:type="dxa"/>
            <w:shd w:val="clear" w:color="auto" w:fill="auto"/>
            <w:vAlign w:val="center"/>
          </w:tcPr>
          <w:p w:rsidR="00AB032E" w:rsidRPr="00693BE6" w:rsidRDefault="00AB032E" w:rsidP="00D7791C">
            <w:pPr>
              <w:pStyle w:val="06"/>
            </w:pPr>
            <w:r w:rsidRPr="00693BE6">
              <w:t>Автозаправочные станции</w:t>
            </w:r>
          </w:p>
        </w:tc>
        <w:tc>
          <w:tcPr>
            <w:tcW w:w="3260" w:type="dxa"/>
            <w:shd w:val="clear" w:color="auto" w:fill="auto"/>
            <w:vAlign w:val="center"/>
          </w:tcPr>
          <w:p w:rsidR="00AB032E" w:rsidRPr="00693BE6" w:rsidRDefault="00AB032E" w:rsidP="00D7791C">
            <w:pPr>
              <w:pStyle w:val="06"/>
            </w:pPr>
            <w:r w:rsidRPr="00693BE6">
              <w:t>1 колонка на 1200 автомобилей</w:t>
            </w:r>
          </w:p>
        </w:tc>
        <w:tc>
          <w:tcPr>
            <w:tcW w:w="3118" w:type="dxa"/>
            <w:shd w:val="clear" w:color="auto" w:fill="auto"/>
            <w:vAlign w:val="center"/>
          </w:tcPr>
          <w:p w:rsidR="00AB032E" w:rsidRPr="00693BE6" w:rsidRDefault="00AB032E" w:rsidP="00D7791C">
            <w:pPr>
              <w:pStyle w:val="06"/>
            </w:pPr>
            <w:r w:rsidRPr="00693BE6">
              <w:t>30 км (между АЗС)</w:t>
            </w:r>
          </w:p>
        </w:tc>
      </w:tr>
      <w:tr w:rsidR="00AB032E" w:rsidRPr="00693BE6" w:rsidTr="00030E5F">
        <w:trPr>
          <w:trHeight w:val="227"/>
          <w:jc w:val="center"/>
        </w:trPr>
        <w:tc>
          <w:tcPr>
            <w:tcW w:w="3767" w:type="dxa"/>
            <w:shd w:val="clear" w:color="auto" w:fill="auto"/>
            <w:vAlign w:val="center"/>
          </w:tcPr>
          <w:p w:rsidR="00AB032E" w:rsidRPr="00693BE6" w:rsidRDefault="00AB032E" w:rsidP="00D7791C">
            <w:pPr>
              <w:pStyle w:val="06"/>
            </w:pPr>
            <w:r w:rsidRPr="00693BE6">
              <w:t>Станции технического обслуживания</w:t>
            </w:r>
          </w:p>
        </w:tc>
        <w:tc>
          <w:tcPr>
            <w:tcW w:w="3260" w:type="dxa"/>
            <w:shd w:val="clear" w:color="auto" w:fill="auto"/>
            <w:vAlign w:val="center"/>
          </w:tcPr>
          <w:p w:rsidR="00AB032E" w:rsidRPr="00693BE6" w:rsidRDefault="00AB032E" w:rsidP="00D7791C">
            <w:pPr>
              <w:pStyle w:val="06"/>
            </w:pPr>
            <w:r w:rsidRPr="00693BE6">
              <w:t>1 пост на 200 автомобилей</w:t>
            </w:r>
          </w:p>
        </w:tc>
        <w:tc>
          <w:tcPr>
            <w:tcW w:w="3118" w:type="dxa"/>
            <w:shd w:val="clear" w:color="auto" w:fill="auto"/>
            <w:vAlign w:val="center"/>
          </w:tcPr>
          <w:p w:rsidR="00AB032E" w:rsidRPr="00693BE6" w:rsidRDefault="00AB032E" w:rsidP="00D7791C">
            <w:pPr>
              <w:pStyle w:val="06"/>
            </w:pPr>
            <w:r w:rsidRPr="00693BE6">
              <w:t>80 км (между СТО)</w:t>
            </w:r>
          </w:p>
        </w:tc>
      </w:tr>
    </w:tbl>
    <w:p w:rsidR="009120E2" w:rsidRDefault="009120E2" w:rsidP="002006B3"/>
    <w:p w:rsidR="00483685" w:rsidRPr="00A144E2" w:rsidRDefault="00A144E2" w:rsidP="00885384">
      <w:pPr>
        <w:pStyle w:val="01"/>
      </w:pPr>
      <w:r>
        <w:t>4.1</w:t>
      </w:r>
      <w:r w:rsidR="00034D79">
        <w:t>4</w:t>
      </w:r>
      <w:r w:rsidR="00483685" w:rsidRPr="00483685">
        <w:t xml:space="preserve">.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w:t>
      </w:r>
      <w:r w:rsidR="00483685" w:rsidRPr="00483685">
        <w:lastRenderedPageBreak/>
        <w:t xml:space="preserve">необходимых для предоставления транспортных услуг населению, организации транспортного </w:t>
      </w:r>
      <w:r w:rsidR="00483685" w:rsidRPr="00A144E2">
        <w:t xml:space="preserve">обслуживания населения между поселениями, приведены в таблице </w:t>
      </w:r>
      <w:r w:rsidRPr="00A144E2">
        <w:t>4.1</w:t>
      </w:r>
      <w:r w:rsidR="00030E5F">
        <w:t>0</w:t>
      </w:r>
      <w:r w:rsidRPr="00A144E2">
        <w:t>.</w:t>
      </w:r>
    </w:p>
    <w:p w:rsidR="00483685" w:rsidRPr="00483685" w:rsidRDefault="00483685" w:rsidP="003F41B6">
      <w:pPr>
        <w:pStyle w:val="05"/>
      </w:pPr>
      <w:r w:rsidRPr="00D1510A">
        <w:t xml:space="preserve">Таблица </w:t>
      </w:r>
      <w:r w:rsidR="00A144E2" w:rsidRPr="00D1510A">
        <w:rPr>
          <w:spacing w:val="-2"/>
        </w:rPr>
        <w:t>4.1</w:t>
      </w:r>
      <w:r w:rsidR="00034D79" w:rsidRPr="00D1510A">
        <w:rPr>
          <w:spacing w:val="-2"/>
        </w:rPr>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9"/>
        <w:gridCol w:w="2835"/>
        <w:gridCol w:w="3370"/>
      </w:tblGrid>
      <w:tr w:rsidR="00483685" w:rsidRPr="00483685" w:rsidTr="000472B5">
        <w:trPr>
          <w:trHeight w:val="312"/>
          <w:jc w:val="center"/>
        </w:trPr>
        <w:tc>
          <w:tcPr>
            <w:tcW w:w="3939" w:type="dxa"/>
            <w:vMerge w:val="restart"/>
          </w:tcPr>
          <w:p w:rsidR="00483685" w:rsidRPr="00483685" w:rsidRDefault="00483685" w:rsidP="008279CA">
            <w:pPr>
              <w:pStyle w:val="061"/>
            </w:pPr>
            <w:r w:rsidRPr="00483685">
              <w:t>Наименование объектов</w:t>
            </w:r>
          </w:p>
        </w:tc>
        <w:tc>
          <w:tcPr>
            <w:tcW w:w="6205" w:type="dxa"/>
            <w:gridSpan w:val="2"/>
          </w:tcPr>
          <w:p w:rsidR="00483685" w:rsidRPr="00483685" w:rsidRDefault="00483685" w:rsidP="008279CA">
            <w:pPr>
              <w:pStyle w:val="061"/>
            </w:pPr>
            <w:r w:rsidRPr="00483685">
              <w:t>Предельные значения расчетных показателей</w:t>
            </w:r>
          </w:p>
        </w:tc>
      </w:tr>
      <w:tr w:rsidR="00483685" w:rsidRPr="00483685" w:rsidTr="000472B5">
        <w:trPr>
          <w:trHeight w:val="315"/>
          <w:jc w:val="center"/>
        </w:trPr>
        <w:tc>
          <w:tcPr>
            <w:tcW w:w="3939" w:type="dxa"/>
            <w:vMerge/>
          </w:tcPr>
          <w:p w:rsidR="00483685" w:rsidRPr="00483685" w:rsidRDefault="00483685" w:rsidP="008279CA">
            <w:pPr>
              <w:pStyle w:val="061"/>
            </w:pPr>
          </w:p>
        </w:tc>
        <w:tc>
          <w:tcPr>
            <w:tcW w:w="2835" w:type="dxa"/>
          </w:tcPr>
          <w:p w:rsidR="00483685" w:rsidRPr="00483685" w:rsidRDefault="00483685" w:rsidP="008279CA">
            <w:pPr>
              <w:pStyle w:val="061"/>
            </w:pPr>
            <w:r w:rsidRPr="00483685">
              <w:t>минимально допустимого уровня обеспеченности</w:t>
            </w:r>
          </w:p>
        </w:tc>
        <w:tc>
          <w:tcPr>
            <w:tcW w:w="3370" w:type="dxa"/>
          </w:tcPr>
          <w:p w:rsidR="00483685" w:rsidRPr="00483685" w:rsidRDefault="00483685" w:rsidP="008279CA">
            <w:pPr>
              <w:pStyle w:val="061"/>
            </w:pPr>
            <w:r w:rsidRPr="00483685">
              <w:t>максимально допустимого уровня территориальной доступности</w:t>
            </w:r>
          </w:p>
        </w:tc>
      </w:tr>
      <w:tr w:rsidR="00483685" w:rsidRPr="00483685" w:rsidTr="000472B5">
        <w:trPr>
          <w:jc w:val="center"/>
        </w:trPr>
        <w:tc>
          <w:tcPr>
            <w:tcW w:w="3939" w:type="dxa"/>
          </w:tcPr>
          <w:p w:rsidR="00483685" w:rsidRPr="00483685" w:rsidRDefault="00483685" w:rsidP="004C57ED">
            <w:pPr>
              <w:pStyle w:val="06"/>
              <w:jc w:val="left"/>
            </w:pPr>
            <w:r w:rsidRPr="00483685">
              <w:t xml:space="preserve">Автобусные остановки на дорогах </w:t>
            </w:r>
            <w:r w:rsidRPr="00483685">
              <w:rPr>
                <w:lang w:val="en-US"/>
              </w:rPr>
              <w:t>IV</w:t>
            </w:r>
            <w:r w:rsidRPr="00483685">
              <w:t>-</w:t>
            </w:r>
            <w:r w:rsidRPr="00483685">
              <w:rPr>
                <w:lang w:val="en-US"/>
              </w:rPr>
              <w:t>V</w:t>
            </w:r>
            <w:r w:rsidRPr="00483685">
              <w:t xml:space="preserve"> категорий</w:t>
            </w:r>
          </w:p>
        </w:tc>
        <w:tc>
          <w:tcPr>
            <w:tcW w:w="2835" w:type="dxa"/>
          </w:tcPr>
          <w:p w:rsidR="00483685" w:rsidRPr="00483685" w:rsidRDefault="00483685" w:rsidP="004C57ED">
            <w:pPr>
              <w:pStyle w:val="06"/>
              <w:jc w:val="center"/>
            </w:pPr>
            <w:r w:rsidRPr="00483685">
              <w:t>не нормируется</w:t>
            </w:r>
          </w:p>
        </w:tc>
        <w:tc>
          <w:tcPr>
            <w:tcW w:w="3370" w:type="dxa"/>
            <w:shd w:val="clear" w:color="auto" w:fill="auto"/>
          </w:tcPr>
          <w:p w:rsidR="00483685" w:rsidRPr="00483685" w:rsidRDefault="00483685" w:rsidP="004C57ED">
            <w:pPr>
              <w:pStyle w:val="06"/>
              <w:jc w:val="center"/>
            </w:pPr>
            <w:r w:rsidRPr="00483685">
              <w:t>1,5 км (между остановками)</w:t>
            </w:r>
          </w:p>
        </w:tc>
      </w:tr>
      <w:tr w:rsidR="00483685" w:rsidRPr="00483685" w:rsidTr="000472B5">
        <w:trPr>
          <w:jc w:val="center"/>
        </w:trPr>
        <w:tc>
          <w:tcPr>
            <w:tcW w:w="3939" w:type="dxa"/>
          </w:tcPr>
          <w:p w:rsidR="00483685" w:rsidRPr="00483685" w:rsidRDefault="00483685" w:rsidP="004C57ED">
            <w:pPr>
              <w:pStyle w:val="06"/>
              <w:jc w:val="left"/>
            </w:pPr>
            <w:r w:rsidRPr="00483685">
              <w:t xml:space="preserve">Автовокзал </w:t>
            </w:r>
          </w:p>
        </w:tc>
        <w:tc>
          <w:tcPr>
            <w:tcW w:w="2835" w:type="dxa"/>
          </w:tcPr>
          <w:p w:rsidR="00483685" w:rsidRPr="00483685" w:rsidRDefault="00483685" w:rsidP="004C57ED">
            <w:pPr>
              <w:pStyle w:val="06"/>
              <w:jc w:val="center"/>
            </w:pPr>
            <w:r w:rsidRPr="00483685">
              <w:t>1 объект на поселение</w:t>
            </w:r>
          </w:p>
        </w:tc>
        <w:tc>
          <w:tcPr>
            <w:tcW w:w="3370" w:type="dxa"/>
            <w:shd w:val="clear" w:color="auto" w:fill="auto"/>
          </w:tcPr>
          <w:p w:rsidR="00483685" w:rsidRPr="00483685" w:rsidRDefault="00483685" w:rsidP="004C57ED">
            <w:pPr>
              <w:pStyle w:val="06"/>
              <w:jc w:val="center"/>
            </w:pPr>
            <w:r w:rsidRPr="00483685">
              <w:t>Радиус пешеходной доступности: 700 м (до ближайшей остановки общественного пассажирского транспорта)</w:t>
            </w:r>
          </w:p>
        </w:tc>
      </w:tr>
      <w:tr w:rsidR="00483685" w:rsidRPr="00483685" w:rsidTr="000472B5">
        <w:trPr>
          <w:jc w:val="center"/>
        </w:trPr>
        <w:tc>
          <w:tcPr>
            <w:tcW w:w="3939" w:type="dxa"/>
          </w:tcPr>
          <w:p w:rsidR="00483685" w:rsidRPr="00483685" w:rsidRDefault="00483685" w:rsidP="004C57ED">
            <w:pPr>
              <w:pStyle w:val="06"/>
              <w:jc w:val="left"/>
            </w:pPr>
            <w:r w:rsidRPr="00483685">
              <w:t>Автостанция</w:t>
            </w:r>
          </w:p>
        </w:tc>
        <w:tc>
          <w:tcPr>
            <w:tcW w:w="2835" w:type="dxa"/>
          </w:tcPr>
          <w:p w:rsidR="00483685" w:rsidRPr="00483685" w:rsidRDefault="00483685" w:rsidP="004C57ED">
            <w:pPr>
              <w:pStyle w:val="06"/>
              <w:jc w:val="center"/>
            </w:pPr>
            <w:r w:rsidRPr="00483685">
              <w:t>1 объект на поселение</w:t>
            </w:r>
          </w:p>
        </w:tc>
        <w:tc>
          <w:tcPr>
            <w:tcW w:w="3370" w:type="dxa"/>
            <w:shd w:val="clear" w:color="auto" w:fill="auto"/>
          </w:tcPr>
          <w:p w:rsidR="00483685" w:rsidRPr="00483685" w:rsidRDefault="00483685" w:rsidP="004C57ED">
            <w:pPr>
              <w:pStyle w:val="06"/>
              <w:jc w:val="center"/>
            </w:pPr>
            <w:r w:rsidRPr="00483685">
              <w:t>Радиус пешеходной доступности: 700 м</w:t>
            </w:r>
          </w:p>
        </w:tc>
      </w:tr>
      <w:tr w:rsidR="00483685" w:rsidRPr="00483685" w:rsidTr="000472B5">
        <w:trPr>
          <w:jc w:val="center"/>
        </w:trPr>
        <w:tc>
          <w:tcPr>
            <w:tcW w:w="3939" w:type="dxa"/>
          </w:tcPr>
          <w:p w:rsidR="00483685" w:rsidRPr="00483685" w:rsidRDefault="00483685" w:rsidP="004C57ED">
            <w:pPr>
              <w:pStyle w:val="06"/>
              <w:jc w:val="left"/>
            </w:pPr>
            <w:r w:rsidRPr="00483685">
              <w:t>Автобусный парк</w:t>
            </w:r>
          </w:p>
        </w:tc>
        <w:tc>
          <w:tcPr>
            <w:tcW w:w="2835" w:type="dxa"/>
          </w:tcPr>
          <w:p w:rsidR="00483685" w:rsidRPr="00483685" w:rsidRDefault="00483685" w:rsidP="004C57ED">
            <w:pPr>
              <w:pStyle w:val="06"/>
              <w:jc w:val="center"/>
            </w:pPr>
            <w:r w:rsidRPr="00483685">
              <w:t>1 объект на транспортное предприятие</w:t>
            </w:r>
          </w:p>
        </w:tc>
        <w:tc>
          <w:tcPr>
            <w:tcW w:w="3370" w:type="dxa"/>
            <w:shd w:val="clear" w:color="auto" w:fill="auto"/>
          </w:tcPr>
          <w:p w:rsidR="00483685" w:rsidRPr="00483685" w:rsidRDefault="00483685" w:rsidP="004C57ED">
            <w:pPr>
              <w:pStyle w:val="06"/>
              <w:jc w:val="center"/>
            </w:pPr>
            <w:r w:rsidRPr="00483685">
              <w:t>не нормируется</w:t>
            </w:r>
          </w:p>
        </w:tc>
      </w:tr>
      <w:tr w:rsidR="00483685" w:rsidRPr="00483685" w:rsidTr="000472B5">
        <w:trPr>
          <w:jc w:val="center"/>
        </w:trPr>
        <w:tc>
          <w:tcPr>
            <w:tcW w:w="3939" w:type="dxa"/>
          </w:tcPr>
          <w:p w:rsidR="00483685" w:rsidRPr="00483685" w:rsidRDefault="00483685" w:rsidP="004C57ED">
            <w:pPr>
              <w:pStyle w:val="06"/>
              <w:jc w:val="left"/>
            </w:pPr>
            <w:r w:rsidRPr="00483685">
              <w:t xml:space="preserve">Площадки </w:t>
            </w:r>
            <w:proofErr w:type="spellStart"/>
            <w:r w:rsidRPr="00483685">
              <w:t>межрейсового</w:t>
            </w:r>
            <w:proofErr w:type="spellEnd"/>
            <w:r w:rsidRPr="00483685">
              <w:t xml:space="preserve"> отстоя автобусов</w:t>
            </w:r>
          </w:p>
        </w:tc>
        <w:tc>
          <w:tcPr>
            <w:tcW w:w="2835" w:type="dxa"/>
          </w:tcPr>
          <w:p w:rsidR="00483685" w:rsidRPr="00483685" w:rsidRDefault="00483685" w:rsidP="004C57ED">
            <w:pPr>
              <w:pStyle w:val="06"/>
              <w:jc w:val="center"/>
            </w:pPr>
            <w:r w:rsidRPr="00483685">
              <w:t>2 объекта на маршрут</w:t>
            </w:r>
          </w:p>
        </w:tc>
        <w:tc>
          <w:tcPr>
            <w:tcW w:w="3370" w:type="dxa"/>
            <w:shd w:val="clear" w:color="auto" w:fill="auto"/>
          </w:tcPr>
          <w:p w:rsidR="00483685" w:rsidRPr="00483685" w:rsidRDefault="00483685" w:rsidP="004C57ED">
            <w:pPr>
              <w:pStyle w:val="06"/>
              <w:jc w:val="center"/>
            </w:pPr>
            <w:r w:rsidRPr="00483685">
              <w:t>то же</w:t>
            </w:r>
          </w:p>
        </w:tc>
      </w:tr>
      <w:tr w:rsidR="00483685" w:rsidRPr="00483685" w:rsidTr="000472B5">
        <w:trPr>
          <w:jc w:val="center"/>
        </w:trPr>
        <w:tc>
          <w:tcPr>
            <w:tcW w:w="3939" w:type="dxa"/>
          </w:tcPr>
          <w:p w:rsidR="00483685" w:rsidRPr="00483685" w:rsidRDefault="00483685" w:rsidP="004C57ED">
            <w:pPr>
              <w:pStyle w:val="06"/>
              <w:jc w:val="left"/>
            </w:pPr>
            <w:r w:rsidRPr="00483685">
              <w:t>Станция технического обслуживания общественного пассажирского транспорта</w:t>
            </w:r>
          </w:p>
        </w:tc>
        <w:tc>
          <w:tcPr>
            <w:tcW w:w="2835" w:type="dxa"/>
          </w:tcPr>
          <w:p w:rsidR="00483685" w:rsidRPr="00483685" w:rsidRDefault="00483685" w:rsidP="004C57ED">
            <w:pPr>
              <w:pStyle w:val="06"/>
              <w:jc w:val="center"/>
            </w:pPr>
            <w:r w:rsidRPr="00483685">
              <w:t>1 объект на транспортное предприятие</w:t>
            </w:r>
          </w:p>
        </w:tc>
        <w:tc>
          <w:tcPr>
            <w:tcW w:w="3370" w:type="dxa"/>
            <w:shd w:val="clear" w:color="auto" w:fill="auto"/>
          </w:tcPr>
          <w:p w:rsidR="00483685" w:rsidRPr="00483685" w:rsidRDefault="00483685" w:rsidP="004C57ED">
            <w:pPr>
              <w:pStyle w:val="06"/>
              <w:jc w:val="center"/>
            </w:pPr>
            <w:r w:rsidRPr="00483685">
              <w:t>то же</w:t>
            </w:r>
          </w:p>
        </w:tc>
      </w:tr>
    </w:tbl>
    <w:p w:rsidR="009D1179" w:rsidRDefault="009D1179" w:rsidP="009D1179">
      <w:pPr>
        <w:pStyle w:val="01"/>
      </w:pPr>
      <w:bookmarkStart w:id="20" w:name="_Toc490216122"/>
    </w:p>
    <w:p w:rsidR="009D1179" w:rsidRDefault="009D1179" w:rsidP="009D1179">
      <w:pPr>
        <w:pStyle w:val="01"/>
      </w:pPr>
    </w:p>
    <w:p w:rsidR="009D1179" w:rsidRDefault="009D1179" w:rsidP="009D1179">
      <w:pPr>
        <w:pStyle w:val="01"/>
      </w:pPr>
    </w:p>
    <w:p w:rsidR="004D21E4" w:rsidRPr="004C57ED" w:rsidRDefault="00EE4713" w:rsidP="00885384">
      <w:pPr>
        <w:pStyle w:val="02"/>
      </w:pPr>
      <w:r w:rsidRPr="004C57ED">
        <w:t xml:space="preserve">5. </w:t>
      </w:r>
      <w:r w:rsidR="004553BE" w:rsidRPr="004C57ED">
        <w:t>Нормативы градостроительного проектирования зон инженерной инфраструктуры</w:t>
      </w:r>
      <w:bookmarkEnd w:id="20"/>
      <w:r w:rsidR="004553BE" w:rsidRPr="004C57ED">
        <w:t xml:space="preserve"> </w:t>
      </w:r>
    </w:p>
    <w:p w:rsidR="00DE7D02" w:rsidRPr="0022440E" w:rsidRDefault="00EE4713" w:rsidP="006C0658">
      <w:pPr>
        <w:pStyle w:val="03"/>
      </w:pPr>
      <w:bookmarkStart w:id="21" w:name="_Toc490216123"/>
      <w:r w:rsidRPr="004C57ED">
        <w:t>5</w:t>
      </w:r>
      <w:r w:rsidR="00DE7D02" w:rsidRPr="004C57ED">
        <w:t>.1. Электроснабжение</w:t>
      </w:r>
      <w:bookmarkEnd w:id="21"/>
    </w:p>
    <w:p w:rsidR="00DE7D02" w:rsidRPr="004C57ED" w:rsidRDefault="00DE7D02" w:rsidP="004C57ED">
      <w:pPr>
        <w:pStyle w:val="01"/>
      </w:pPr>
      <w:r w:rsidRPr="004C57ED">
        <w:t>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E34A4A" w:rsidRPr="004C57ED" w:rsidRDefault="00DE7D02" w:rsidP="004C57ED">
      <w:pPr>
        <w:pStyle w:val="01"/>
      </w:pPr>
      <w:r w:rsidRPr="004C57ED">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электроснабжения приведены в таблице </w:t>
      </w:r>
      <w:r w:rsidR="00EE4713" w:rsidRPr="004C57ED">
        <w:t>5</w:t>
      </w:r>
      <w:r w:rsidRPr="004C57ED">
        <w:t>.1.</w:t>
      </w:r>
    </w:p>
    <w:p w:rsidR="00DE7D02" w:rsidRDefault="00DE7D02" w:rsidP="0059725A">
      <w:pPr>
        <w:pStyle w:val="05"/>
      </w:pPr>
      <w:r w:rsidRPr="00DE7D02">
        <w:t xml:space="preserve">Таблица </w:t>
      </w:r>
      <w:r w:rsidR="00EE4713">
        <w:t>5</w:t>
      </w:r>
      <w:r w:rsidRPr="00DE7D02">
        <w:t>.1</w:t>
      </w:r>
    </w:p>
    <w:tbl>
      <w:tblPr>
        <w:tblStyle w:val="a7"/>
        <w:tblW w:w="10314" w:type="dxa"/>
        <w:tblLayout w:type="fixed"/>
        <w:tblLook w:val="04A0" w:firstRow="1" w:lastRow="0" w:firstColumn="1" w:lastColumn="0" w:noHBand="0" w:noVBand="1"/>
      </w:tblPr>
      <w:tblGrid>
        <w:gridCol w:w="1886"/>
        <w:gridCol w:w="1688"/>
        <w:gridCol w:w="1779"/>
        <w:gridCol w:w="1642"/>
        <w:gridCol w:w="768"/>
        <w:gridCol w:w="1115"/>
        <w:gridCol w:w="19"/>
        <w:gridCol w:w="1417"/>
      </w:tblGrid>
      <w:tr w:rsidR="00E34A4A" w:rsidTr="008279CA">
        <w:trPr>
          <w:trHeight w:val="57"/>
        </w:trPr>
        <w:tc>
          <w:tcPr>
            <w:tcW w:w="1886" w:type="dxa"/>
          </w:tcPr>
          <w:p w:rsidR="00E34A4A" w:rsidRPr="00217D9B" w:rsidRDefault="00E34A4A" w:rsidP="008279CA">
            <w:pPr>
              <w:pStyle w:val="061"/>
            </w:pPr>
            <w:r w:rsidRPr="00217D9B">
              <w:t>Наименование вида объекта</w:t>
            </w:r>
          </w:p>
        </w:tc>
        <w:tc>
          <w:tcPr>
            <w:tcW w:w="1688" w:type="dxa"/>
          </w:tcPr>
          <w:p w:rsidR="00E34A4A" w:rsidRPr="00217D9B" w:rsidRDefault="00E34A4A" w:rsidP="008279CA">
            <w:pPr>
              <w:pStyle w:val="061"/>
            </w:pPr>
            <w:r w:rsidRPr="00E4715D">
              <w:t>Тип расчетного показателя</w:t>
            </w:r>
          </w:p>
        </w:tc>
        <w:tc>
          <w:tcPr>
            <w:tcW w:w="1779" w:type="dxa"/>
          </w:tcPr>
          <w:p w:rsidR="00E34A4A" w:rsidRPr="00217D9B" w:rsidRDefault="00E34A4A" w:rsidP="008279CA">
            <w:pPr>
              <w:pStyle w:val="061"/>
            </w:pPr>
            <w:r w:rsidRPr="00217D9B">
              <w:t>Наименование расчетного показателя, единица измерения</w:t>
            </w:r>
          </w:p>
        </w:tc>
        <w:tc>
          <w:tcPr>
            <w:tcW w:w="4961" w:type="dxa"/>
            <w:gridSpan w:val="5"/>
          </w:tcPr>
          <w:p w:rsidR="00E34A4A" w:rsidRPr="00217D9B" w:rsidRDefault="00E34A4A" w:rsidP="008279CA">
            <w:pPr>
              <w:pStyle w:val="061"/>
            </w:pPr>
            <w:r w:rsidRPr="00217D9B">
              <w:t>Значение расчетного показателя</w:t>
            </w:r>
          </w:p>
        </w:tc>
      </w:tr>
      <w:tr w:rsidR="00E34A4A" w:rsidTr="008279CA">
        <w:trPr>
          <w:trHeight w:val="690"/>
        </w:trPr>
        <w:tc>
          <w:tcPr>
            <w:tcW w:w="1886" w:type="dxa"/>
            <w:vMerge w:val="restart"/>
          </w:tcPr>
          <w:p w:rsidR="00E34A4A" w:rsidRDefault="00E34A4A" w:rsidP="008279CA">
            <w:pPr>
              <w:pStyle w:val="06"/>
              <w:jc w:val="left"/>
            </w:pPr>
            <w:r>
              <w:t>Электростанции. Понизительные подстанции, переключательные пункты.</w:t>
            </w:r>
          </w:p>
          <w:p w:rsidR="00E34A4A" w:rsidRPr="004E2FBC" w:rsidRDefault="00E34A4A" w:rsidP="008279CA">
            <w:pPr>
              <w:pStyle w:val="06"/>
              <w:jc w:val="left"/>
            </w:pPr>
            <w:r>
              <w:t>Трансформаторные подстанции, распределительные пункты. Линии электропередачи.</w:t>
            </w:r>
          </w:p>
        </w:tc>
        <w:tc>
          <w:tcPr>
            <w:tcW w:w="1688" w:type="dxa"/>
            <w:vMerge w:val="restart"/>
          </w:tcPr>
          <w:p w:rsidR="00E34A4A" w:rsidRPr="00A22F8F" w:rsidRDefault="00E34A4A" w:rsidP="008279CA">
            <w:pPr>
              <w:pStyle w:val="06"/>
              <w:jc w:val="left"/>
            </w:pPr>
            <w:r w:rsidRPr="00A67F7A">
              <w:t>Расчетный показатель минимально допустимого уровня обеспеченности</w:t>
            </w:r>
          </w:p>
        </w:tc>
        <w:tc>
          <w:tcPr>
            <w:tcW w:w="1779" w:type="dxa"/>
            <w:vMerge w:val="restart"/>
          </w:tcPr>
          <w:p w:rsidR="00E34A4A" w:rsidRPr="004E2FBC" w:rsidRDefault="00E34A4A" w:rsidP="008279CA">
            <w:pPr>
              <w:pStyle w:val="06"/>
              <w:jc w:val="left"/>
            </w:pPr>
            <w:r w:rsidRPr="00097D0B">
              <w:t>Укрупненные показатели расхода электроэнергии, кВт*ч</w:t>
            </w:r>
            <w:r>
              <w:t xml:space="preserve"> </w:t>
            </w:r>
            <w:r w:rsidRPr="00097D0B">
              <w:t>/ чел. в год</w:t>
            </w:r>
          </w:p>
        </w:tc>
        <w:tc>
          <w:tcPr>
            <w:tcW w:w="3525" w:type="dxa"/>
            <w:gridSpan w:val="3"/>
          </w:tcPr>
          <w:p w:rsidR="00E34A4A" w:rsidRDefault="00E34A4A" w:rsidP="008279CA">
            <w:pPr>
              <w:pStyle w:val="06"/>
              <w:jc w:val="left"/>
            </w:pPr>
            <w:r>
              <w:t xml:space="preserve">Без стационарных электроплит, </w:t>
            </w:r>
            <w:r w:rsidRPr="002415F8">
              <w:t>без кондиционеров</w:t>
            </w:r>
          </w:p>
        </w:tc>
        <w:tc>
          <w:tcPr>
            <w:tcW w:w="1436" w:type="dxa"/>
            <w:gridSpan w:val="2"/>
          </w:tcPr>
          <w:p w:rsidR="00E34A4A" w:rsidRDefault="00E34A4A" w:rsidP="008279CA">
            <w:pPr>
              <w:pStyle w:val="06"/>
              <w:jc w:val="center"/>
            </w:pPr>
            <w:r w:rsidRPr="00AA6475">
              <w:t>1530</w:t>
            </w:r>
          </w:p>
        </w:tc>
      </w:tr>
      <w:tr w:rsidR="00E34A4A" w:rsidTr="008279CA">
        <w:trPr>
          <w:trHeight w:val="57"/>
        </w:trPr>
        <w:tc>
          <w:tcPr>
            <w:tcW w:w="1886" w:type="dxa"/>
            <w:vMerge/>
          </w:tcPr>
          <w:p w:rsidR="00E34A4A" w:rsidRDefault="00E34A4A" w:rsidP="008279CA">
            <w:pPr>
              <w:pStyle w:val="06"/>
              <w:jc w:val="left"/>
            </w:pPr>
          </w:p>
        </w:tc>
        <w:tc>
          <w:tcPr>
            <w:tcW w:w="1688" w:type="dxa"/>
            <w:vMerge/>
          </w:tcPr>
          <w:p w:rsidR="00E34A4A" w:rsidRPr="00A67F7A" w:rsidRDefault="00E34A4A" w:rsidP="008279CA">
            <w:pPr>
              <w:pStyle w:val="06"/>
              <w:jc w:val="left"/>
            </w:pPr>
          </w:p>
        </w:tc>
        <w:tc>
          <w:tcPr>
            <w:tcW w:w="1779" w:type="dxa"/>
            <w:vMerge/>
          </w:tcPr>
          <w:p w:rsidR="00E34A4A" w:rsidRPr="00097D0B" w:rsidRDefault="00E34A4A" w:rsidP="008279CA">
            <w:pPr>
              <w:pStyle w:val="06"/>
              <w:jc w:val="left"/>
            </w:pPr>
          </w:p>
        </w:tc>
        <w:tc>
          <w:tcPr>
            <w:tcW w:w="3525" w:type="dxa"/>
            <w:gridSpan w:val="3"/>
          </w:tcPr>
          <w:p w:rsidR="00E34A4A" w:rsidRDefault="00E34A4A" w:rsidP="008279CA">
            <w:pPr>
              <w:pStyle w:val="06"/>
              <w:jc w:val="left"/>
            </w:pPr>
            <w:r>
              <w:t>Без стационарных электроплит, с кондиционерами</w:t>
            </w:r>
          </w:p>
        </w:tc>
        <w:tc>
          <w:tcPr>
            <w:tcW w:w="1436" w:type="dxa"/>
            <w:gridSpan w:val="2"/>
          </w:tcPr>
          <w:p w:rsidR="00E34A4A" w:rsidRPr="00AA6475" w:rsidRDefault="00E34A4A" w:rsidP="008279CA">
            <w:pPr>
              <w:pStyle w:val="06"/>
              <w:jc w:val="center"/>
            </w:pPr>
            <w:r w:rsidRPr="00AA6475">
              <w:t>1800</w:t>
            </w:r>
          </w:p>
        </w:tc>
      </w:tr>
      <w:tr w:rsidR="00E34A4A" w:rsidTr="008279CA">
        <w:trPr>
          <w:trHeight w:val="57"/>
        </w:trPr>
        <w:tc>
          <w:tcPr>
            <w:tcW w:w="1886" w:type="dxa"/>
            <w:vMerge/>
          </w:tcPr>
          <w:p w:rsidR="00E34A4A" w:rsidRDefault="00E34A4A" w:rsidP="008279CA">
            <w:pPr>
              <w:pStyle w:val="06"/>
              <w:jc w:val="left"/>
            </w:pPr>
          </w:p>
        </w:tc>
        <w:tc>
          <w:tcPr>
            <w:tcW w:w="1688" w:type="dxa"/>
            <w:vMerge/>
          </w:tcPr>
          <w:p w:rsidR="00E34A4A" w:rsidRPr="00A67F7A" w:rsidRDefault="00E34A4A" w:rsidP="008279CA">
            <w:pPr>
              <w:pStyle w:val="06"/>
              <w:jc w:val="left"/>
            </w:pPr>
          </w:p>
        </w:tc>
        <w:tc>
          <w:tcPr>
            <w:tcW w:w="1779" w:type="dxa"/>
            <w:vMerge/>
          </w:tcPr>
          <w:p w:rsidR="00E34A4A" w:rsidRPr="00097D0B" w:rsidRDefault="00E34A4A" w:rsidP="008279CA">
            <w:pPr>
              <w:pStyle w:val="06"/>
              <w:jc w:val="left"/>
            </w:pPr>
          </w:p>
        </w:tc>
        <w:tc>
          <w:tcPr>
            <w:tcW w:w="3525" w:type="dxa"/>
            <w:gridSpan w:val="3"/>
          </w:tcPr>
          <w:p w:rsidR="00E34A4A" w:rsidRDefault="00E34A4A" w:rsidP="008279CA">
            <w:pPr>
              <w:pStyle w:val="06"/>
              <w:jc w:val="left"/>
            </w:pPr>
            <w:r w:rsidRPr="00097D0B">
              <w:t>Со стационарными электроплитами</w:t>
            </w:r>
            <w:r>
              <w:t>,</w:t>
            </w:r>
            <w:r w:rsidRPr="002415F8">
              <w:t xml:space="preserve"> без кондиционеров</w:t>
            </w:r>
          </w:p>
        </w:tc>
        <w:tc>
          <w:tcPr>
            <w:tcW w:w="1436" w:type="dxa"/>
            <w:gridSpan w:val="2"/>
          </w:tcPr>
          <w:p w:rsidR="00E34A4A" w:rsidRPr="00AA6475" w:rsidRDefault="00E34A4A" w:rsidP="008279CA">
            <w:pPr>
              <w:pStyle w:val="06"/>
              <w:jc w:val="center"/>
            </w:pPr>
            <w:r w:rsidRPr="00AA6475">
              <w:t>1890</w:t>
            </w:r>
          </w:p>
        </w:tc>
      </w:tr>
      <w:tr w:rsidR="00E34A4A" w:rsidTr="008279CA">
        <w:trPr>
          <w:trHeight w:val="57"/>
        </w:trPr>
        <w:tc>
          <w:tcPr>
            <w:tcW w:w="1886" w:type="dxa"/>
            <w:vMerge/>
          </w:tcPr>
          <w:p w:rsidR="00E34A4A" w:rsidRDefault="00E34A4A" w:rsidP="008279CA">
            <w:pPr>
              <w:pStyle w:val="06"/>
              <w:jc w:val="left"/>
            </w:pPr>
          </w:p>
        </w:tc>
        <w:tc>
          <w:tcPr>
            <w:tcW w:w="1688" w:type="dxa"/>
            <w:vMerge/>
          </w:tcPr>
          <w:p w:rsidR="00E34A4A" w:rsidRPr="00A67F7A" w:rsidRDefault="00E34A4A" w:rsidP="008279CA">
            <w:pPr>
              <w:pStyle w:val="06"/>
              <w:jc w:val="left"/>
            </w:pPr>
          </w:p>
        </w:tc>
        <w:tc>
          <w:tcPr>
            <w:tcW w:w="1779" w:type="dxa"/>
            <w:vMerge/>
          </w:tcPr>
          <w:p w:rsidR="00E34A4A" w:rsidRPr="00097D0B" w:rsidRDefault="00E34A4A" w:rsidP="008279CA">
            <w:pPr>
              <w:pStyle w:val="06"/>
              <w:jc w:val="left"/>
            </w:pPr>
          </w:p>
        </w:tc>
        <w:tc>
          <w:tcPr>
            <w:tcW w:w="3525" w:type="dxa"/>
            <w:gridSpan w:val="3"/>
          </w:tcPr>
          <w:p w:rsidR="00E34A4A" w:rsidRDefault="00E34A4A" w:rsidP="008279CA">
            <w:pPr>
              <w:pStyle w:val="06"/>
              <w:jc w:val="left"/>
            </w:pPr>
            <w:r w:rsidRPr="00097D0B">
              <w:t>Со стационарными электроплитами</w:t>
            </w:r>
            <w:r>
              <w:t>,</w:t>
            </w:r>
            <w:r w:rsidRPr="002415F8">
              <w:t xml:space="preserve"> </w:t>
            </w:r>
            <w:r>
              <w:t>с кондиционерами</w:t>
            </w:r>
          </w:p>
        </w:tc>
        <w:tc>
          <w:tcPr>
            <w:tcW w:w="1436" w:type="dxa"/>
            <w:gridSpan w:val="2"/>
          </w:tcPr>
          <w:p w:rsidR="00E34A4A" w:rsidRDefault="00E34A4A" w:rsidP="008279CA">
            <w:pPr>
              <w:pStyle w:val="06"/>
              <w:jc w:val="center"/>
            </w:pPr>
            <w:r w:rsidRPr="00AA6475">
              <w:t>2160</w:t>
            </w:r>
          </w:p>
        </w:tc>
      </w:tr>
      <w:tr w:rsidR="00E34A4A" w:rsidTr="008279CA">
        <w:trPr>
          <w:trHeight w:val="450"/>
        </w:trPr>
        <w:tc>
          <w:tcPr>
            <w:tcW w:w="1886" w:type="dxa"/>
            <w:vMerge/>
          </w:tcPr>
          <w:p w:rsidR="00E34A4A" w:rsidRDefault="00E34A4A" w:rsidP="008279CA">
            <w:pPr>
              <w:pStyle w:val="06"/>
              <w:jc w:val="left"/>
            </w:pPr>
          </w:p>
        </w:tc>
        <w:tc>
          <w:tcPr>
            <w:tcW w:w="1688" w:type="dxa"/>
            <w:vMerge/>
          </w:tcPr>
          <w:p w:rsidR="00E34A4A" w:rsidRPr="00A67F7A" w:rsidRDefault="00E34A4A" w:rsidP="008279CA">
            <w:pPr>
              <w:pStyle w:val="06"/>
              <w:jc w:val="left"/>
            </w:pPr>
          </w:p>
        </w:tc>
        <w:tc>
          <w:tcPr>
            <w:tcW w:w="1779" w:type="dxa"/>
            <w:vMerge w:val="restart"/>
          </w:tcPr>
          <w:p w:rsidR="00E34A4A" w:rsidRPr="00097D0B" w:rsidRDefault="00E34A4A" w:rsidP="008279CA">
            <w:pPr>
              <w:pStyle w:val="06"/>
              <w:jc w:val="left"/>
            </w:pPr>
            <w:r w:rsidRPr="002415F8">
              <w:t>Использование максимума электрической нагрузки, ч/год</w:t>
            </w:r>
          </w:p>
        </w:tc>
        <w:tc>
          <w:tcPr>
            <w:tcW w:w="3525" w:type="dxa"/>
            <w:gridSpan w:val="3"/>
          </w:tcPr>
          <w:p w:rsidR="00E34A4A" w:rsidRDefault="00E34A4A" w:rsidP="008279CA">
            <w:pPr>
              <w:pStyle w:val="06"/>
              <w:jc w:val="left"/>
            </w:pPr>
            <w:r>
              <w:t xml:space="preserve">Без стационарных электроплит, </w:t>
            </w:r>
            <w:r w:rsidRPr="002415F8">
              <w:t>без кондиционеров</w:t>
            </w:r>
          </w:p>
        </w:tc>
        <w:tc>
          <w:tcPr>
            <w:tcW w:w="1436" w:type="dxa"/>
            <w:gridSpan w:val="2"/>
          </w:tcPr>
          <w:p w:rsidR="00E34A4A" w:rsidRDefault="00E34A4A" w:rsidP="008279CA">
            <w:pPr>
              <w:pStyle w:val="06"/>
              <w:jc w:val="center"/>
            </w:pPr>
            <w:r w:rsidRPr="00A9149D">
              <w:t>4680</w:t>
            </w:r>
          </w:p>
        </w:tc>
      </w:tr>
      <w:tr w:rsidR="00E34A4A" w:rsidTr="008279CA">
        <w:trPr>
          <w:trHeight w:val="57"/>
        </w:trPr>
        <w:tc>
          <w:tcPr>
            <w:tcW w:w="1886" w:type="dxa"/>
            <w:vMerge/>
          </w:tcPr>
          <w:p w:rsidR="00E34A4A" w:rsidRDefault="00E34A4A" w:rsidP="008279CA">
            <w:pPr>
              <w:pStyle w:val="06"/>
              <w:jc w:val="left"/>
            </w:pPr>
          </w:p>
        </w:tc>
        <w:tc>
          <w:tcPr>
            <w:tcW w:w="1688" w:type="dxa"/>
            <w:vMerge/>
          </w:tcPr>
          <w:p w:rsidR="00E34A4A" w:rsidRPr="00A67F7A" w:rsidRDefault="00E34A4A" w:rsidP="008279CA">
            <w:pPr>
              <w:pStyle w:val="06"/>
              <w:jc w:val="left"/>
            </w:pPr>
          </w:p>
        </w:tc>
        <w:tc>
          <w:tcPr>
            <w:tcW w:w="1779" w:type="dxa"/>
            <w:vMerge/>
          </w:tcPr>
          <w:p w:rsidR="00E34A4A" w:rsidRPr="00097D0B" w:rsidRDefault="00E34A4A" w:rsidP="008279CA">
            <w:pPr>
              <w:pStyle w:val="06"/>
              <w:jc w:val="left"/>
            </w:pPr>
          </w:p>
        </w:tc>
        <w:tc>
          <w:tcPr>
            <w:tcW w:w="3525" w:type="dxa"/>
            <w:gridSpan w:val="3"/>
          </w:tcPr>
          <w:p w:rsidR="00E34A4A" w:rsidRDefault="00E34A4A" w:rsidP="008279CA">
            <w:pPr>
              <w:pStyle w:val="06"/>
              <w:jc w:val="left"/>
            </w:pPr>
            <w:r>
              <w:t>Без стационарных электроплит, с кондиционерами</w:t>
            </w:r>
          </w:p>
        </w:tc>
        <w:tc>
          <w:tcPr>
            <w:tcW w:w="1436" w:type="dxa"/>
            <w:gridSpan w:val="2"/>
          </w:tcPr>
          <w:p w:rsidR="00E34A4A" w:rsidRPr="00A9149D" w:rsidRDefault="00E34A4A" w:rsidP="008279CA">
            <w:pPr>
              <w:pStyle w:val="06"/>
              <w:jc w:val="center"/>
            </w:pPr>
            <w:r w:rsidRPr="00A9149D">
              <w:t>5130</w:t>
            </w:r>
          </w:p>
        </w:tc>
      </w:tr>
      <w:tr w:rsidR="00E34A4A" w:rsidTr="008279CA">
        <w:trPr>
          <w:trHeight w:val="57"/>
        </w:trPr>
        <w:tc>
          <w:tcPr>
            <w:tcW w:w="1886" w:type="dxa"/>
            <w:vMerge/>
          </w:tcPr>
          <w:p w:rsidR="00E34A4A" w:rsidRDefault="00E34A4A" w:rsidP="008279CA">
            <w:pPr>
              <w:pStyle w:val="06"/>
              <w:jc w:val="left"/>
            </w:pPr>
          </w:p>
        </w:tc>
        <w:tc>
          <w:tcPr>
            <w:tcW w:w="1688" w:type="dxa"/>
            <w:vMerge/>
          </w:tcPr>
          <w:p w:rsidR="00E34A4A" w:rsidRPr="00A67F7A" w:rsidRDefault="00E34A4A" w:rsidP="008279CA">
            <w:pPr>
              <w:pStyle w:val="06"/>
              <w:jc w:val="left"/>
            </w:pPr>
          </w:p>
        </w:tc>
        <w:tc>
          <w:tcPr>
            <w:tcW w:w="1779" w:type="dxa"/>
            <w:vMerge/>
          </w:tcPr>
          <w:p w:rsidR="00E34A4A" w:rsidRPr="00097D0B" w:rsidRDefault="00E34A4A" w:rsidP="008279CA">
            <w:pPr>
              <w:pStyle w:val="06"/>
              <w:jc w:val="left"/>
            </w:pPr>
          </w:p>
        </w:tc>
        <w:tc>
          <w:tcPr>
            <w:tcW w:w="3525" w:type="dxa"/>
            <w:gridSpan w:val="3"/>
          </w:tcPr>
          <w:p w:rsidR="00E34A4A" w:rsidRDefault="00E34A4A" w:rsidP="008279CA">
            <w:pPr>
              <w:pStyle w:val="06"/>
              <w:jc w:val="left"/>
            </w:pPr>
            <w:r w:rsidRPr="00097D0B">
              <w:t>Со стационарными электроплитами</w:t>
            </w:r>
            <w:r>
              <w:t>,</w:t>
            </w:r>
            <w:r w:rsidRPr="002415F8">
              <w:t xml:space="preserve"> без кондиционеров</w:t>
            </w:r>
          </w:p>
        </w:tc>
        <w:tc>
          <w:tcPr>
            <w:tcW w:w="1436" w:type="dxa"/>
            <w:gridSpan w:val="2"/>
          </w:tcPr>
          <w:p w:rsidR="00E34A4A" w:rsidRPr="00A9149D" w:rsidRDefault="00E34A4A" w:rsidP="008279CA">
            <w:pPr>
              <w:pStyle w:val="06"/>
              <w:jc w:val="center"/>
            </w:pPr>
            <w:r w:rsidRPr="00A9149D">
              <w:t>4770</w:t>
            </w:r>
          </w:p>
        </w:tc>
      </w:tr>
      <w:tr w:rsidR="00E34A4A" w:rsidTr="008279CA">
        <w:trPr>
          <w:trHeight w:val="57"/>
        </w:trPr>
        <w:tc>
          <w:tcPr>
            <w:tcW w:w="1886" w:type="dxa"/>
            <w:vMerge/>
          </w:tcPr>
          <w:p w:rsidR="00E34A4A" w:rsidRDefault="00E34A4A" w:rsidP="008279CA">
            <w:pPr>
              <w:pStyle w:val="06"/>
              <w:jc w:val="left"/>
            </w:pPr>
          </w:p>
        </w:tc>
        <w:tc>
          <w:tcPr>
            <w:tcW w:w="1688" w:type="dxa"/>
            <w:vMerge/>
          </w:tcPr>
          <w:p w:rsidR="00E34A4A" w:rsidRPr="00A67F7A" w:rsidRDefault="00E34A4A" w:rsidP="008279CA">
            <w:pPr>
              <w:pStyle w:val="06"/>
              <w:jc w:val="left"/>
            </w:pPr>
          </w:p>
        </w:tc>
        <w:tc>
          <w:tcPr>
            <w:tcW w:w="1779" w:type="dxa"/>
            <w:vMerge/>
          </w:tcPr>
          <w:p w:rsidR="00E34A4A" w:rsidRPr="00097D0B" w:rsidRDefault="00E34A4A" w:rsidP="008279CA">
            <w:pPr>
              <w:pStyle w:val="06"/>
              <w:jc w:val="left"/>
            </w:pPr>
          </w:p>
        </w:tc>
        <w:tc>
          <w:tcPr>
            <w:tcW w:w="3525" w:type="dxa"/>
            <w:gridSpan w:val="3"/>
          </w:tcPr>
          <w:p w:rsidR="00E34A4A" w:rsidRDefault="00E34A4A" w:rsidP="008279CA">
            <w:pPr>
              <w:pStyle w:val="06"/>
              <w:jc w:val="left"/>
            </w:pPr>
            <w:r w:rsidRPr="00097D0B">
              <w:t>Со стационарными электроплитами</w:t>
            </w:r>
            <w:r>
              <w:t>,</w:t>
            </w:r>
            <w:r w:rsidRPr="002415F8">
              <w:t xml:space="preserve"> </w:t>
            </w:r>
            <w:r>
              <w:t>с кондиционерами</w:t>
            </w:r>
          </w:p>
        </w:tc>
        <w:tc>
          <w:tcPr>
            <w:tcW w:w="1436" w:type="dxa"/>
            <w:gridSpan w:val="2"/>
          </w:tcPr>
          <w:p w:rsidR="00E34A4A" w:rsidRDefault="00E34A4A" w:rsidP="008279CA">
            <w:pPr>
              <w:pStyle w:val="06"/>
              <w:jc w:val="center"/>
            </w:pPr>
            <w:r w:rsidRPr="00A9149D">
              <w:t>5220</w:t>
            </w:r>
          </w:p>
        </w:tc>
      </w:tr>
      <w:tr w:rsidR="00E34A4A" w:rsidTr="008279CA">
        <w:trPr>
          <w:trHeight w:val="297"/>
        </w:trPr>
        <w:tc>
          <w:tcPr>
            <w:tcW w:w="1886" w:type="dxa"/>
            <w:vMerge/>
            <w:tcBorders>
              <w:bottom w:val="single" w:sz="4" w:space="0" w:color="auto"/>
            </w:tcBorders>
          </w:tcPr>
          <w:p w:rsidR="00E34A4A" w:rsidRDefault="00E34A4A" w:rsidP="008279CA">
            <w:pPr>
              <w:pStyle w:val="06"/>
              <w:jc w:val="left"/>
            </w:pPr>
          </w:p>
        </w:tc>
        <w:tc>
          <w:tcPr>
            <w:tcW w:w="1688" w:type="dxa"/>
            <w:vMerge/>
            <w:tcBorders>
              <w:bottom w:val="single" w:sz="4" w:space="0" w:color="auto"/>
            </w:tcBorders>
          </w:tcPr>
          <w:p w:rsidR="00E34A4A" w:rsidRPr="00A67F7A" w:rsidRDefault="00E34A4A" w:rsidP="008279CA">
            <w:pPr>
              <w:pStyle w:val="06"/>
              <w:jc w:val="left"/>
            </w:pPr>
          </w:p>
        </w:tc>
        <w:tc>
          <w:tcPr>
            <w:tcW w:w="1779" w:type="dxa"/>
            <w:vMerge w:val="restart"/>
            <w:tcBorders>
              <w:bottom w:val="single" w:sz="4" w:space="0" w:color="auto"/>
            </w:tcBorders>
          </w:tcPr>
          <w:p w:rsidR="00E34A4A" w:rsidRDefault="00E34A4A" w:rsidP="008279CA">
            <w:pPr>
              <w:pStyle w:val="06"/>
              <w:jc w:val="left"/>
            </w:pPr>
            <w:r>
              <w:t>Удельная</w:t>
            </w:r>
            <w:r w:rsidRPr="002415F8">
              <w:t xml:space="preserve"> рас</w:t>
            </w:r>
            <w:r>
              <w:t>четная нагрузка</w:t>
            </w:r>
            <w:r w:rsidRPr="002415F8">
              <w:t xml:space="preserve"> селитебной территории</w:t>
            </w:r>
            <w:r>
              <w:t>,</w:t>
            </w:r>
            <w:r w:rsidRPr="00E1479D">
              <w:t xml:space="preserve"> кВт/чел.</w:t>
            </w:r>
          </w:p>
        </w:tc>
        <w:tc>
          <w:tcPr>
            <w:tcW w:w="2410" w:type="dxa"/>
            <w:gridSpan w:val="2"/>
            <w:vMerge w:val="restart"/>
            <w:tcBorders>
              <w:bottom w:val="single" w:sz="4" w:space="0" w:color="auto"/>
            </w:tcBorders>
          </w:tcPr>
          <w:p w:rsidR="00E34A4A" w:rsidRPr="002415F8" w:rsidRDefault="00E34A4A" w:rsidP="008B4DAE">
            <w:pPr>
              <w:pStyle w:val="06"/>
              <w:jc w:val="center"/>
            </w:pPr>
            <w:r>
              <w:t xml:space="preserve">в целом по </w:t>
            </w:r>
            <w:r w:rsidR="008B4DAE">
              <w:t>поселению</w:t>
            </w:r>
          </w:p>
        </w:tc>
        <w:tc>
          <w:tcPr>
            <w:tcW w:w="2551" w:type="dxa"/>
            <w:gridSpan w:val="3"/>
            <w:tcBorders>
              <w:bottom w:val="single" w:sz="4" w:space="0" w:color="auto"/>
            </w:tcBorders>
          </w:tcPr>
          <w:p w:rsidR="00E34A4A" w:rsidRPr="002415F8" w:rsidRDefault="00E34A4A" w:rsidP="008279CA">
            <w:pPr>
              <w:pStyle w:val="06"/>
              <w:jc w:val="center"/>
            </w:pPr>
            <w:r w:rsidRPr="002415F8">
              <w:t>в том числе</w:t>
            </w:r>
          </w:p>
        </w:tc>
      </w:tr>
      <w:tr w:rsidR="00E34A4A" w:rsidTr="009D1179">
        <w:trPr>
          <w:trHeight w:val="57"/>
        </w:trPr>
        <w:tc>
          <w:tcPr>
            <w:tcW w:w="1886" w:type="dxa"/>
            <w:vMerge/>
            <w:vAlign w:val="center"/>
          </w:tcPr>
          <w:p w:rsidR="00E34A4A" w:rsidRDefault="00E34A4A" w:rsidP="004C57ED">
            <w:pPr>
              <w:pStyle w:val="06"/>
            </w:pPr>
          </w:p>
        </w:tc>
        <w:tc>
          <w:tcPr>
            <w:tcW w:w="1688" w:type="dxa"/>
            <w:vMerge/>
            <w:vAlign w:val="center"/>
          </w:tcPr>
          <w:p w:rsidR="00E34A4A" w:rsidRPr="00A67F7A" w:rsidRDefault="00E34A4A" w:rsidP="004C57ED">
            <w:pPr>
              <w:pStyle w:val="06"/>
            </w:pPr>
          </w:p>
        </w:tc>
        <w:tc>
          <w:tcPr>
            <w:tcW w:w="1779" w:type="dxa"/>
            <w:vMerge/>
            <w:vAlign w:val="center"/>
          </w:tcPr>
          <w:p w:rsidR="00E34A4A" w:rsidRDefault="00E34A4A" w:rsidP="004C57ED">
            <w:pPr>
              <w:pStyle w:val="06"/>
            </w:pPr>
          </w:p>
        </w:tc>
        <w:tc>
          <w:tcPr>
            <w:tcW w:w="2410" w:type="dxa"/>
            <w:gridSpan w:val="2"/>
            <w:vMerge/>
          </w:tcPr>
          <w:p w:rsidR="00E34A4A" w:rsidRPr="002415F8" w:rsidRDefault="00E34A4A" w:rsidP="008279CA">
            <w:pPr>
              <w:pStyle w:val="06"/>
              <w:jc w:val="center"/>
            </w:pPr>
          </w:p>
        </w:tc>
        <w:tc>
          <w:tcPr>
            <w:tcW w:w="1134" w:type="dxa"/>
            <w:gridSpan w:val="2"/>
          </w:tcPr>
          <w:p w:rsidR="00E34A4A" w:rsidRPr="00E1479D" w:rsidRDefault="00E34A4A" w:rsidP="008279CA">
            <w:pPr>
              <w:pStyle w:val="06"/>
              <w:jc w:val="center"/>
            </w:pPr>
            <w:r>
              <w:t>центр</w:t>
            </w:r>
          </w:p>
        </w:tc>
        <w:tc>
          <w:tcPr>
            <w:tcW w:w="1417" w:type="dxa"/>
          </w:tcPr>
          <w:p w:rsidR="00E34A4A" w:rsidRDefault="00E34A4A" w:rsidP="008279CA">
            <w:pPr>
              <w:pStyle w:val="06"/>
              <w:jc w:val="center"/>
            </w:pPr>
            <w:r w:rsidRPr="002415F8">
              <w:t>микрорайоны (кварталы) застройки</w:t>
            </w:r>
          </w:p>
        </w:tc>
      </w:tr>
      <w:tr w:rsidR="00E34A4A" w:rsidTr="009D1179">
        <w:trPr>
          <w:trHeight w:val="57"/>
        </w:trPr>
        <w:tc>
          <w:tcPr>
            <w:tcW w:w="1886" w:type="dxa"/>
            <w:vMerge/>
            <w:vAlign w:val="center"/>
          </w:tcPr>
          <w:p w:rsidR="00E34A4A" w:rsidRDefault="00E34A4A" w:rsidP="004C57ED">
            <w:pPr>
              <w:pStyle w:val="06"/>
            </w:pPr>
          </w:p>
        </w:tc>
        <w:tc>
          <w:tcPr>
            <w:tcW w:w="1688" w:type="dxa"/>
            <w:vMerge/>
            <w:vAlign w:val="center"/>
          </w:tcPr>
          <w:p w:rsidR="00E34A4A" w:rsidRPr="00A67F7A" w:rsidRDefault="00E34A4A" w:rsidP="004C57ED">
            <w:pPr>
              <w:pStyle w:val="06"/>
            </w:pPr>
          </w:p>
        </w:tc>
        <w:tc>
          <w:tcPr>
            <w:tcW w:w="1779" w:type="dxa"/>
            <w:vMerge/>
            <w:vAlign w:val="center"/>
          </w:tcPr>
          <w:p w:rsidR="00E34A4A" w:rsidRPr="00097D0B" w:rsidRDefault="00E34A4A" w:rsidP="004C57ED">
            <w:pPr>
              <w:pStyle w:val="06"/>
            </w:pPr>
          </w:p>
        </w:tc>
        <w:tc>
          <w:tcPr>
            <w:tcW w:w="1642" w:type="dxa"/>
            <w:vAlign w:val="center"/>
          </w:tcPr>
          <w:p w:rsidR="00E34A4A" w:rsidRPr="00097D0B" w:rsidRDefault="00E34A4A" w:rsidP="004C57ED">
            <w:pPr>
              <w:pStyle w:val="06"/>
            </w:pPr>
            <w:r>
              <w:t>Без стационарных электроплит</w:t>
            </w:r>
          </w:p>
        </w:tc>
        <w:tc>
          <w:tcPr>
            <w:tcW w:w="768" w:type="dxa"/>
          </w:tcPr>
          <w:p w:rsidR="00E34A4A" w:rsidRDefault="00E34A4A" w:rsidP="008279CA">
            <w:pPr>
              <w:pStyle w:val="06"/>
              <w:jc w:val="center"/>
            </w:pPr>
            <w:r>
              <w:t>0,26</w:t>
            </w:r>
          </w:p>
        </w:tc>
        <w:tc>
          <w:tcPr>
            <w:tcW w:w="1134" w:type="dxa"/>
            <w:gridSpan w:val="2"/>
          </w:tcPr>
          <w:p w:rsidR="00E34A4A" w:rsidRDefault="00E34A4A" w:rsidP="008279CA">
            <w:pPr>
              <w:pStyle w:val="06"/>
              <w:jc w:val="center"/>
            </w:pPr>
            <w:r>
              <w:t>0,37</w:t>
            </w:r>
          </w:p>
        </w:tc>
        <w:tc>
          <w:tcPr>
            <w:tcW w:w="1417" w:type="dxa"/>
          </w:tcPr>
          <w:p w:rsidR="00E34A4A" w:rsidRDefault="00E34A4A" w:rsidP="008279CA">
            <w:pPr>
              <w:pStyle w:val="06"/>
              <w:jc w:val="center"/>
            </w:pPr>
            <w:r>
              <w:t>0,18</w:t>
            </w:r>
          </w:p>
        </w:tc>
      </w:tr>
      <w:tr w:rsidR="00E34A4A" w:rsidTr="009D1179">
        <w:trPr>
          <w:trHeight w:val="57"/>
        </w:trPr>
        <w:tc>
          <w:tcPr>
            <w:tcW w:w="1886" w:type="dxa"/>
            <w:vMerge/>
            <w:vAlign w:val="center"/>
          </w:tcPr>
          <w:p w:rsidR="00E34A4A" w:rsidRDefault="00E34A4A" w:rsidP="004C57ED">
            <w:pPr>
              <w:pStyle w:val="06"/>
            </w:pPr>
          </w:p>
        </w:tc>
        <w:tc>
          <w:tcPr>
            <w:tcW w:w="1688" w:type="dxa"/>
            <w:vMerge/>
            <w:vAlign w:val="center"/>
          </w:tcPr>
          <w:p w:rsidR="00E34A4A" w:rsidRPr="00A67F7A" w:rsidRDefault="00E34A4A" w:rsidP="004C57ED">
            <w:pPr>
              <w:pStyle w:val="06"/>
            </w:pPr>
          </w:p>
        </w:tc>
        <w:tc>
          <w:tcPr>
            <w:tcW w:w="1779" w:type="dxa"/>
            <w:vMerge/>
            <w:vAlign w:val="center"/>
          </w:tcPr>
          <w:p w:rsidR="00E34A4A" w:rsidRPr="00097D0B" w:rsidRDefault="00E34A4A" w:rsidP="004C57ED">
            <w:pPr>
              <w:pStyle w:val="06"/>
            </w:pPr>
          </w:p>
        </w:tc>
        <w:tc>
          <w:tcPr>
            <w:tcW w:w="1642" w:type="dxa"/>
            <w:vAlign w:val="center"/>
          </w:tcPr>
          <w:p w:rsidR="00E34A4A" w:rsidRPr="00097D0B" w:rsidRDefault="00E34A4A" w:rsidP="004C57ED">
            <w:pPr>
              <w:pStyle w:val="06"/>
            </w:pPr>
            <w:r w:rsidRPr="00097D0B">
              <w:t>Со стационарными электроплитами</w:t>
            </w:r>
          </w:p>
        </w:tc>
        <w:tc>
          <w:tcPr>
            <w:tcW w:w="768" w:type="dxa"/>
          </w:tcPr>
          <w:p w:rsidR="00E34A4A" w:rsidRDefault="00E34A4A" w:rsidP="008279CA">
            <w:pPr>
              <w:pStyle w:val="06"/>
              <w:jc w:val="center"/>
            </w:pPr>
            <w:r>
              <w:t>0,31</w:t>
            </w:r>
          </w:p>
        </w:tc>
        <w:tc>
          <w:tcPr>
            <w:tcW w:w="1134" w:type="dxa"/>
            <w:gridSpan w:val="2"/>
          </w:tcPr>
          <w:p w:rsidR="00E34A4A" w:rsidRDefault="00E34A4A" w:rsidP="008279CA">
            <w:pPr>
              <w:pStyle w:val="06"/>
              <w:jc w:val="center"/>
            </w:pPr>
            <w:r>
              <w:t>0,4</w:t>
            </w:r>
          </w:p>
        </w:tc>
        <w:tc>
          <w:tcPr>
            <w:tcW w:w="1417" w:type="dxa"/>
          </w:tcPr>
          <w:p w:rsidR="00E34A4A" w:rsidRDefault="00E34A4A" w:rsidP="008279CA">
            <w:pPr>
              <w:pStyle w:val="06"/>
              <w:jc w:val="center"/>
            </w:pPr>
            <w:r>
              <w:t>0,28</w:t>
            </w:r>
          </w:p>
        </w:tc>
      </w:tr>
      <w:tr w:rsidR="00E34A4A" w:rsidTr="008279CA">
        <w:trPr>
          <w:trHeight w:val="57"/>
        </w:trPr>
        <w:tc>
          <w:tcPr>
            <w:tcW w:w="1886" w:type="dxa"/>
            <w:vMerge/>
            <w:vAlign w:val="center"/>
          </w:tcPr>
          <w:p w:rsidR="00E34A4A" w:rsidRDefault="00E34A4A" w:rsidP="004C57ED">
            <w:pPr>
              <w:pStyle w:val="06"/>
            </w:pPr>
          </w:p>
        </w:tc>
        <w:tc>
          <w:tcPr>
            <w:tcW w:w="1688" w:type="dxa"/>
            <w:vAlign w:val="center"/>
          </w:tcPr>
          <w:p w:rsidR="00E34A4A" w:rsidRPr="00390395" w:rsidRDefault="00E34A4A" w:rsidP="004C57ED">
            <w:pPr>
              <w:pStyle w:val="06"/>
            </w:pPr>
            <w:r w:rsidRPr="00E4715D">
              <w:t>Расчетный показатель максимально допустимого уровня территориальной доступности</w:t>
            </w:r>
          </w:p>
        </w:tc>
        <w:tc>
          <w:tcPr>
            <w:tcW w:w="6740" w:type="dxa"/>
            <w:gridSpan w:val="6"/>
          </w:tcPr>
          <w:p w:rsidR="00E34A4A" w:rsidRDefault="00E34A4A" w:rsidP="008279CA">
            <w:pPr>
              <w:pStyle w:val="06"/>
              <w:jc w:val="center"/>
            </w:pPr>
            <w:r>
              <w:t>не нормируется</w:t>
            </w:r>
          </w:p>
        </w:tc>
      </w:tr>
      <w:tr w:rsidR="00E34A4A" w:rsidTr="004C57ED">
        <w:trPr>
          <w:trHeight w:val="57"/>
        </w:trPr>
        <w:tc>
          <w:tcPr>
            <w:tcW w:w="10314" w:type="dxa"/>
            <w:gridSpan w:val="8"/>
            <w:shd w:val="clear" w:color="auto" w:fill="auto"/>
            <w:vAlign w:val="center"/>
          </w:tcPr>
          <w:p w:rsidR="00E34A4A" w:rsidRDefault="00E34A4A" w:rsidP="004C57ED">
            <w:pPr>
              <w:pStyle w:val="07"/>
            </w:pPr>
            <w:r>
              <w:t>Примечания</w:t>
            </w:r>
          </w:p>
          <w:p w:rsidR="00E34A4A" w:rsidRDefault="004C57ED" w:rsidP="004C57ED">
            <w:pPr>
              <w:pStyle w:val="081"/>
            </w:pPr>
            <w:r>
              <w:t>1.</w:t>
            </w:r>
            <w:r w:rsidR="00E34A4A">
              <w:t xml:space="preserve"> </w:t>
            </w:r>
            <w:r w:rsidR="00E34A4A" w:rsidRPr="00574D5E">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w:t>
            </w:r>
            <w:proofErr w:type="gramStart"/>
            <w:r w:rsidR="00E34A4A" w:rsidRPr="00574D5E">
              <w:t xml:space="preserve">, </w:t>
            </w:r>
            <w:r w:rsidR="00E34A4A">
              <w:t>,</w:t>
            </w:r>
            <w:proofErr w:type="gramEnd"/>
            <w:r w:rsidR="00E34A4A" w:rsidRPr="00574D5E">
              <w:t xml:space="preserve"> системами водоснабжения, водоотведения и теплоснабжения.</w:t>
            </w:r>
          </w:p>
          <w:p w:rsidR="00E34A4A" w:rsidRDefault="004C57ED" w:rsidP="004C57ED">
            <w:pPr>
              <w:pStyle w:val="081"/>
            </w:pPr>
            <w:r>
              <w:t>2.</w:t>
            </w:r>
            <w:r w:rsidR="00E34A4A">
              <w:t xml:space="preserve"> При наличии в жилом фонде </w:t>
            </w:r>
            <w:r w:rsidR="008B4DAE">
              <w:t>сельского</w:t>
            </w:r>
            <w:r w:rsidR="00E34A4A">
              <w:t xml:space="preserve"> поселения газовых и электрических плит удельные нагрузки определяются интерполяцией пропорционально их соотношению.</w:t>
            </w:r>
          </w:p>
          <w:p w:rsidR="00E34A4A" w:rsidRDefault="004C57ED" w:rsidP="004C57ED">
            <w:pPr>
              <w:pStyle w:val="081"/>
            </w:pPr>
            <w:r>
              <w:t>3.</w:t>
            </w:r>
            <w:r w:rsidR="00E34A4A">
              <w:t xml:space="preserve"> Приведенные показатели удельной</w:t>
            </w:r>
            <w:r w:rsidR="00E34A4A" w:rsidRPr="002415F8">
              <w:t xml:space="preserve"> рас</w:t>
            </w:r>
            <w:r w:rsidR="00E34A4A">
              <w:t>четной нагрузки учитывают нагрузки жилых домов,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
          <w:p w:rsidR="00E34A4A" w:rsidRDefault="008B4DAE" w:rsidP="004C57ED">
            <w:pPr>
              <w:pStyle w:val="081"/>
            </w:pPr>
            <w:r>
              <w:t>4</w:t>
            </w:r>
            <w:r w:rsidR="004C57ED">
              <w:t xml:space="preserve">. </w:t>
            </w:r>
            <w:r w:rsidR="00E34A4A">
              <w:t>Удельные расчетные 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E34A4A" w:rsidRPr="002F29AC" w:rsidRDefault="008B4DAE" w:rsidP="004C57ED">
            <w:pPr>
              <w:pStyle w:val="081"/>
            </w:pPr>
            <w:r>
              <w:t>5</w:t>
            </w:r>
            <w:r w:rsidR="004C57ED">
              <w:t>.</w:t>
            </w:r>
            <w:r w:rsidR="00E34A4A">
              <w:t xml:space="preserve"> Допускается удельную электрическую нагрузку для жилых зданий и общественных зданий микрорайонного уровня обслуживания населения принимать 28 Вт/м</w:t>
            </w:r>
            <w:r w:rsidR="00E34A4A">
              <w:rPr>
                <w:vertAlign w:val="superscript"/>
              </w:rPr>
              <w:t>2</w:t>
            </w:r>
            <w:r w:rsidR="00E34A4A">
              <w:t>.</w:t>
            </w:r>
          </w:p>
        </w:tc>
      </w:tr>
    </w:tbl>
    <w:p w:rsidR="00D54D82" w:rsidRDefault="00EE4713" w:rsidP="006C0658">
      <w:pPr>
        <w:pStyle w:val="03"/>
      </w:pPr>
      <w:bookmarkStart w:id="22" w:name="_Toc490216124"/>
      <w:r>
        <w:t>5</w:t>
      </w:r>
      <w:r w:rsidR="0022440E" w:rsidRPr="0022440E">
        <w:t>.2. Газоснабжение</w:t>
      </w:r>
      <w:bookmarkEnd w:id="22"/>
    </w:p>
    <w:p w:rsidR="00D54D82" w:rsidRPr="004C57ED" w:rsidRDefault="00EE4713" w:rsidP="004C57ED">
      <w:pPr>
        <w:pStyle w:val="01"/>
      </w:pPr>
      <w:r w:rsidRPr="004C57ED">
        <w:t>5</w:t>
      </w:r>
      <w:r w:rsidR="00D54D82" w:rsidRPr="004C57ED">
        <w:t xml:space="preserve">.2.1.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w:t>
      </w:r>
      <w:r w:rsidR="008B4DAE">
        <w:t xml:space="preserve">сельских </w:t>
      </w:r>
      <w:r w:rsidR="00D54D82" w:rsidRPr="004C57ED">
        <w:t xml:space="preserve">округах и поселениях следует предусматривать сети газораспределения I-III категорий по давлению с пунктами редуцирования газа у потребителя. </w:t>
      </w:r>
    </w:p>
    <w:p w:rsidR="00D54D82" w:rsidRPr="00D54D82" w:rsidRDefault="00D54D82" w:rsidP="00885384">
      <w:pPr>
        <w:pStyle w:val="01"/>
      </w:pPr>
      <w:r w:rsidRPr="00D54D82">
        <w:t xml:space="preserve">Классификация газопроводов по рабочему давлению транспортируемого газа приведена в таблице </w:t>
      </w:r>
      <w:r w:rsidR="00EE4713">
        <w:t>5</w:t>
      </w:r>
      <w:r>
        <w:t>.2.</w:t>
      </w:r>
    </w:p>
    <w:p w:rsidR="00D54D82" w:rsidRPr="00D54D82" w:rsidRDefault="00D54D82" w:rsidP="0059725A">
      <w:pPr>
        <w:pStyle w:val="05"/>
      </w:pPr>
      <w:r w:rsidRPr="00D54D82">
        <w:t xml:space="preserve">Таблица </w:t>
      </w:r>
      <w:r w:rsidR="00EE4713">
        <w:t>5</w:t>
      </w:r>
      <w:r>
        <w:t>.2</w:t>
      </w: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1631"/>
        <w:gridCol w:w="2759"/>
        <w:gridCol w:w="3853"/>
      </w:tblGrid>
      <w:tr w:rsidR="00D54D82" w:rsidRPr="0000416B" w:rsidTr="004C57ED">
        <w:trPr>
          <w:trHeight w:val="567"/>
        </w:trPr>
        <w:tc>
          <w:tcPr>
            <w:tcW w:w="1676" w:type="pct"/>
            <w:gridSpan w:val="2"/>
            <w:shd w:val="clear" w:color="auto" w:fill="auto"/>
          </w:tcPr>
          <w:p w:rsidR="00D54D82" w:rsidRPr="0000416B" w:rsidRDefault="00D54D82" w:rsidP="008279CA">
            <w:pPr>
              <w:pStyle w:val="061"/>
            </w:pPr>
            <w:r w:rsidRPr="0000416B">
              <w:t>Классификация газопроводов</w:t>
            </w:r>
          </w:p>
          <w:p w:rsidR="00D54D82" w:rsidRPr="0000416B" w:rsidRDefault="00D54D82" w:rsidP="008279CA">
            <w:pPr>
              <w:pStyle w:val="061"/>
            </w:pPr>
            <w:r w:rsidRPr="0000416B">
              <w:t>по давлению, категория</w:t>
            </w:r>
          </w:p>
        </w:tc>
        <w:tc>
          <w:tcPr>
            <w:tcW w:w="1387" w:type="pct"/>
            <w:shd w:val="clear" w:color="auto" w:fill="auto"/>
          </w:tcPr>
          <w:p w:rsidR="00D54D82" w:rsidRPr="0000416B" w:rsidRDefault="00D54D82" w:rsidP="008279CA">
            <w:pPr>
              <w:pStyle w:val="061"/>
            </w:pPr>
            <w:r w:rsidRPr="0000416B">
              <w:t>Вид транспортируемого газа</w:t>
            </w:r>
          </w:p>
        </w:tc>
        <w:tc>
          <w:tcPr>
            <w:tcW w:w="1937" w:type="pct"/>
            <w:shd w:val="clear" w:color="auto" w:fill="auto"/>
          </w:tcPr>
          <w:p w:rsidR="00D54D82" w:rsidRPr="0000416B" w:rsidRDefault="00D54D82" w:rsidP="008279CA">
            <w:pPr>
              <w:pStyle w:val="061"/>
            </w:pPr>
            <w:r w:rsidRPr="0000416B">
              <w:t>Рабочее давление в газопроводе, МПа</w:t>
            </w:r>
          </w:p>
        </w:tc>
      </w:tr>
      <w:tr w:rsidR="00D54D82" w:rsidRPr="0000416B" w:rsidTr="004C57ED">
        <w:trPr>
          <w:trHeight w:val="170"/>
        </w:trPr>
        <w:tc>
          <w:tcPr>
            <w:tcW w:w="856" w:type="pct"/>
            <w:vMerge w:val="restart"/>
            <w:shd w:val="clear" w:color="auto" w:fill="auto"/>
          </w:tcPr>
          <w:p w:rsidR="00D54D82" w:rsidRPr="0000416B" w:rsidRDefault="00D54D82" w:rsidP="004C57ED">
            <w:pPr>
              <w:pStyle w:val="06"/>
            </w:pPr>
            <w:r w:rsidRPr="0000416B">
              <w:t>Высокое</w:t>
            </w:r>
          </w:p>
        </w:tc>
        <w:tc>
          <w:tcPr>
            <w:tcW w:w="820" w:type="pct"/>
            <w:shd w:val="clear" w:color="auto" w:fill="auto"/>
          </w:tcPr>
          <w:p w:rsidR="00D54D82" w:rsidRPr="0000416B" w:rsidRDefault="00D54D82" w:rsidP="004C57ED">
            <w:pPr>
              <w:pStyle w:val="06"/>
              <w:jc w:val="center"/>
            </w:pPr>
            <w:proofErr w:type="spellStart"/>
            <w:r w:rsidRPr="0000416B">
              <w:t>Iа</w:t>
            </w:r>
            <w:proofErr w:type="spellEnd"/>
          </w:p>
        </w:tc>
        <w:tc>
          <w:tcPr>
            <w:tcW w:w="1387" w:type="pct"/>
            <w:shd w:val="clear" w:color="auto" w:fill="auto"/>
          </w:tcPr>
          <w:p w:rsidR="00D54D82" w:rsidRPr="0000416B" w:rsidRDefault="00D54D82" w:rsidP="004C57ED">
            <w:pPr>
              <w:pStyle w:val="06"/>
              <w:jc w:val="center"/>
            </w:pPr>
            <w:r w:rsidRPr="0000416B">
              <w:t>природный</w:t>
            </w:r>
          </w:p>
        </w:tc>
        <w:tc>
          <w:tcPr>
            <w:tcW w:w="1937" w:type="pct"/>
            <w:shd w:val="clear" w:color="auto" w:fill="auto"/>
          </w:tcPr>
          <w:p w:rsidR="00D54D82" w:rsidRPr="0000416B" w:rsidRDefault="00D54D82" w:rsidP="004C57ED">
            <w:pPr>
              <w:pStyle w:val="06"/>
              <w:jc w:val="center"/>
            </w:pPr>
            <w:r w:rsidRPr="0000416B">
              <w:t>свыше 1,2</w:t>
            </w:r>
          </w:p>
        </w:tc>
      </w:tr>
      <w:tr w:rsidR="00D54D82" w:rsidRPr="0000416B" w:rsidTr="004C57ED">
        <w:trPr>
          <w:trHeight w:val="170"/>
        </w:trPr>
        <w:tc>
          <w:tcPr>
            <w:tcW w:w="856" w:type="pct"/>
            <w:vMerge/>
            <w:shd w:val="clear" w:color="auto" w:fill="auto"/>
          </w:tcPr>
          <w:p w:rsidR="00D54D82" w:rsidRPr="0000416B" w:rsidRDefault="00D54D82" w:rsidP="004C57ED">
            <w:pPr>
              <w:pStyle w:val="06"/>
            </w:pPr>
          </w:p>
        </w:tc>
        <w:tc>
          <w:tcPr>
            <w:tcW w:w="820" w:type="pct"/>
            <w:vMerge w:val="restart"/>
            <w:shd w:val="clear" w:color="auto" w:fill="auto"/>
          </w:tcPr>
          <w:p w:rsidR="00D54D82" w:rsidRPr="0000416B" w:rsidRDefault="00D54D82" w:rsidP="004C57ED">
            <w:pPr>
              <w:pStyle w:val="06"/>
              <w:jc w:val="center"/>
            </w:pPr>
            <w:r w:rsidRPr="0000416B">
              <w:t>I</w:t>
            </w:r>
          </w:p>
        </w:tc>
        <w:tc>
          <w:tcPr>
            <w:tcW w:w="1387" w:type="pct"/>
            <w:shd w:val="clear" w:color="auto" w:fill="auto"/>
          </w:tcPr>
          <w:p w:rsidR="00D54D82" w:rsidRPr="0000416B" w:rsidRDefault="00D54D82" w:rsidP="004C57ED">
            <w:pPr>
              <w:pStyle w:val="06"/>
              <w:jc w:val="center"/>
            </w:pPr>
            <w:r w:rsidRPr="0000416B">
              <w:t>природный</w:t>
            </w:r>
          </w:p>
        </w:tc>
        <w:tc>
          <w:tcPr>
            <w:tcW w:w="1937" w:type="pct"/>
            <w:shd w:val="clear" w:color="auto" w:fill="auto"/>
          </w:tcPr>
          <w:p w:rsidR="00D54D82" w:rsidRPr="0000416B" w:rsidRDefault="00D54D82" w:rsidP="004C57ED">
            <w:pPr>
              <w:pStyle w:val="06"/>
              <w:jc w:val="center"/>
            </w:pPr>
            <w:r w:rsidRPr="0000416B">
              <w:t>свыше 0,6 до 1,2 включительно</w:t>
            </w:r>
          </w:p>
        </w:tc>
      </w:tr>
      <w:tr w:rsidR="00D54D82" w:rsidRPr="0000416B" w:rsidTr="004C57ED">
        <w:trPr>
          <w:trHeight w:val="96"/>
        </w:trPr>
        <w:tc>
          <w:tcPr>
            <w:tcW w:w="856" w:type="pct"/>
            <w:vMerge/>
            <w:shd w:val="clear" w:color="auto" w:fill="auto"/>
          </w:tcPr>
          <w:p w:rsidR="00D54D82" w:rsidRPr="0000416B" w:rsidRDefault="00D54D82" w:rsidP="004C57ED">
            <w:pPr>
              <w:pStyle w:val="06"/>
            </w:pPr>
          </w:p>
        </w:tc>
        <w:tc>
          <w:tcPr>
            <w:tcW w:w="820" w:type="pct"/>
            <w:vMerge/>
            <w:shd w:val="clear" w:color="auto" w:fill="auto"/>
          </w:tcPr>
          <w:p w:rsidR="00D54D82" w:rsidRPr="0000416B" w:rsidRDefault="00D54D82" w:rsidP="004C57ED">
            <w:pPr>
              <w:pStyle w:val="06"/>
              <w:jc w:val="center"/>
            </w:pPr>
          </w:p>
        </w:tc>
        <w:tc>
          <w:tcPr>
            <w:tcW w:w="1387" w:type="pct"/>
            <w:shd w:val="clear" w:color="auto" w:fill="auto"/>
          </w:tcPr>
          <w:p w:rsidR="00D54D82" w:rsidRPr="0000416B" w:rsidRDefault="00D54D82" w:rsidP="004C57ED">
            <w:pPr>
              <w:pStyle w:val="06"/>
              <w:jc w:val="center"/>
            </w:pPr>
            <w:r w:rsidRPr="0000416B">
              <w:t>СУГ</w:t>
            </w:r>
          </w:p>
        </w:tc>
        <w:tc>
          <w:tcPr>
            <w:tcW w:w="1937" w:type="pct"/>
            <w:shd w:val="clear" w:color="auto" w:fill="auto"/>
          </w:tcPr>
          <w:p w:rsidR="00D54D82" w:rsidRPr="0000416B" w:rsidRDefault="00D54D82" w:rsidP="004C57ED">
            <w:pPr>
              <w:pStyle w:val="06"/>
              <w:jc w:val="center"/>
            </w:pPr>
            <w:r w:rsidRPr="0000416B">
              <w:t>свыше 0,6 до 1,6 включительно</w:t>
            </w:r>
          </w:p>
        </w:tc>
      </w:tr>
      <w:tr w:rsidR="00D54D82" w:rsidRPr="0000416B" w:rsidTr="004C57ED">
        <w:trPr>
          <w:trHeight w:val="170"/>
        </w:trPr>
        <w:tc>
          <w:tcPr>
            <w:tcW w:w="856" w:type="pct"/>
            <w:vMerge/>
            <w:shd w:val="clear" w:color="auto" w:fill="auto"/>
          </w:tcPr>
          <w:p w:rsidR="00D54D82" w:rsidRPr="0000416B" w:rsidRDefault="00D54D82" w:rsidP="004C57ED">
            <w:pPr>
              <w:pStyle w:val="06"/>
            </w:pPr>
          </w:p>
        </w:tc>
        <w:tc>
          <w:tcPr>
            <w:tcW w:w="820" w:type="pct"/>
            <w:shd w:val="clear" w:color="auto" w:fill="auto"/>
          </w:tcPr>
          <w:p w:rsidR="00D54D82" w:rsidRPr="0000416B" w:rsidRDefault="00D54D82" w:rsidP="004C57ED">
            <w:pPr>
              <w:pStyle w:val="06"/>
              <w:jc w:val="center"/>
            </w:pPr>
            <w:r w:rsidRPr="0000416B">
              <w:t>II</w:t>
            </w:r>
          </w:p>
        </w:tc>
        <w:tc>
          <w:tcPr>
            <w:tcW w:w="1387" w:type="pct"/>
            <w:shd w:val="clear" w:color="auto" w:fill="auto"/>
          </w:tcPr>
          <w:p w:rsidR="00D54D82" w:rsidRPr="0000416B" w:rsidRDefault="00D54D82" w:rsidP="004C57ED">
            <w:pPr>
              <w:pStyle w:val="06"/>
              <w:jc w:val="center"/>
            </w:pPr>
            <w:r w:rsidRPr="0000416B">
              <w:t>природный и СУГ</w:t>
            </w:r>
          </w:p>
        </w:tc>
        <w:tc>
          <w:tcPr>
            <w:tcW w:w="1937" w:type="pct"/>
            <w:shd w:val="clear" w:color="auto" w:fill="auto"/>
          </w:tcPr>
          <w:p w:rsidR="00D54D82" w:rsidRPr="0000416B" w:rsidRDefault="00D54D82" w:rsidP="004C57ED">
            <w:pPr>
              <w:pStyle w:val="06"/>
              <w:jc w:val="center"/>
            </w:pPr>
            <w:r w:rsidRPr="0000416B">
              <w:t>свыше 0,3 до 0,6 включительно</w:t>
            </w:r>
          </w:p>
        </w:tc>
      </w:tr>
      <w:tr w:rsidR="00D54D82" w:rsidRPr="0000416B" w:rsidTr="004C57ED">
        <w:trPr>
          <w:trHeight w:val="170"/>
        </w:trPr>
        <w:tc>
          <w:tcPr>
            <w:tcW w:w="856" w:type="pct"/>
            <w:shd w:val="clear" w:color="auto" w:fill="auto"/>
          </w:tcPr>
          <w:p w:rsidR="00D54D82" w:rsidRPr="0000416B" w:rsidRDefault="00D54D82" w:rsidP="004C57ED">
            <w:pPr>
              <w:pStyle w:val="06"/>
            </w:pPr>
            <w:r w:rsidRPr="0000416B">
              <w:t>Среднее</w:t>
            </w:r>
          </w:p>
        </w:tc>
        <w:tc>
          <w:tcPr>
            <w:tcW w:w="820" w:type="pct"/>
            <w:shd w:val="clear" w:color="auto" w:fill="auto"/>
          </w:tcPr>
          <w:p w:rsidR="00D54D82" w:rsidRPr="0000416B" w:rsidRDefault="00D54D82" w:rsidP="004C57ED">
            <w:pPr>
              <w:pStyle w:val="06"/>
              <w:jc w:val="center"/>
            </w:pPr>
            <w:r w:rsidRPr="0000416B">
              <w:t>III</w:t>
            </w:r>
          </w:p>
        </w:tc>
        <w:tc>
          <w:tcPr>
            <w:tcW w:w="1387" w:type="pct"/>
            <w:shd w:val="clear" w:color="auto" w:fill="auto"/>
          </w:tcPr>
          <w:p w:rsidR="00D54D82" w:rsidRPr="0000416B" w:rsidRDefault="00D54D82" w:rsidP="004C57ED">
            <w:pPr>
              <w:pStyle w:val="06"/>
              <w:jc w:val="center"/>
            </w:pPr>
            <w:r w:rsidRPr="0000416B">
              <w:t>природный и СУГ</w:t>
            </w:r>
          </w:p>
        </w:tc>
        <w:tc>
          <w:tcPr>
            <w:tcW w:w="1937" w:type="pct"/>
            <w:shd w:val="clear" w:color="auto" w:fill="auto"/>
          </w:tcPr>
          <w:p w:rsidR="00D54D82" w:rsidRPr="0000416B" w:rsidRDefault="00D54D82" w:rsidP="004C57ED">
            <w:pPr>
              <w:pStyle w:val="06"/>
              <w:jc w:val="center"/>
            </w:pPr>
            <w:r w:rsidRPr="0000416B">
              <w:t>свыше 0,005 до 0,3 включительно</w:t>
            </w:r>
          </w:p>
        </w:tc>
      </w:tr>
      <w:tr w:rsidR="00D54D82" w:rsidRPr="0000416B" w:rsidTr="004C57ED">
        <w:trPr>
          <w:trHeight w:val="170"/>
        </w:trPr>
        <w:tc>
          <w:tcPr>
            <w:tcW w:w="856" w:type="pct"/>
            <w:shd w:val="clear" w:color="auto" w:fill="auto"/>
          </w:tcPr>
          <w:p w:rsidR="00D54D82" w:rsidRPr="0000416B" w:rsidRDefault="00D54D82" w:rsidP="004C57ED">
            <w:pPr>
              <w:pStyle w:val="06"/>
            </w:pPr>
            <w:r w:rsidRPr="0000416B">
              <w:lastRenderedPageBreak/>
              <w:t>Низкое</w:t>
            </w:r>
          </w:p>
        </w:tc>
        <w:tc>
          <w:tcPr>
            <w:tcW w:w="820" w:type="pct"/>
            <w:shd w:val="clear" w:color="auto" w:fill="auto"/>
          </w:tcPr>
          <w:p w:rsidR="00D54D82" w:rsidRPr="0000416B" w:rsidRDefault="00D54D82" w:rsidP="004C57ED">
            <w:pPr>
              <w:pStyle w:val="06"/>
              <w:jc w:val="center"/>
              <w:rPr>
                <w:lang w:val="en-US"/>
              </w:rPr>
            </w:pPr>
            <w:r w:rsidRPr="0000416B">
              <w:t>I</w:t>
            </w:r>
            <w:r w:rsidRPr="0000416B">
              <w:rPr>
                <w:lang w:val="en-US"/>
              </w:rPr>
              <w:t>V</w:t>
            </w:r>
          </w:p>
        </w:tc>
        <w:tc>
          <w:tcPr>
            <w:tcW w:w="1387" w:type="pct"/>
            <w:shd w:val="clear" w:color="auto" w:fill="auto"/>
          </w:tcPr>
          <w:p w:rsidR="00D54D82" w:rsidRPr="0000416B" w:rsidRDefault="00D54D82" w:rsidP="004C57ED">
            <w:pPr>
              <w:pStyle w:val="06"/>
              <w:jc w:val="center"/>
            </w:pPr>
            <w:r w:rsidRPr="0000416B">
              <w:t>природный и СУГ</w:t>
            </w:r>
          </w:p>
        </w:tc>
        <w:tc>
          <w:tcPr>
            <w:tcW w:w="1937" w:type="pct"/>
            <w:shd w:val="clear" w:color="auto" w:fill="auto"/>
          </w:tcPr>
          <w:p w:rsidR="00D54D82" w:rsidRPr="0000416B" w:rsidRDefault="00D54D82" w:rsidP="004C57ED">
            <w:pPr>
              <w:pStyle w:val="06"/>
              <w:jc w:val="center"/>
            </w:pPr>
            <w:r w:rsidRPr="0000416B">
              <w:t>до 0,005 включительно</w:t>
            </w:r>
          </w:p>
        </w:tc>
      </w:tr>
    </w:tbl>
    <w:p w:rsidR="00D54D82" w:rsidRPr="00D54D82" w:rsidRDefault="00D54D82" w:rsidP="00885384">
      <w:pPr>
        <w:pStyle w:val="01"/>
      </w:pPr>
    </w:p>
    <w:p w:rsidR="00D54D82" w:rsidRPr="00D54D82" w:rsidRDefault="00EE4713" w:rsidP="004C57ED">
      <w:pPr>
        <w:pStyle w:val="01"/>
      </w:pPr>
      <w:r>
        <w:t>5</w:t>
      </w:r>
      <w:r w:rsidR="00D54D82" w:rsidRPr="00D54D82">
        <w:t>.2.</w:t>
      </w:r>
      <w:r w:rsidR="00D54D82">
        <w:t>2</w:t>
      </w:r>
      <w:r w:rsidR="00D54D82" w:rsidRPr="00D54D82">
        <w:t xml:space="preserve">. При проектировании систем газоснабжения (газопроводов) на территории </w:t>
      </w:r>
      <w:r w:rsidR="008B4DAE">
        <w:t>сельского</w:t>
      </w:r>
      <w:r w:rsidR="000B4661">
        <w:t xml:space="preserve"> поселения</w:t>
      </w:r>
      <w:r w:rsidR="00D54D82" w:rsidRPr="00D54D82">
        <w:t xml:space="preserve"> допускается использовать укрупненные показатели потребления газа.</w:t>
      </w:r>
    </w:p>
    <w:p w:rsidR="00D54D82" w:rsidRPr="00D54D82" w:rsidRDefault="00D54D82" w:rsidP="004C57ED">
      <w:pPr>
        <w:pStyle w:val="01"/>
      </w:pPr>
      <w:r w:rsidRPr="00D54D82">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газоснабжения приведены в таблице </w:t>
      </w:r>
      <w:r w:rsidR="00EE4713">
        <w:t>5</w:t>
      </w:r>
      <w:r w:rsidRPr="00D54D82">
        <w:t>.</w:t>
      </w:r>
      <w:r>
        <w:t>3</w:t>
      </w:r>
      <w:r w:rsidRPr="00D54D82">
        <w:t>.</w:t>
      </w:r>
    </w:p>
    <w:p w:rsidR="00D54D82" w:rsidRDefault="00D54D82" w:rsidP="004C57ED">
      <w:pPr>
        <w:pStyle w:val="05"/>
      </w:pPr>
      <w:r w:rsidRPr="00D54D82">
        <w:t xml:space="preserve">Таблица </w:t>
      </w:r>
      <w:r w:rsidR="00EE4713">
        <w:t>5</w:t>
      </w:r>
      <w:r>
        <w:t>.3</w:t>
      </w:r>
    </w:p>
    <w:tbl>
      <w:tblPr>
        <w:tblStyle w:val="a7"/>
        <w:tblW w:w="0" w:type="auto"/>
        <w:tblLook w:val="04A0" w:firstRow="1" w:lastRow="0" w:firstColumn="1" w:lastColumn="0" w:noHBand="0" w:noVBand="1"/>
      </w:tblPr>
      <w:tblGrid>
        <w:gridCol w:w="2774"/>
        <w:gridCol w:w="1894"/>
        <w:gridCol w:w="2178"/>
        <w:gridCol w:w="2114"/>
        <w:gridCol w:w="1235"/>
      </w:tblGrid>
      <w:tr w:rsidR="0000416B" w:rsidRPr="0000416B" w:rsidTr="00ED75C4">
        <w:trPr>
          <w:trHeight w:val="57"/>
          <w:tblHeader/>
        </w:trPr>
        <w:tc>
          <w:tcPr>
            <w:tcW w:w="0" w:type="auto"/>
            <w:vAlign w:val="center"/>
          </w:tcPr>
          <w:p w:rsidR="0000416B" w:rsidRPr="0000416B" w:rsidRDefault="0000416B" w:rsidP="008279CA">
            <w:pPr>
              <w:pStyle w:val="061"/>
            </w:pPr>
            <w:r w:rsidRPr="0000416B">
              <w:t>Наименование вида объекта</w:t>
            </w:r>
          </w:p>
        </w:tc>
        <w:tc>
          <w:tcPr>
            <w:tcW w:w="0" w:type="auto"/>
            <w:vAlign w:val="center"/>
          </w:tcPr>
          <w:p w:rsidR="0000416B" w:rsidRPr="0000416B" w:rsidRDefault="0000416B" w:rsidP="008279CA">
            <w:pPr>
              <w:pStyle w:val="061"/>
            </w:pPr>
            <w:r w:rsidRPr="0000416B">
              <w:t>Тип расчетного показателя</w:t>
            </w:r>
          </w:p>
        </w:tc>
        <w:tc>
          <w:tcPr>
            <w:tcW w:w="0" w:type="auto"/>
            <w:vAlign w:val="center"/>
          </w:tcPr>
          <w:p w:rsidR="0000416B" w:rsidRPr="0000416B" w:rsidRDefault="0000416B" w:rsidP="008279CA">
            <w:pPr>
              <w:pStyle w:val="061"/>
            </w:pPr>
            <w:r w:rsidRPr="0000416B">
              <w:t>Наименование расчетного показателя, единица измерения</w:t>
            </w:r>
          </w:p>
        </w:tc>
        <w:tc>
          <w:tcPr>
            <w:tcW w:w="0" w:type="auto"/>
            <w:gridSpan w:val="2"/>
            <w:vAlign w:val="center"/>
          </w:tcPr>
          <w:p w:rsidR="0000416B" w:rsidRPr="0000416B" w:rsidRDefault="0000416B" w:rsidP="008279CA">
            <w:pPr>
              <w:pStyle w:val="061"/>
            </w:pPr>
            <w:r w:rsidRPr="0000416B">
              <w:t>Значение расчетного показателя</w:t>
            </w:r>
          </w:p>
        </w:tc>
      </w:tr>
      <w:tr w:rsidR="0000416B" w:rsidRPr="0000416B" w:rsidTr="008279CA">
        <w:trPr>
          <w:trHeight w:val="920"/>
        </w:trPr>
        <w:tc>
          <w:tcPr>
            <w:tcW w:w="0" w:type="auto"/>
            <w:vMerge w:val="restart"/>
          </w:tcPr>
          <w:p w:rsidR="0000416B" w:rsidRPr="0000416B" w:rsidRDefault="0000416B" w:rsidP="008279CA">
            <w:pPr>
              <w:pStyle w:val="06"/>
              <w:jc w:val="left"/>
            </w:pPr>
            <w:r w:rsidRPr="0000416B">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0" w:type="auto"/>
            <w:vMerge w:val="restart"/>
          </w:tcPr>
          <w:p w:rsidR="0000416B" w:rsidRPr="0000416B" w:rsidRDefault="0000416B" w:rsidP="008279CA">
            <w:pPr>
              <w:pStyle w:val="06"/>
              <w:jc w:val="left"/>
            </w:pPr>
            <w:r w:rsidRPr="0000416B">
              <w:t>Расчетный показатель минимально допустимого уровня обеспеченности</w:t>
            </w:r>
          </w:p>
        </w:tc>
        <w:tc>
          <w:tcPr>
            <w:tcW w:w="0" w:type="auto"/>
            <w:vMerge w:val="restart"/>
          </w:tcPr>
          <w:p w:rsidR="0000416B" w:rsidRPr="0000416B" w:rsidRDefault="0000416B" w:rsidP="008279CA">
            <w:pPr>
              <w:pStyle w:val="06"/>
              <w:jc w:val="left"/>
            </w:pPr>
            <w:r w:rsidRPr="0000416B">
              <w:t>Удельные расходы природного газа для различных коммунальных нужд, м</w:t>
            </w:r>
            <w:r w:rsidRPr="0000416B">
              <w:rPr>
                <w:vertAlign w:val="superscript"/>
              </w:rPr>
              <w:t>3</w:t>
            </w:r>
            <w:r w:rsidRPr="0000416B">
              <w:t xml:space="preserve"> на человека в год</w:t>
            </w:r>
          </w:p>
        </w:tc>
        <w:tc>
          <w:tcPr>
            <w:tcW w:w="0" w:type="auto"/>
          </w:tcPr>
          <w:p w:rsidR="0000416B" w:rsidRPr="0000416B" w:rsidRDefault="0000416B" w:rsidP="008279CA">
            <w:pPr>
              <w:pStyle w:val="06"/>
              <w:jc w:val="center"/>
            </w:pPr>
            <w:r w:rsidRPr="0000416B">
              <w:t>при наличии централизованного горячего водоснабжения</w:t>
            </w:r>
          </w:p>
        </w:tc>
        <w:tc>
          <w:tcPr>
            <w:tcW w:w="0" w:type="auto"/>
          </w:tcPr>
          <w:p w:rsidR="0000416B" w:rsidRPr="0000416B" w:rsidRDefault="0000416B" w:rsidP="008279CA">
            <w:pPr>
              <w:pStyle w:val="06"/>
              <w:jc w:val="center"/>
            </w:pPr>
            <w:r w:rsidRPr="0000416B">
              <w:t>120</w:t>
            </w:r>
          </w:p>
        </w:tc>
      </w:tr>
      <w:tr w:rsidR="0000416B" w:rsidRPr="0000416B" w:rsidTr="008279CA">
        <w:trPr>
          <w:trHeight w:val="57"/>
        </w:trPr>
        <w:tc>
          <w:tcPr>
            <w:tcW w:w="0" w:type="auto"/>
            <w:vMerge/>
          </w:tcPr>
          <w:p w:rsidR="0000416B" w:rsidRPr="0000416B" w:rsidRDefault="0000416B" w:rsidP="008279CA">
            <w:pPr>
              <w:pStyle w:val="06"/>
              <w:jc w:val="left"/>
            </w:pPr>
          </w:p>
        </w:tc>
        <w:tc>
          <w:tcPr>
            <w:tcW w:w="0" w:type="auto"/>
            <w:vMerge/>
          </w:tcPr>
          <w:p w:rsidR="0000416B" w:rsidRPr="0000416B" w:rsidRDefault="0000416B" w:rsidP="008279CA">
            <w:pPr>
              <w:pStyle w:val="06"/>
              <w:jc w:val="left"/>
            </w:pPr>
          </w:p>
        </w:tc>
        <w:tc>
          <w:tcPr>
            <w:tcW w:w="0" w:type="auto"/>
            <w:vMerge/>
          </w:tcPr>
          <w:p w:rsidR="0000416B" w:rsidRPr="0000416B" w:rsidRDefault="0000416B" w:rsidP="008279CA">
            <w:pPr>
              <w:pStyle w:val="06"/>
              <w:jc w:val="left"/>
            </w:pPr>
          </w:p>
        </w:tc>
        <w:tc>
          <w:tcPr>
            <w:tcW w:w="0" w:type="auto"/>
          </w:tcPr>
          <w:p w:rsidR="0000416B" w:rsidRPr="0000416B" w:rsidRDefault="0000416B" w:rsidP="008279CA">
            <w:pPr>
              <w:pStyle w:val="06"/>
              <w:jc w:val="center"/>
            </w:pPr>
            <w:r w:rsidRPr="0000416B">
              <w:t>при горячем водоснабжении от газовых водонагревателей</w:t>
            </w:r>
          </w:p>
        </w:tc>
        <w:tc>
          <w:tcPr>
            <w:tcW w:w="0" w:type="auto"/>
          </w:tcPr>
          <w:p w:rsidR="0000416B" w:rsidRPr="0000416B" w:rsidRDefault="0000416B" w:rsidP="008279CA">
            <w:pPr>
              <w:pStyle w:val="06"/>
              <w:jc w:val="center"/>
            </w:pPr>
            <w:r w:rsidRPr="0000416B">
              <w:t>300</w:t>
            </w:r>
          </w:p>
        </w:tc>
      </w:tr>
      <w:tr w:rsidR="0000416B" w:rsidRPr="0000416B" w:rsidTr="008279CA">
        <w:trPr>
          <w:trHeight w:val="57"/>
        </w:trPr>
        <w:tc>
          <w:tcPr>
            <w:tcW w:w="0" w:type="auto"/>
            <w:vMerge/>
          </w:tcPr>
          <w:p w:rsidR="0000416B" w:rsidRPr="0000416B" w:rsidRDefault="0000416B" w:rsidP="008279CA">
            <w:pPr>
              <w:pStyle w:val="06"/>
              <w:jc w:val="left"/>
            </w:pPr>
          </w:p>
        </w:tc>
        <w:tc>
          <w:tcPr>
            <w:tcW w:w="0" w:type="auto"/>
            <w:vMerge/>
          </w:tcPr>
          <w:p w:rsidR="0000416B" w:rsidRPr="0000416B" w:rsidRDefault="0000416B" w:rsidP="008279CA">
            <w:pPr>
              <w:pStyle w:val="06"/>
              <w:jc w:val="left"/>
            </w:pPr>
          </w:p>
        </w:tc>
        <w:tc>
          <w:tcPr>
            <w:tcW w:w="0" w:type="auto"/>
            <w:vMerge/>
          </w:tcPr>
          <w:p w:rsidR="0000416B" w:rsidRPr="0000416B" w:rsidRDefault="0000416B" w:rsidP="008279CA">
            <w:pPr>
              <w:pStyle w:val="06"/>
              <w:jc w:val="left"/>
            </w:pPr>
          </w:p>
        </w:tc>
        <w:tc>
          <w:tcPr>
            <w:tcW w:w="0" w:type="auto"/>
          </w:tcPr>
          <w:p w:rsidR="0000416B" w:rsidRPr="0000416B" w:rsidRDefault="0000416B" w:rsidP="008279CA">
            <w:pPr>
              <w:pStyle w:val="06"/>
              <w:jc w:val="center"/>
            </w:pPr>
            <w:r w:rsidRPr="0000416B">
              <w:t>при отсутствии всяких видов горячего водоснабжения</w:t>
            </w:r>
          </w:p>
        </w:tc>
        <w:tc>
          <w:tcPr>
            <w:tcW w:w="0" w:type="auto"/>
          </w:tcPr>
          <w:p w:rsidR="0000416B" w:rsidRPr="0000416B" w:rsidRDefault="0000416B" w:rsidP="008279CA">
            <w:pPr>
              <w:pStyle w:val="06"/>
              <w:jc w:val="center"/>
            </w:pPr>
            <w:r w:rsidRPr="0000416B">
              <w:t>180</w:t>
            </w:r>
          </w:p>
        </w:tc>
      </w:tr>
      <w:tr w:rsidR="0000416B" w:rsidRPr="0000416B" w:rsidTr="008279CA">
        <w:trPr>
          <w:trHeight w:val="930"/>
        </w:trPr>
        <w:tc>
          <w:tcPr>
            <w:tcW w:w="0" w:type="auto"/>
            <w:vMerge/>
          </w:tcPr>
          <w:p w:rsidR="0000416B" w:rsidRPr="0000416B" w:rsidRDefault="0000416B" w:rsidP="008279CA">
            <w:pPr>
              <w:pStyle w:val="06"/>
              <w:jc w:val="left"/>
            </w:pPr>
          </w:p>
        </w:tc>
        <w:tc>
          <w:tcPr>
            <w:tcW w:w="0" w:type="auto"/>
            <w:vMerge/>
          </w:tcPr>
          <w:p w:rsidR="0000416B" w:rsidRPr="0000416B" w:rsidRDefault="0000416B" w:rsidP="008279CA">
            <w:pPr>
              <w:pStyle w:val="06"/>
              <w:jc w:val="left"/>
            </w:pPr>
          </w:p>
        </w:tc>
        <w:tc>
          <w:tcPr>
            <w:tcW w:w="0" w:type="auto"/>
            <w:vMerge w:val="restart"/>
          </w:tcPr>
          <w:p w:rsidR="0000416B" w:rsidRPr="0000416B" w:rsidRDefault="0000416B" w:rsidP="008279CA">
            <w:pPr>
              <w:pStyle w:val="06"/>
              <w:jc w:val="left"/>
            </w:pPr>
            <w:r w:rsidRPr="0000416B">
              <w:t>Размер земельного участка для размещения газонаполнительной станции, га</w:t>
            </w:r>
          </w:p>
        </w:tc>
        <w:tc>
          <w:tcPr>
            <w:tcW w:w="0" w:type="auto"/>
          </w:tcPr>
          <w:p w:rsidR="0000416B" w:rsidRPr="0000416B" w:rsidRDefault="0000416B" w:rsidP="008279CA">
            <w:pPr>
              <w:pStyle w:val="06"/>
              <w:jc w:val="center"/>
            </w:pPr>
            <w:r w:rsidRPr="0000416B">
              <w:t>Производительность газонаполнительной станции, тыс. м</w:t>
            </w:r>
            <w:r w:rsidRPr="0000416B">
              <w:rPr>
                <w:vertAlign w:val="superscript"/>
              </w:rPr>
              <w:t>3</w:t>
            </w:r>
            <w:r w:rsidRPr="0000416B">
              <w:t xml:space="preserve"> год</w:t>
            </w:r>
          </w:p>
        </w:tc>
        <w:tc>
          <w:tcPr>
            <w:tcW w:w="0" w:type="auto"/>
          </w:tcPr>
          <w:p w:rsidR="0000416B" w:rsidRPr="0000416B" w:rsidRDefault="0000416B" w:rsidP="008279CA">
            <w:pPr>
              <w:pStyle w:val="06"/>
              <w:jc w:val="center"/>
            </w:pPr>
            <w:r w:rsidRPr="0000416B">
              <w:t>Размер земельного участка, га</w:t>
            </w:r>
          </w:p>
        </w:tc>
      </w:tr>
      <w:tr w:rsidR="0000416B" w:rsidRPr="0000416B" w:rsidTr="008279CA">
        <w:trPr>
          <w:trHeight w:val="57"/>
        </w:trPr>
        <w:tc>
          <w:tcPr>
            <w:tcW w:w="0" w:type="auto"/>
            <w:vMerge/>
          </w:tcPr>
          <w:p w:rsidR="0000416B" w:rsidRPr="0000416B" w:rsidRDefault="0000416B" w:rsidP="008279CA">
            <w:pPr>
              <w:pStyle w:val="06"/>
              <w:jc w:val="left"/>
            </w:pPr>
          </w:p>
        </w:tc>
        <w:tc>
          <w:tcPr>
            <w:tcW w:w="0" w:type="auto"/>
            <w:vMerge/>
          </w:tcPr>
          <w:p w:rsidR="0000416B" w:rsidRPr="0000416B" w:rsidRDefault="0000416B" w:rsidP="008279CA">
            <w:pPr>
              <w:pStyle w:val="06"/>
              <w:jc w:val="left"/>
            </w:pPr>
          </w:p>
        </w:tc>
        <w:tc>
          <w:tcPr>
            <w:tcW w:w="0" w:type="auto"/>
            <w:vMerge/>
            <w:vAlign w:val="center"/>
          </w:tcPr>
          <w:p w:rsidR="0000416B" w:rsidRPr="0000416B" w:rsidRDefault="0000416B" w:rsidP="004C57ED">
            <w:pPr>
              <w:pStyle w:val="06"/>
            </w:pPr>
          </w:p>
        </w:tc>
        <w:tc>
          <w:tcPr>
            <w:tcW w:w="0" w:type="auto"/>
          </w:tcPr>
          <w:p w:rsidR="0000416B" w:rsidRPr="0000416B" w:rsidRDefault="0000416B" w:rsidP="008279CA">
            <w:pPr>
              <w:pStyle w:val="06"/>
              <w:jc w:val="center"/>
            </w:pPr>
            <w:r w:rsidRPr="0000416B">
              <w:t>10</w:t>
            </w:r>
          </w:p>
        </w:tc>
        <w:tc>
          <w:tcPr>
            <w:tcW w:w="0" w:type="auto"/>
          </w:tcPr>
          <w:p w:rsidR="0000416B" w:rsidRPr="0000416B" w:rsidRDefault="0000416B" w:rsidP="008279CA">
            <w:pPr>
              <w:pStyle w:val="06"/>
              <w:jc w:val="center"/>
            </w:pPr>
            <w:r w:rsidRPr="0000416B">
              <w:t>6</w:t>
            </w:r>
          </w:p>
        </w:tc>
      </w:tr>
      <w:tr w:rsidR="0000416B" w:rsidRPr="0000416B" w:rsidTr="008279CA">
        <w:trPr>
          <w:trHeight w:val="57"/>
        </w:trPr>
        <w:tc>
          <w:tcPr>
            <w:tcW w:w="0" w:type="auto"/>
            <w:vMerge/>
          </w:tcPr>
          <w:p w:rsidR="0000416B" w:rsidRPr="0000416B" w:rsidRDefault="0000416B" w:rsidP="008279CA">
            <w:pPr>
              <w:pStyle w:val="06"/>
              <w:jc w:val="left"/>
            </w:pPr>
          </w:p>
        </w:tc>
        <w:tc>
          <w:tcPr>
            <w:tcW w:w="0" w:type="auto"/>
            <w:vMerge/>
          </w:tcPr>
          <w:p w:rsidR="0000416B" w:rsidRPr="0000416B" w:rsidRDefault="0000416B" w:rsidP="008279CA">
            <w:pPr>
              <w:pStyle w:val="06"/>
              <w:jc w:val="left"/>
            </w:pPr>
          </w:p>
        </w:tc>
        <w:tc>
          <w:tcPr>
            <w:tcW w:w="0" w:type="auto"/>
            <w:vMerge/>
            <w:vAlign w:val="center"/>
          </w:tcPr>
          <w:p w:rsidR="0000416B" w:rsidRPr="0000416B" w:rsidRDefault="0000416B" w:rsidP="004C57ED">
            <w:pPr>
              <w:pStyle w:val="06"/>
            </w:pPr>
          </w:p>
        </w:tc>
        <w:tc>
          <w:tcPr>
            <w:tcW w:w="0" w:type="auto"/>
          </w:tcPr>
          <w:p w:rsidR="0000416B" w:rsidRPr="0000416B" w:rsidRDefault="0000416B" w:rsidP="008279CA">
            <w:pPr>
              <w:pStyle w:val="06"/>
              <w:jc w:val="center"/>
            </w:pPr>
            <w:r w:rsidRPr="0000416B">
              <w:t>20</w:t>
            </w:r>
          </w:p>
        </w:tc>
        <w:tc>
          <w:tcPr>
            <w:tcW w:w="0" w:type="auto"/>
          </w:tcPr>
          <w:p w:rsidR="0000416B" w:rsidRPr="0000416B" w:rsidRDefault="0000416B" w:rsidP="008279CA">
            <w:pPr>
              <w:pStyle w:val="06"/>
              <w:jc w:val="center"/>
            </w:pPr>
            <w:r w:rsidRPr="0000416B">
              <w:t>7</w:t>
            </w:r>
          </w:p>
        </w:tc>
      </w:tr>
      <w:tr w:rsidR="0000416B" w:rsidRPr="0000416B" w:rsidTr="008279CA">
        <w:trPr>
          <w:trHeight w:val="57"/>
        </w:trPr>
        <w:tc>
          <w:tcPr>
            <w:tcW w:w="0" w:type="auto"/>
            <w:vMerge/>
          </w:tcPr>
          <w:p w:rsidR="0000416B" w:rsidRPr="0000416B" w:rsidRDefault="0000416B" w:rsidP="008279CA">
            <w:pPr>
              <w:pStyle w:val="06"/>
              <w:jc w:val="left"/>
            </w:pPr>
          </w:p>
        </w:tc>
        <w:tc>
          <w:tcPr>
            <w:tcW w:w="0" w:type="auto"/>
            <w:vMerge/>
          </w:tcPr>
          <w:p w:rsidR="0000416B" w:rsidRPr="0000416B" w:rsidRDefault="0000416B" w:rsidP="008279CA">
            <w:pPr>
              <w:pStyle w:val="06"/>
              <w:jc w:val="left"/>
            </w:pPr>
          </w:p>
        </w:tc>
        <w:tc>
          <w:tcPr>
            <w:tcW w:w="0" w:type="auto"/>
            <w:vMerge/>
            <w:vAlign w:val="center"/>
          </w:tcPr>
          <w:p w:rsidR="0000416B" w:rsidRPr="0000416B" w:rsidRDefault="0000416B" w:rsidP="004C57ED">
            <w:pPr>
              <w:pStyle w:val="06"/>
            </w:pPr>
          </w:p>
        </w:tc>
        <w:tc>
          <w:tcPr>
            <w:tcW w:w="0" w:type="auto"/>
          </w:tcPr>
          <w:p w:rsidR="0000416B" w:rsidRPr="0000416B" w:rsidRDefault="0000416B" w:rsidP="008279CA">
            <w:pPr>
              <w:pStyle w:val="06"/>
              <w:jc w:val="center"/>
            </w:pPr>
            <w:r w:rsidRPr="0000416B">
              <w:t>40</w:t>
            </w:r>
          </w:p>
        </w:tc>
        <w:tc>
          <w:tcPr>
            <w:tcW w:w="0" w:type="auto"/>
          </w:tcPr>
          <w:p w:rsidR="0000416B" w:rsidRPr="0000416B" w:rsidRDefault="0000416B" w:rsidP="008279CA">
            <w:pPr>
              <w:pStyle w:val="06"/>
              <w:jc w:val="center"/>
            </w:pPr>
            <w:r w:rsidRPr="0000416B">
              <w:t>8</w:t>
            </w:r>
          </w:p>
        </w:tc>
      </w:tr>
      <w:tr w:rsidR="0000416B" w:rsidRPr="0000416B" w:rsidTr="008279CA">
        <w:trPr>
          <w:trHeight w:val="57"/>
        </w:trPr>
        <w:tc>
          <w:tcPr>
            <w:tcW w:w="0" w:type="auto"/>
            <w:vMerge/>
          </w:tcPr>
          <w:p w:rsidR="0000416B" w:rsidRPr="0000416B" w:rsidRDefault="0000416B" w:rsidP="008279CA">
            <w:pPr>
              <w:pStyle w:val="06"/>
              <w:jc w:val="left"/>
            </w:pPr>
          </w:p>
        </w:tc>
        <w:tc>
          <w:tcPr>
            <w:tcW w:w="0" w:type="auto"/>
          </w:tcPr>
          <w:p w:rsidR="0000416B" w:rsidRPr="0000416B" w:rsidRDefault="0000416B" w:rsidP="008279CA">
            <w:pPr>
              <w:pStyle w:val="06"/>
              <w:jc w:val="left"/>
            </w:pPr>
            <w:r w:rsidRPr="0000416B">
              <w:t>Расчетный показатель максимально допустимого уровня территориальной доступности</w:t>
            </w:r>
          </w:p>
        </w:tc>
        <w:tc>
          <w:tcPr>
            <w:tcW w:w="0" w:type="auto"/>
            <w:gridSpan w:val="3"/>
          </w:tcPr>
          <w:p w:rsidR="0000416B" w:rsidRPr="0000416B" w:rsidRDefault="0000416B" w:rsidP="008279CA">
            <w:pPr>
              <w:pStyle w:val="06"/>
              <w:jc w:val="center"/>
            </w:pPr>
            <w:r w:rsidRPr="0000416B">
              <w:t>не нормируется</w:t>
            </w:r>
          </w:p>
        </w:tc>
      </w:tr>
    </w:tbl>
    <w:p w:rsidR="0010403A" w:rsidRDefault="00EE4713" w:rsidP="006C0658">
      <w:pPr>
        <w:pStyle w:val="03"/>
      </w:pPr>
      <w:bookmarkStart w:id="23" w:name="_Toc490216125"/>
      <w:r w:rsidRPr="000472B5">
        <w:t>5</w:t>
      </w:r>
      <w:r w:rsidR="002B3D2C" w:rsidRPr="000472B5">
        <w:t>.</w:t>
      </w:r>
      <w:r w:rsidR="00731D08" w:rsidRPr="000472B5">
        <w:t>3.</w:t>
      </w:r>
      <w:r w:rsidR="002B3D2C" w:rsidRPr="000472B5">
        <w:t xml:space="preserve"> </w:t>
      </w:r>
      <w:r w:rsidR="00731D08" w:rsidRPr="000472B5">
        <w:t>Теплоснабжение</w:t>
      </w:r>
      <w:bookmarkEnd w:id="23"/>
    </w:p>
    <w:p w:rsidR="00731D08" w:rsidRPr="00731D08" w:rsidRDefault="00731D08" w:rsidP="00885384">
      <w:pPr>
        <w:pStyle w:val="01"/>
      </w:pPr>
      <w:r w:rsidRPr="00731D08">
        <w:t>Предельные значения расчетных показателей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w:t>
      </w:r>
      <w:r w:rsidRPr="00731D08">
        <w:rPr>
          <w:rFonts w:ascii="Arial" w:hAnsi="Arial" w:cs="Arial"/>
          <w:b/>
          <w:sz w:val="20"/>
          <w:szCs w:val="20"/>
        </w:rPr>
        <w:t xml:space="preserve"> </w:t>
      </w:r>
      <w:r w:rsidRPr="00731D08">
        <w:t xml:space="preserve">таблицей </w:t>
      </w:r>
      <w:r w:rsidR="00EE4713">
        <w:t>5</w:t>
      </w:r>
      <w:r>
        <w:t>.4.</w:t>
      </w:r>
    </w:p>
    <w:p w:rsidR="00390395" w:rsidRPr="00390395" w:rsidRDefault="00390395" w:rsidP="0059725A">
      <w:pPr>
        <w:pStyle w:val="05"/>
      </w:pPr>
      <w:r w:rsidRPr="00390395">
        <w:t xml:space="preserve">Таблица </w:t>
      </w:r>
      <w:r w:rsidR="00EE4713">
        <w:t>5</w:t>
      </w:r>
      <w:r w:rsidR="00731D08">
        <w:rPr>
          <w:noProof/>
        </w:rPr>
        <w:t>.4</w:t>
      </w:r>
    </w:p>
    <w:tbl>
      <w:tblPr>
        <w:tblStyle w:val="a7"/>
        <w:tblW w:w="10456" w:type="dxa"/>
        <w:tblLayout w:type="fixed"/>
        <w:tblLook w:val="04A0" w:firstRow="1" w:lastRow="0" w:firstColumn="1" w:lastColumn="0" w:noHBand="0" w:noVBand="1"/>
      </w:tblPr>
      <w:tblGrid>
        <w:gridCol w:w="1668"/>
        <w:gridCol w:w="1984"/>
        <w:gridCol w:w="2504"/>
        <w:gridCol w:w="1559"/>
        <w:gridCol w:w="1324"/>
        <w:gridCol w:w="1417"/>
      </w:tblGrid>
      <w:tr w:rsidR="00A67F7A" w:rsidRPr="00501CB1" w:rsidTr="009D1179">
        <w:tc>
          <w:tcPr>
            <w:tcW w:w="1668" w:type="dxa"/>
          </w:tcPr>
          <w:p w:rsidR="00A67F7A" w:rsidRPr="004C57ED" w:rsidRDefault="00A67F7A" w:rsidP="008279CA">
            <w:pPr>
              <w:pStyle w:val="061"/>
            </w:pPr>
            <w:r w:rsidRPr="004C57ED">
              <w:t>Наименование вида объекта</w:t>
            </w:r>
          </w:p>
        </w:tc>
        <w:tc>
          <w:tcPr>
            <w:tcW w:w="1984" w:type="dxa"/>
          </w:tcPr>
          <w:p w:rsidR="00A67F7A" w:rsidRPr="004C57ED" w:rsidRDefault="00A67F7A" w:rsidP="008279CA">
            <w:pPr>
              <w:pStyle w:val="061"/>
            </w:pPr>
            <w:r w:rsidRPr="004C57ED">
              <w:t>Тип расчетного показателя</w:t>
            </w:r>
          </w:p>
        </w:tc>
        <w:tc>
          <w:tcPr>
            <w:tcW w:w="2504" w:type="dxa"/>
          </w:tcPr>
          <w:p w:rsidR="00A67F7A" w:rsidRPr="004C57ED" w:rsidRDefault="00A67F7A" w:rsidP="008279CA">
            <w:pPr>
              <w:pStyle w:val="061"/>
            </w:pPr>
            <w:r w:rsidRPr="004C57ED">
              <w:t>Наименование расчетного показателя, единица измерения</w:t>
            </w:r>
          </w:p>
        </w:tc>
        <w:tc>
          <w:tcPr>
            <w:tcW w:w="4300" w:type="dxa"/>
            <w:gridSpan w:val="3"/>
          </w:tcPr>
          <w:p w:rsidR="00A67F7A" w:rsidRPr="004C57ED" w:rsidRDefault="00A67F7A" w:rsidP="008279CA">
            <w:pPr>
              <w:pStyle w:val="061"/>
            </w:pPr>
            <w:r w:rsidRPr="004C57ED">
              <w:t>Значение расчетного показателя</w:t>
            </w:r>
          </w:p>
        </w:tc>
      </w:tr>
      <w:tr w:rsidR="009D44EC" w:rsidRPr="00501CB1" w:rsidTr="009D1179">
        <w:trPr>
          <w:trHeight w:val="310"/>
        </w:trPr>
        <w:tc>
          <w:tcPr>
            <w:tcW w:w="1668" w:type="dxa"/>
            <w:vMerge w:val="restart"/>
          </w:tcPr>
          <w:p w:rsidR="009D44EC" w:rsidRPr="00501CB1" w:rsidRDefault="009D44EC" w:rsidP="004C57ED">
            <w:pPr>
              <w:pStyle w:val="06"/>
              <w:jc w:val="left"/>
            </w:pPr>
            <w:r w:rsidRPr="00501CB1">
              <w:t xml:space="preserve">Котельные. Центральные тепловые </w:t>
            </w:r>
            <w:r w:rsidRPr="00501CB1">
              <w:lastRenderedPageBreak/>
              <w:t>пункты. Тепловые перекачивающие насосные станции. Магистральные теплопроводы</w:t>
            </w:r>
          </w:p>
        </w:tc>
        <w:tc>
          <w:tcPr>
            <w:tcW w:w="1984" w:type="dxa"/>
            <w:vMerge w:val="restart"/>
          </w:tcPr>
          <w:p w:rsidR="009D44EC" w:rsidRPr="00501CB1" w:rsidRDefault="009D44EC" w:rsidP="004C57ED">
            <w:pPr>
              <w:pStyle w:val="06"/>
              <w:jc w:val="left"/>
            </w:pPr>
            <w:r w:rsidRPr="00501CB1">
              <w:lastRenderedPageBreak/>
              <w:t xml:space="preserve">Расчетный показатель минимально </w:t>
            </w:r>
            <w:r w:rsidRPr="00501CB1">
              <w:lastRenderedPageBreak/>
              <w:t>допустимого уровня обеспеченности</w:t>
            </w:r>
          </w:p>
        </w:tc>
        <w:tc>
          <w:tcPr>
            <w:tcW w:w="2504" w:type="dxa"/>
            <w:vMerge w:val="restart"/>
          </w:tcPr>
          <w:p w:rsidR="009D44EC" w:rsidRPr="00501CB1" w:rsidRDefault="009D44EC" w:rsidP="004C57ED">
            <w:pPr>
              <w:pStyle w:val="06"/>
              <w:jc w:val="left"/>
            </w:pPr>
            <w:r w:rsidRPr="00501CB1">
              <w:lastRenderedPageBreak/>
              <w:t xml:space="preserve">Размеры земельных участков для отдельно </w:t>
            </w:r>
            <w:r w:rsidRPr="00501CB1">
              <w:lastRenderedPageBreak/>
              <w:t>стоящих отопительных котельных, га*</w:t>
            </w:r>
          </w:p>
        </w:tc>
        <w:tc>
          <w:tcPr>
            <w:tcW w:w="1559" w:type="dxa"/>
            <w:vMerge w:val="restart"/>
          </w:tcPr>
          <w:p w:rsidR="009D44EC" w:rsidRPr="00501CB1" w:rsidRDefault="009D44EC" w:rsidP="004C57ED">
            <w:pPr>
              <w:pStyle w:val="06"/>
              <w:jc w:val="center"/>
            </w:pPr>
            <w:proofErr w:type="spellStart"/>
            <w:r w:rsidRPr="00501CB1">
              <w:lastRenderedPageBreak/>
              <w:t>Теплопроизводительность</w:t>
            </w:r>
            <w:proofErr w:type="spellEnd"/>
            <w:r w:rsidRPr="00501CB1">
              <w:t xml:space="preserve"> </w:t>
            </w:r>
            <w:r w:rsidRPr="00501CB1">
              <w:lastRenderedPageBreak/>
              <w:t>котельных, Гкал/ч (МВт)</w:t>
            </w:r>
          </w:p>
        </w:tc>
        <w:tc>
          <w:tcPr>
            <w:tcW w:w="2741" w:type="dxa"/>
            <w:gridSpan w:val="2"/>
          </w:tcPr>
          <w:p w:rsidR="009D44EC" w:rsidRPr="00501CB1" w:rsidRDefault="009D44EC" w:rsidP="004C57ED">
            <w:pPr>
              <w:pStyle w:val="06"/>
              <w:jc w:val="center"/>
            </w:pPr>
            <w:r w:rsidRPr="00501CB1">
              <w:lastRenderedPageBreak/>
              <w:t>Размеры земельных участков, га, котельных, работающих</w:t>
            </w:r>
          </w:p>
        </w:tc>
      </w:tr>
      <w:tr w:rsidR="009D44EC" w:rsidRPr="00501CB1" w:rsidTr="009D1179">
        <w:tc>
          <w:tcPr>
            <w:tcW w:w="1668" w:type="dxa"/>
            <w:vMerge/>
          </w:tcPr>
          <w:p w:rsidR="009D44EC" w:rsidRPr="00501CB1" w:rsidRDefault="009D44EC" w:rsidP="004C57ED">
            <w:pPr>
              <w:pStyle w:val="06"/>
            </w:pPr>
          </w:p>
        </w:tc>
        <w:tc>
          <w:tcPr>
            <w:tcW w:w="1984" w:type="dxa"/>
            <w:vMerge/>
          </w:tcPr>
          <w:p w:rsidR="009D44EC" w:rsidRPr="00501CB1" w:rsidRDefault="009D44EC" w:rsidP="004C57ED">
            <w:pPr>
              <w:pStyle w:val="06"/>
            </w:pPr>
          </w:p>
        </w:tc>
        <w:tc>
          <w:tcPr>
            <w:tcW w:w="2504" w:type="dxa"/>
            <w:vMerge/>
            <w:vAlign w:val="center"/>
          </w:tcPr>
          <w:p w:rsidR="009D44EC" w:rsidRPr="00501CB1" w:rsidRDefault="009D44EC" w:rsidP="004C57ED">
            <w:pPr>
              <w:pStyle w:val="06"/>
            </w:pPr>
          </w:p>
        </w:tc>
        <w:tc>
          <w:tcPr>
            <w:tcW w:w="1559" w:type="dxa"/>
            <w:vMerge/>
          </w:tcPr>
          <w:p w:rsidR="009D44EC" w:rsidRPr="00501CB1" w:rsidRDefault="009D44EC" w:rsidP="004C57ED">
            <w:pPr>
              <w:pStyle w:val="06"/>
              <w:jc w:val="center"/>
            </w:pPr>
          </w:p>
        </w:tc>
        <w:tc>
          <w:tcPr>
            <w:tcW w:w="1324" w:type="dxa"/>
          </w:tcPr>
          <w:p w:rsidR="009D44EC" w:rsidRPr="00501CB1" w:rsidRDefault="009D44EC" w:rsidP="004C57ED">
            <w:pPr>
              <w:pStyle w:val="06"/>
              <w:jc w:val="center"/>
            </w:pPr>
            <w:r w:rsidRPr="00501CB1">
              <w:t>на твердом топливе</w:t>
            </w:r>
          </w:p>
        </w:tc>
        <w:tc>
          <w:tcPr>
            <w:tcW w:w="1417" w:type="dxa"/>
            <w:vAlign w:val="center"/>
          </w:tcPr>
          <w:p w:rsidR="009D44EC" w:rsidRPr="00501CB1" w:rsidRDefault="009D44EC" w:rsidP="004C57ED">
            <w:pPr>
              <w:pStyle w:val="06"/>
              <w:jc w:val="center"/>
            </w:pPr>
            <w:r w:rsidRPr="00501CB1">
              <w:t xml:space="preserve">на </w:t>
            </w:r>
            <w:proofErr w:type="spellStart"/>
            <w:r w:rsidRPr="00501CB1">
              <w:t>газомазутном</w:t>
            </w:r>
            <w:proofErr w:type="spellEnd"/>
            <w:r w:rsidRPr="00501CB1">
              <w:t xml:space="preserve"> топливе</w:t>
            </w:r>
          </w:p>
        </w:tc>
      </w:tr>
      <w:tr w:rsidR="00A67F7A" w:rsidRPr="00501CB1" w:rsidTr="009D1179">
        <w:trPr>
          <w:trHeight w:val="204"/>
        </w:trPr>
        <w:tc>
          <w:tcPr>
            <w:tcW w:w="1668" w:type="dxa"/>
            <w:vMerge/>
          </w:tcPr>
          <w:p w:rsidR="00A67F7A" w:rsidRPr="00501CB1" w:rsidRDefault="00A67F7A" w:rsidP="004C57ED">
            <w:pPr>
              <w:pStyle w:val="06"/>
            </w:pPr>
          </w:p>
        </w:tc>
        <w:tc>
          <w:tcPr>
            <w:tcW w:w="1984" w:type="dxa"/>
            <w:vMerge/>
          </w:tcPr>
          <w:p w:rsidR="00A67F7A" w:rsidRPr="00501CB1" w:rsidRDefault="00A67F7A" w:rsidP="004C57ED">
            <w:pPr>
              <w:pStyle w:val="06"/>
            </w:pPr>
          </w:p>
        </w:tc>
        <w:tc>
          <w:tcPr>
            <w:tcW w:w="2504" w:type="dxa"/>
            <w:vMerge/>
            <w:vAlign w:val="center"/>
          </w:tcPr>
          <w:p w:rsidR="00A67F7A" w:rsidRPr="00501CB1" w:rsidRDefault="00A67F7A" w:rsidP="004C57ED">
            <w:pPr>
              <w:pStyle w:val="06"/>
            </w:pPr>
          </w:p>
        </w:tc>
        <w:tc>
          <w:tcPr>
            <w:tcW w:w="1559" w:type="dxa"/>
          </w:tcPr>
          <w:p w:rsidR="00A67F7A" w:rsidRPr="00501CB1" w:rsidRDefault="00A67F7A" w:rsidP="004C57ED">
            <w:pPr>
              <w:pStyle w:val="06"/>
              <w:jc w:val="center"/>
            </w:pPr>
            <w:r w:rsidRPr="00501CB1">
              <w:t>до 5</w:t>
            </w:r>
          </w:p>
        </w:tc>
        <w:tc>
          <w:tcPr>
            <w:tcW w:w="1324" w:type="dxa"/>
          </w:tcPr>
          <w:p w:rsidR="00A67F7A" w:rsidRPr="00501CB1" w:rsidRDefault="00A67F7A" w:rsidP="004C57ED">
            <w:pPr>
              <w:pStyle w:val="06"/>
              <w:jc w:val="center"/>
            </w:pPr>
            <w:r w:rsidRPr="00501CB1">
              <w:t>0,7</w:t>
            </w:r>
          </w:p>
        </w:tc>
        <w:tc>
          <w:tcPr>
            <w:tcW w:w="1417" w:type="dxa"/>
            <w:vAlign w:val="center"/>
          </w:tcPr>
          <w:p w:rsidR="00A67F7A" w:rsidRPr="00501CB1" w:rsidRDefault="00A67F7A" w:rsidP="004C57ED">
            <w:pPr>
              <w:pStyle w:val="06"/>
              <w:jc w:val="center"/>
            </w:pPr>
            <w:r w:rsidRPr="00501CB1">
              <w:t>0,7</w:t>
            </w:r>
          </w:p>
        </w:tc>
      </w:tr>
      <w:tr w:rsidR="00A67F7A" w:rsidRPr="00501CB1" w:rsidTr="009D1179">
        <w:tc>
          <w:tcPr>
            <w:tcW w:w="1668" w:type="dxa"/>
            <w:vMerge/>
          </w:tcPr>
          <w:p w:rsidR="00A67F7A" w:rsidRPr="00501CB1" w:rsidRDefault="00A67F7A" w:rsidP="004C57ED">
            <w:pPr>
              <w:pStyle w:val="06"/>
            </w:pPr>
          </w:p>
        </w:tc>
        <w:tc>
          <w:tcPr>
            <w:tcW w:w="1984" w:type="dxa"/>
            <w:vMerge/>
          </w:tcPr>
          <w:p w:rsidR="00A67F7A" w:rsidRPr="00501CB1" w:rsidRDefault="00A67F7A" w:rsidP="004C57ED">
            <w:pPr>
              <w:pStyle w:val="06"/>
            </w:pPr>
          </w:p>
        </w:tc>
        <w:tc>
          <w:tcPr>
            <w:tcW w:w="2504" w:type="dxa"/>
            <w:vMerge/>
            <w:vAlign w:val="center"/>
          </w:tcPr>
          <w:p w:rsidR="00A67F7A" w:rsidRPr="00501CB1" w:rsidRDefault="00A67F7A" w:rsidP="004C57ED">
            <w:pPr>
              <w:pStyle w:val="06"/>
            </w:pPr>
          </w:p>
        </w:tc>
        <w:tc>
          <w:tcPr>
            <w:tcW w:w="1559" w:type="dxa"/>
          </w:tcPr>
          <w:p w:rsidR="00A67F7A" w:rsidRPr="00501CB1" w:rsidRDefault="00A67F7A" w:rsidP="004C57ED">
            <w:pPr>
              <w:pStyle w:val="06"/>
              <w:jc w:val="center"/>
            </w:pPr>
            <w:r w:rsidRPr="00501CB1">
              <w:t>5-10 (6-12)</w:t>
            </w:r>
          </w:p>
        </w:tc>
        <w:tc>
          <w:tcPr>
            <w:tcW w:w="1324" w:type="dxa"/>
          </w:tcPr>
          <w:p w:rsidR="00A67F7A" w:rsidRPr="00501CB1" w:rsidRDefault="00A67F7A" w:rsidP="004C57ED">
            <w:pPr>
              <w:pStyle w:val="06"/>
              <w:jc w:val="center"/>
            </w:pPr>
            <w:r w:rsidRPr="00501CB1">
              <w:t>1,0</w:t>
            </w:r>
          </w:p>
        </w:tc>
        <w:tc>
          <w:tcPr>
            <w:tcW w:w="1417" w:type="dxa"/>
            <w:vAlign w:val="center"/>
          </w:tcPr>
          <w:p w:rsidR="00A67F7A" w:rsidRPr="00501CB1" w:rsidRDefault="00A67F7A" w:rsidP="004C57ED">
            <w:pPr>
              <w:pStyle w:val="06"/>
              <w:jc w:val="center"/>
            </w:pPr>
            <w:r w:rsidRPr="00501CB1">
              <w:t>1,0</w:t>
            </w:r>
          </w:p>
        </w:tc>
      </w:tr>
      <w:tr w:rsidR="00A67F7A" w:rsidRPr="00501CB1" w:rsidTr="009D1179">
        <w:tc>
          <w:tcPr>
            <w:tcW w:w="1668" w:type="dxa"/>
            <w:vMerge/>
          </w:tcPr>
          <w:p w:rsidR="00A67F7A" w:rsidRPr="00501CB1" w:rsidRDefault="00A67F7A" w:rsidP="004C57ED">
            <w:pPr>
              <w:pStyle w:val="06"/>
            </w:pPr>
          </w:p>
        </w:tc>
        <w:tc>
          <w:tcPr>
            <w:tcW w:w="1984" w:type="dxa"/>
            <w:vMerge/>
          </w:tcPr>
          <w:p w:rsidR="00A67F7A" w:rsidRPr="00501CB1" w:rsidRDefault="00A67F7A" w:rsidP="004C57ED">
            <w:pPr>
              <w:pStyle w:val="06"/>
            </w:pPr>
          </w:p>
        </w:tc>
        <w:tc>
          <w:tcPr>
            <w:tcW w:w="2504" w:type="dxa"/>
            <w:vMerge/>
            <w:vAlign w:val="center"/>
          </w:tcPr>
          <w:p w:rsidR="00A67F7A" w:rsidRPr="00501CB1" w:rsidRDefault="00A67F7A" w:rsidP="004C57ED">
            <w:pPr>
              <w:pStyle w:val="06"/>
            </w:pPr>
          </w:p>
        </w:tc>
        <w:tc>
          <w:tcPr>
            <w:tcW w:w="1559" w:type="dxa"/>
          </w:tcPr>
          <w:p w:rsidR="00A67F7A" w:rsidRPr="00501CB1" w:rsidRDefault="00A67F7A" w:rsidP="004C57ED">
            <w:pPr>
              <w:pStyle w:val="06"/>
              <w:jc w:val="center"/>
            </w:pPr>
            <w:r w:rsidRPr="00501CB1">
              <w:t>10-50 (12-58)</w:t>
            </w:r>
          </w:p>
        </w:tc>
        <w:tc>
          <w:tcPr>
            <w:tcW w:w="1324" w:type="dxa"/>
          </w:tcPr>
          <w:p w:rsidR="00A67F7A" w:rsidRPr="00501CB1" w:rsidRDefault="00A67F7A" w:rsidP="004C57ED">
            <w:pPr>
              <w:pStyle w:val="06"/>
              <w:jc w:val="center"/>
            </w:pPr>
            <w:r w:rsidRPr="00501CB1">
              <w:t>2,0</w:t>
            </w:r>
          </w:p>
        </w:tc>
        <w:tc>
          <w:tcPr>
            <w:tcW w:w="1417" w:type="dxa"/>
            <w:vAlign w:val="center"/>
          </w:tcPr>
          <w:p w:rsidR="00A67F7A" w:rsidRPr="00501CB1" w:rsidRDefault="00A67F7A" w:rsidP="004C57ED">
            <w:pPr>
              <w:pStyle w:val="06"/>
              <w:jc w:val="center"/>
            </w:pPr>
            <w:r w:rsidRPr="00501CB1">
              <w:t>1,5</w:t>
            </w:r>
          </w:p>
        </w:tc>
      </w:tr>
      <w:tr w:rsidR="00A67F7A" w:rsidRPr="00501CB1" w:rsidTr="009D1179">
        <w:tc>
          <w:tcPr>
            <w:tcW w:w="1668" w:type="dxa"/>
            <w:vMerge/>
          </w:tcPr>
          <w:p w:rsidR="00A67F7A" w:rsidRPr="00501CB1" w:rsidRDefault="00A67F7A" w:rsidP="004C57ED">
            <w:pPr>
              <w:pStyle w:val="06"/>
            </w:pPr>
          </w:p>
        </w:tc>
        <w:tc>
          <w:tcPr>
            <w:tcW w:w="1984" w:type="dxa"/>
          </w:tcPr>
          <w:p w:rsidR="00A67F7A" w:rsidRPr="00501CB1" w:rsidRDefault="00A67F7A" w:rsidP="004C57ED">
            <w:pPr>
              <w:pStyle w:val="06"/>
              <w:jc w:val="left"/>
            </w:pPr>
            <w:r w:rsidRPr="00501CB1">
              <w:t>Расчетный показатель максимально допустимого уровня территориальной доступности</w:t>
            </w:r>
          </w:p>
        </w:tc>
        <w:tc>
          <w:tcPr>
            <w:tcW w:w="6804" w:type="dxa"/>
            <w:gridSpan w:val="4"/>
          </w:tcPr>
          <w:p w:rsidR="00A67F7A" w:rsidRPr="00501CB1" w:rsidRDefault="00A67F7A" w:rsidP="004C57ED">
            <w:pPr>
              <w:pStyle w:val="06"/>
              <w:jc w:val="center"/>
            </w:pPr>
            <w:r w:rsidRPr="00501CB1">
              <w:t>не нормируется</w:t>
            </w:r>
          </w:p>
        </w:tc>
      </w:tr>
      <w:tr w:rsidR="00A67F7A" w:rsidRPr="00501CB1" w:rsidTr="009D1179">
        <w:trPr>
          <w:trHeight w:val="92"/>
        </w:trPr>
        <w:tc>
          <w:tcPr>
            <w:tcW w:w="10456" w:type="dxa"/>
            <w:gridSpan w:val="6"/>
            <w:shd w:val="clear" w:color="auto" w:fill="auto"/>
            <w:vAlign w:val="center"/>
          </w:tcPr>
          <w:p w:rsidR="00A67F7A" w:rsidRPr="0000416B" w:rsidRDefault="00A67F7A" w:rsidP="004C57ED">
            <w:pPr>
              <w:pStyle w:val="07"/>
            </w:pPr>
            <w:r w:rsidRPr="0000416B">
              <w:t>Примечани</w:t>
            </w:r>
            <w:r w:rsidR="00B640B5" w:rsidRPr="0000416B">
              <w:t>е</w:t>
            </w:r>
          </w:p>
          <w:p w:rsidR="00A67F7A" w:rsidRPr="00501CB1" w:rsidRDefault="00A67F7A" w:rsidP="004C57ED">
            <w:pPr>
              <w:pStyle w:val="081"/>
            </w:pPr>
            <w:r w:rsidRPr="00501CB1">
              <w:t xml:space="preserve">Размеры земельных участков отопительных котельных, обеспечивающих потребителей горячей водой с непосредственным </w:t>
            </w:r>
            <w:proofErr w:type="spellStart"/>
            <w:r w:rsidRPr="00501CB1">
              <w:t>водоразбором</w:t>
            </w:r>
            <w:proofErr w:type="spellEnd"/>
            <w:r w:rsidRPr="00501CB1">
              <w:t xml:space="preserve">, а также котельных, доставка топлива которым предусматривается </w:t>
            </w:r>
            <w:r w:rsidR="00731D08" w:rsidRPr="00501CB1">
              <w:t>п</w:t>
            </w:r>
            <w:r w:rsidRPr="00501CB1">
              <w:t>о железной дороге, следует увеличивать на 20%.</w:t>
            </w:r>
          </w:p>
        </w:tc>
      </w:tr>
    </w:tbl>
    <w:p w:rsidR="00390395" w:rsidRPr="00B640B5" w:rsidRDefault="00EE4713" w:rsidP="006C0658">
      <w:pPr>
        <w:pStyle w:val="03"/>
      </w:pPr>
      <w:bookmarkStart w:id="24" w:name="_Toc468701459"/>
      <w:bookmarkStart w:id="25" w:name="_Toc490216126"/>
      <w:r w:rsidRPr="000472B5">
        <w:t>5</w:t>
      </w:r>
      <w:r w:rsidR="00B640B5" w:rsidRPr="000472B5">
        <w:t xml:space="preserve">.4. </w:t>
      </w:r>
      <w:r w:rsidR="00390395" w:rsidRPr="000472B5">
        <w:t xml:space="preserve"> </w:t>
      </w:r>
      <w:bookmarkEnd w:id="24"/>
      <w:r w:rsidR="00B640B5" w:rsidRPr="000472B5">
        <w:t>Водоснабжение</w:t>
      </w:r>
      <w:bookmarkEnd w:id="25"/>
    </w:p>
    <w:p w:rsidR="009F4552" w:rsidRDefault="009F4552" w:rsidP="004C57ED">
      <w:pPr>
        <w:pStyle w:val="01"/>
      </w:pPr>
      <w:r w:rsidRPr="009F4552">
        <w:t xml:space="preserve">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w:t>
      </w:r>
      <w:r w:rsidR="00EE4713">
        <w:t>5</w:t>
      </w:r>
      <w:r w:rsidR="009D12FA">
        <w:t>.5.</w:t>
      </w:r>
    </w:p>
    <w:p w:rsidR="00A73AC7" w:rsidRDefault="00A73AC7" w:rsidP="0059725A">
      <w:pPr>
        <w:pStyle w:val="05"/>
      </w:pPr>
      <w:r>
        <w:t xml:space="preserve">Таблица </w:t>
      </w:r>
      <w:r w:rsidR="00EE4713">
        <w:t>5</w:t>
      </w:r>
      <w:r w:rsidR="00B640B5">
        <w:t>.5</w:t>
      </w:r>
    </w:p>
    <w:tbl>
      <w:tblPr>
        <w:tblStyle w:val="a7"/>
        <w:tblW w:w="0" w:type="auto"/>
        <w:tblLook w:val="04A0" w:firstRow="1" w:lastRow="0" w:firstColumn="1" w:lastColumn="0" w:noHBand="0" w:noVBand="1"/>
      </w:tblPr>
      <w:tblGrid>
        <w:gridCol w:w="2218"/>
        <w:gridCol w:w="1941"/>
        <w:gridCol w:w="2502"/>
        <w:gridCol w:w="2324"/>
        <w:gridCol w:w="1210"/>
      </w:tblGrid>
      <w:tr w:rsidR="00AB3655" w:rsidRPr="00501CB1" w:rsidTr="0059725A">
        <w:tc>
          <w:tcPr>
            <w:tcW w:w="0" w:type="auto"/>
          </w:tcPr>
          <w:p w:rsidR="00AB3655" w:rsidRPr="00501CB1" w:rsidRDefault="00AB3655" w:rsidP="008279CA">
            <w:pPr>
              <w:pStyle w:val="061"/>
            </w:pPr>
            <w:r w:rsidRPr="00501CB1">
              <w:t>Наименование вида объекта</w:t>
            </w:r>
          </w:p>
        </w:tc>
        <w:tc>
          <w:tcPr>
            <w:tcW w:w="0" w:type="auto"/>
          </w:tcPr>
          <w:p w:rsidR="00AB3655" w:rsidRPr="00501CB1" w:rsidRDefault="00AB3655" w:rsidP="008279CA">
            <w:pPr>
              <w:pStyle w:val="061"/>
            </w:pPr>
            <w:r w:rsidRPr="00501CB1">
              <w:t>Тип расчетного показателя</w:t>
            </w:r>
          </w:p>
        </w:tc>
        <w:tc>
          <w:tcPr>
            <w:tcW w:w="0" w:type="auto"/>
          </w:tcPr>
          <w:p w:rsidR="00AB3655" w:rsidRPr="00501CB1" w:rsidRDefault="00AB3655" w:rsidP="008279CA">
            <w:pPr>
              <w:pStyle w:val="061"/>
            </w:pPr>
            <w:r w:rsidRPr="00501CB1">
              <w:t>Наименование расчетного показателя, единица измерения</w:t>
            </w:r>
          </w:p>
        </w:tc>
        <w:tc>
          <w:tcPr>
            <w:tcW w:w="0" w:type="auto"/>
            <w:gridSpan w:val="2"/>
          </w:tcPr>
          <w:p w:rsidR="00AB3655" w:rsidRPr="00501CB1" w:rsidRDefault="00AB3655" w:rsidP="008279CA">
            <w:pPr>
              <w:pStyle w:val="061"/>
            </w:pPr>
            <w:r w:rsidRPr="00501CB1">
              <w:t>Значение расчетного показателя</w:t>
            </w:r>
          </w:p>
        </w:tc>
      </w:tr>
      <w:tr w:rsidR="009D44EC" w:rsidRPr="00501CB1" w:rsidTr="009D44EC">
        <w:trPr>
          <w:trHeight w:val="535"/>
        </w:trPr>
        <w:tc>
          <w:tcPr>
            <w:tcW w:w="0" w:type="auto"/>
            <w:vMerge w:val="restart"/>
          </w:tcPr>
          <w:p w:rsidR="009D44EC" w:rsidRPr="00501CB1" w:rsidRDefault="009D44EC" w:rsidP="00217D88">
            <w:pPr>
              <w:pStyle w:val="06"/>
              <w:jc w:val="left"/>
            </w:pPr>
            <w:r w:rsidRPr="00501CB1">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0" w:type="auto"/>
            <w:vMerge w:val="restart"/>
          </w:tcPr>
          <w:p w:rsidR="009D44EC" w:rsidRPr="00501CB1" w:rsidRDefault="009D44EC" w:rsidP="004C57ED">
            <w:pPr>
              <w:pStyle w:val="06"/>
            </w:pPr>
            <w:r w:rsidRPr="00501CB1">
              <w:t>Расчетный показатель минимально допустимого уровня обеспеченности</w:t>
            </w:r>
          </w:p>
        </w:tc>
        <w:tc>
          <w:tcPr>
            <w:tcW w:w="0" w:type="auto"/>
            <w:vMerge w:val="restart"/>
          </w:tcPr>
          <w:p w:rsidR="009D44EC" w:rsidRPr="00501CB1" w:rsidRDefault="009D44EC" w:rsidP="004C57ED">
            <w:pPr>
              <w:pStyle w:val="06"/>
              <w:jc w:val="left"/>
            </w:pPr>
            <w:r w:rsidRPr="00501CB1">
              <w:t>Размер земельного участка для размещения станции водоподготовки (водопроводные очистные сооружения) в зависимости от их производительности, га*</w:t>
            </w:r>
          </w:p>
        </w:tc>
        <w:tc>
          <w:tcPr>
            <w:tcW w:w="0" w:type="auto"/>
          </w:tcPr>
          <w:p w:rsidR="009D44EC" w:rsidRPr="00501CB1" w:rsidRDefault="009D44EC" w:rsidP="004C57ED">
            <w:pPr>
              <w:pStyle w:val="06"/>
              <w:jc w:val="center"/>
            </w:pPr>
            <w:r w:rsidRPr="00501CB1">
              <w:t>Производительность, тыс. м</w:t>
            </w:r>
            <w:r w:rsidRPr="00501CB1">
              <w:rPr>
                <w:vertAlign w:val="superscript"/>
              </w:rPr>
              <w:t>3</w:t>
            </w:r>
            <w:r w:rsidRPr="00501CB1">
              <w:t>/</w:t>
            </w:r>
            <w:proofErr w:type="spellStart"/>
            <w:r w:rsidRPr="00501CB1">
              <w:t>сут</w:t>
            </w:r>
            <w:proofErr w:type="spellEnd"/>
            <w:r w:rsidRPr="00501CB1">
              <w:t>.</w:t>
            </w:r>
          </w:p>
          <w:p w:rsidR="009D44EC" w:rsidRPr="00501CB1" w:rsidRDefault="009D44EC" w:rsidP="004C57ED">
            <w:pPr>
              <w:pStyle w:val="06"/>
              <w:jc w:val="center"/>
            </w:pPr>
          </w:p>
        </w:tc>
        <w:tc>
          <w:tcPr>
            <w:tcW w:w="0" w:type="auto"/>
          </w:tcPr>
          <w:p w:rsidR="009D44EC" w:rsidRPr="00501CB1" w:rsidRDefault="009D44EC" w:rsidP="004C57ED">
            <w:pPr>
              <w:pStyle w:val="06"/>
              <w:jc w:val="center"/>
            </w:pPr>
            <w:r w:rsidRPr="00501CB1">
              <w:t>Размеры земельных участков, га</w:t>
            </w:r>
          </w:p>
        </w:tc>
      </w:tr>
      <w:tr w:rsidR="00AB3655" w:rsidRPr="00501CB1" w:rsidTr="0059725A">
        <w:tc>
          <w:tcPr>
            <w:tcW w:w="0" w:type="auto"/>
            <w:vMerge/>
          </w:tcPr>
          <w:p w:rsidR="00AB3655" w:rsidRPr="00501CB1" w:rsidRDefault="00AB3655" w:rsidP="004C57ED">
            <w:pPr>
              <w:pStyle w:val="06"/>
            </w:pPr>
          </w:p>
        </w:tc>
        <w:tc>
          <w:tcPr>
            <w:tcW w:w="0" w:type="auto"/>
            <w:vMerge/>
          </w:tcPr>
          <w:p w:rsidR="00AB3655" w:rsidRPr="00501CB1" w:rsidRDefault="00AB3655" w:rsidP="004C57ED">
            <w:pPr>
              <w:pStyle w:val="06"/>
            </w:pPr>
          </w:p>
        </w:tc>
        <w:tc>
          <w:tcPr>
            <w:tcW w:w="0" w:type="auto"/>
            <w:vMerge/>
          </w:tcPr>
          <w:p w:rsidR="00AB3655" w:rsidRPr="00501CB1" w:rsidRDefault="00AB3655" w:rsidP="004C57ED">
            <w:pPr>
              <w:pStyle w:val="06"/>
              <w:jc w:val="left"/>
            </w:pPr>
          </w:p>
        </w:tc>
        <w:tc>
          <w:tcPr>
            <w:tcW w:w="0" w:type="auto"/>
          </w:tcPr>
          <w:p w:rsidR="00AB3655" w:rsidRPr="00501CB1" w:rsidRDefault="00AB3655" w:rsidP="004C57ED">
            <w:pPr>
              <w:pStyle w:val="06"/>
              <w:jc w:val="center"/>
            </w:pPr>
            <w:r w:rsidRPr="00501CB1">
              <w:t>до 0,8</w:t>
            </w:r>
          </w:p>
        </w:tc>
        <w:tc>
          <w:tcPr>
            <w:tcW w:w="0" w:type="auto"/>
          </w:tcPr>
          <w:p w:rsidR="00AB3655" w:rsidRPr="00501CB1" w:rsidRDefault="00AB3655" w:rsidP="004C57ED">
            <w:pPr>
              <w:pStyle w:val="06"/>
              <w:jc w:val="center"/>
            </w:pPr>
            <w:r w:rsidRPr="00501CB1">
              <w:t>1,0</w:t>
            </w:r>
          </w:p>
        </w:tc>
      </w:tr>
      <w:tr w:rsidR="00AB3655" w:rsidRPr="00501CB1" w:rsidTr="0059725A">
        <w:trPr>
          <w:trHeight w:val="204"/>
        </w:trPr>
        <w:tc>
          <w:tcPr>
            <w:tcW w:w="0" w:type="auto"/>
            <w:vMerge/>
          </w:tcPr>
          <w:p w:rsidR="00AB3655" w:rsidRPr="00501CB1" w:rsidRDefault="00AB3655" w:rsidP="004C57ED">
            <w:pPr>
              <w:pStyle w:val="06"/>
            </w:pPr>
          </w:p>
        </w:tc>
        <w:tc>
          <w:tcPr>
            <w:tcW w:w="0" w:type="auto"/>
            <w:vMerge/>
          </w:tcPr>
          <w:p w:rsidR="00AB3655" w:rsidRPr="00501CB1" w:rsidRDefault="00AB3655" w:rsidP="004C57ED">
            <w:pPr>
              <w:pStyle w:val="06"/>
            </w:pPr>
          </w:p>
        </w:tc>
        <w:tc>
          <w:tcPr>
            <w:tcW w:w="0" w:type="auto"/>
            <w:vMerge/>
          </w:tcPr>
          <w:p w:rsidR="00AB3655" w:rsidRPr="00501CB1" w:rsidRDefault="00AB3655" w:rsidP="004C57ED">
            <w:pPr>
              <w:pStyle w:val="06"/>
              <w:jc w:val="left"/>
            </w:pPr>
          </w:p>
        </w:tc>
        <w:tc>
          <w:tcPr>
            <w:tcW w:w="0" w:type="auto"/>
          </w:tcPr>
          <w:p w:rsidR="00AB3655" w:rsidRPr="00501CB1" w:rsidRDefault="00AB3655" w:rsidP="004C57ED">
            <w:pPr>
              <w:pStyle w:val="06"/>
              <w:jc w:val="center"/>
            </w:pPr>
            <w:r w:rsidRPr="00501CB1">
              <w:t>0,8-12</w:t>
            </w:r>
          </w:p>
        </w:tc>
        <w:tc>
          <w:tcPr>
            <w:tcW w:w="0" w:type="auto"/>
          </w:tcPr>
          <w:p w:rsidR="00AB3655" w:rsidRPr="00501CB1" w:rsidRDefault="00AB3655" w:rsidP="004C57ED">
            <w:pPr>
              <w:pStyle w:val="06"/>
              <w:jc w:val="center"/>
            </w:pPr>
            <w:r w:rsidRPr="00501CB1">
              <w:t>2,0</w:t>
            </w:r>
          </w:p>
        </w:tc>
      </w:tr>
      <w:tr w:rsidR="00AB3655" w:rsidRPr="00501CB1" w:rsidTr="0059725A">
        <w:trPr>
          <w:trHeight w:val="132"/>
        </w:trPr>
        <w:tc>
          <w:tcPr>
            <w:tcW w:w="0" w:type="auto"/>
            <w:vMerge/>
          </w:tcPr>
          <w:p w:rsidR="00AB3655" w:rsidRPr="00501CB1" w:rsidRDefault="00AB3655" w:rsidP="004C57ED">
            <w:pPr>
              <w:pStyle w:val="06"/>
            </w:pPr>
          </w:p>
        </w:tc>
        <w:tc>
          <w:tcPr>
            <w:tcW w:w="0" w:type="auto"/>
            <w:vMerge/>
          </w:tcPr>
          <w:p w:rsidR="00AB3655" w:rsidRPr="00501CB1" w:rsidRDefault="00AB3655" w:rsidP="004C57ED">
            <w:pPr>
              <w:pStyle w:val="06"/>
            </w:pPr>
          </w:p>
        </w:tc>
        <w:tc>
          <w:tcPr>
            <w:tcW w:w="0" w:type="auto"/>
            <w:vMerge/>
          </w:tcPr>
          <w:p w:rsidR="00AB3655" w:rsidRPr="00501CB1" w:rsidRDefault="00AB3655" w:rsidP="004C57ED">
            <w:pPr>
              <w:pStyle w:val="06"/>
              <w:jc w:val="left"/>
            </w:pPr>
          </w:p>
        </w:tc>
        <w:tc>
          <w:tcPr>
            <w:tcW w:w="0" w:type="auto"/>
          </w:tcPr>
          <w:p w:rsidR="00AB3655" w:rsidRPr="00501CB1" w:rsidRDefault="00AB3655" w:rsidP="004C57ED">
            <w:pPr>
              <w:pStyle w:val="06"/>
              <w:jc w:val="center"/>
            </w:pPr>
            <w:r w:rsidRPr="00501CB1">
              <w:t>12-32</w:t>
            </w:r>
          </w:p>
        </w:tc>
        <w:tc>
          <w:tcPr>
            <w:tcW w:w="0" w:type="auto"/>
          </w:tcPr>
          <w:p w:rsidR="00AB3655" w:rsidRPr="00501CB1" w:rsidRDefault="00AB3655" w:rsidP="004C57ED">
            <w:pPr>
              <w:pStyle w:val="06"/>
              <w:jc w:val="center"/>
            </w:pPr>
            <w:r w:rsidRPr="00501CB1">
              <w:t>3,0</w:t>
            </w:r>
          </w:p>
        </w:tc>
      </w:tr>
      <w:tr w:rsidR="009D44EC" w:rsidRPr="00501CB1" w:rsidTr="00E34A4A">
        <w:trPr>
          <w:trHeight w:val="1150"/>
        </w:trPr>
        <w:tc>
          <w:tcPr>
            <w:tcW w:w="0" w:type="auto"/>
            <w:vMerge/>
          </w:tcPr>
          <w:p w:rsidR="009D44EC" w:rsidRPr="00501CB1" w:rsidRDefault="009D44EC" w:rsidP="004C57ED">
            <w:pPr>
              <w:pStyle w:val="06"/>
            </w:pPr>
          </w:p>
        </w:tc>
        <w:tc>
          <w:tcPr>
            <w:tcW w:w="0" w:type="auto"/>
            <w:vMerge/>
          </w:tcPr>
          <w:p w:rsidR="009D44EC" w:rsidRPr="00501CB1" w:rsidRDefault="009D44EC" w:rsidP="004C57ED">
            <w:pPr>
              <w:pStyle w:val="06"/>
            </w:pPr>
          </w:p>
        </w:tc>
        <w:tc>
          <w:tcPr>
            <w:tcW w:w="0" w:type="auto"/>
            <w:vMerge w:val="restart"/>
          </w:tcPr>
          <w:p w:rsidR="009D44EC" w:rsidRPr="00501CB1" w:rsidRDefault="009D44EC" w:rsidP="004C57ED">
            <w:pPr>
              <w:pStyle w:val="06"/>
              <w:jc w:val="left"/>
            </w:pPr>
            <w:r w:rsidRPr="00501CB1">
              <w:t>Удельное хозяйственно-питьевое водопотребление в населенных пунктах на одного жителя среднесуточное (за год), л/</w:t>
            </w:r>
            <w:proofErr w:type="spellStart"/>
            <w:r w:rsidRPr="00501CB1">
              <w:t>сут</w:t>
            </w:r>
            <w:proofErr w:type="spellEnd"/>
            <w:r w:rsidRPr="00501CB1">
              <w:t>**</w:t>
            </w:r>
          </w:p>
        </w:tc>
        <w:tc>
          <w:tcPr>
            <w:tcW w:w="0" w:type="auto"/>
          </w:tcPr>
          <w:p w:rsidR="009D44EC" w:rsidRPr="00501CB1" w:rsidRDefault="009D44EC" w:rsidP="004C57ED">
            <w:pPr>
              <w:pStyle w:val="06"/>
              <w:jc w:val="center"/>
            </w:pPr>
            <w:r w:rsidRPr="00501CB1">
              <w:t>жилая застройка с водопроводом, канализацией, ваннами, с центральным горячим водоснабжением</w:t>
            </w:r>
          </w:p>
        </w:tc>
        <w:tc>
          <w:tcPr>
            <w:tcW w:w="0" w:type="auto"/>
          </w:tcPr>
          <w:p w:rsidR="009D44EC" w:rsidRPr="00501CB1" w:rsidRDefault="009D44EC" w:rsidP="004C57ED">
            <w:pPr>
              <w:pStyle w:val="06"/>
              <w:jc w:val="center"/>
            </w:pPr>
            <w:r w:rsidRPr="00501CB1">
              <w:t>220-280</w:t>
            </w:r>
          </w:p>
        </w:tc>
      </w:tr>
      <w:tr w:rsidR="00AB3655" w:rsidRPr="00501CB1" w:rsidTr="0059725A">
        <w:tc>
          <w:tcPr>
            <w:tcW w:w="0" w:type="auto"/>
            <w:vMerge/>
            <w:vAlign w:val="center"/>
          </w:tcPr>
          <w:p w:rsidR="00AB3655" w:rsidRPr="00501CB1" w:rsidRDefault="00AB3655" w:rsidP="004C57ED">
            <w:pPr>
              <w:pStyle w:val="06"/>
            </w:pPr>
          </w:p>
        </w:tc>
        <w:tc>
          <w:tcPr>
            <w:tcW w:w="0" w:type="auto"/>
            <w:vMerge/>
            <w:vAlign w:val="center"/>
          </w:tcPr>
          <w:p w:rsidR="00AB3655" w:rsidRPr="00501CB1" w:rsidRDefault="00AB3655" w:rsidP="004C57ED">
            <w:pPr>
              <w:pStyle w:val="06"/>
            </w:pPr>
          </w:p>
        </w:tc>
        <w:tc>
          <w:tcPr>
            <w:tcW w:w="0" w:type="auto"/>
            <w:vMerge/>
            <w:vAlign w:val="center"/>
          </w:tcPr>
          <w:p w:rsidR="00AB3655" w:rsidRPr="00501CB1" w:rsidRDefault="00AB3655" w:rsidP="004C57ED">
            <w:pPr>
              <w:pStyle w:val="06"/>
            </w:pPr>
          </w:p>
        </w:tc>
        <w:tc>
          <w:tcPr>
            <w:tcW w:w="0" w:type="auto"/>
          </w:tcPr>
          <w:p w:rsidR="00AB3655" w:rsidRPr="00501CB1" w:rsidRDefault="00AB3655" w:rsidP="004C57ED">
            <w:pPr>
              <w:pStyle w:val="06"/>
              <w:jc w:val="center"/>
            </w:pPr>
            <w:r w:rsidRPr="00501CB1">
              <w:t>жилая застройка с водопроводом, канализацией, ваннами, с газовыми водонагревателями</w:t>
            </w:r>
          </w:p>
        </w:tc>
        <w:tc>
          <w:tcPr>
            <w:tcW w:w="0" w:type="auto"/>
          </w:tcPr>
          <w:p w:rsidR="00AB3655" w:rsidRPr="00501CB1" w:rsidRDefault="00A1286E" w:rsidP="004C57ED">
            <w:pPr>
              <w:pStyle w:val="06"/>
              <w:jc w:val="center"/>
            </w:pPr>
            <w:r w:rsidRPr="00501CB1">
              <w:t>160-230</w:t>
            </w:r>
          </w:p>
        </w:tc>
      </w:tr>
      <w:tr w:rsidR="00AB3655" w:rsidRPr="00501CB1" w:rsidTr="0059725A">
        <w:tc>
          <w:tcPr>
            <w:tcW w:w="0" w:type="auto"/>
            <w:vMerge/>
            <w:vAlign w:val="center"/>
          </w:tcPr>
          <w:p w:rsidR="00AB3655" w:rsidRPr="00501CB1" w:rsidRDefault="00AB3655" w:rsidP="004C57ED">
            <w:pPr>
              <w:pStyle w:val="06"/>
            </w:pPr>
          </w:p>
        </w:tc>
        <w:tc>
          <w:tcPr>
            <w:tcW w:w="0" w:type="auto"/>
            <w:vMerge/>
            <w:vAlign w:val="center"/>
          </w:tcPr>
          <w:p w:rsidR="00AB3655" w:rsidRPr="00501CB1" w:rsidRDefault="00AB3655" w:rsidP="004C57ED">
            <w:pPr>
              <w:pStyle w:val="06"/>
            </w:pPr>
          </w:p>
        </w:tc>
        <w:tc>
          <w:tcPr>
            <w:tcW w:w="0" w:type="auto"/>
            <w:vMerge/>
            <w:vAlign w:val="center"/>
          </w:tcPr>
          <w:p w:rsidR="00AB3655" w:rsidRPr="00501CB1" w:rsidRDefault="00AB3655" w:rsidP="004C57ED">
            <w:pPr>
              <w:pStyle w:val="06"/>
            </w:pPr>
          </w:p>
        </w:tc>
        <w:tc>
          <w:tcPr>
            <w:tcW w:w="0" w:type="auto"/>
          </w:tcPr>
          <w:p w:rsidR="00AB3655" w:rsidRPr="00501CB1" w:rsidRDefault="00AB3655" w:rsidP="004C57ED">
            <w:pPr>
              <w:pStyle w:val="06"/>
              <w:jc w:val="center"/>
            </w:pPr>
            <w:r w:rsidRPr="00501CB1">
              <w:t>жилая застройка с водоснабжением, канализацией, без ванн</w:t>
            </w:r>
          </w:p>
        </w:tc>
        <w:tc>
          <w:tcPr>
            <w:tcW w:w="0" w:type="auto"/>
          </w:tcPr>
          <w:p w:rsidR="00AB3655" w:rsidRPr="00501CB1" w:rsidRDefault="00A1286E" w:rsidP="004C57ED">
            <w:pPr>
              <w:pStyle w:val="06"/>
              <w:jc w:val="center"/>
            </w:pPr>
            <w:r w:rsidRPr="00501CB1">
              <w:t>125-160</w:t>
            </w:r>
          </w:p>
        </w:tc>
      </w:tr>
      <w:tr w:rsidR="00AB3655" w:rsidRPr="00501CB1" w:rsidTr="0059725A">
        <w:tc>
          <w:tcPr>
            <w:tcW w:w="0" w:type="auto"/>
            <w:vMerge/>
            <w:vAlign w:val="center"/>
          </w:tcPr>
          <w:p w:rsidR="00AB3655" w:rsidRPr="00501CB1" w:rsidRDefault="00AB3655" w:rsidP="004C57ED">
            <w:pPr>
              <w:pStyle w:val="06"/>
            </w:pPr>
          </w:p>
        </w:tc>
        <w:tc>
          <w:tcPr>
            <w:tcW w:w="0" w:type="auto"/>
            <w:vMerge/>
            <w:vAlign w:val="center"/>
          </w:tcPr>
          <w:p w:rsidR="00AB3655" w:rsidRPr="00501CB1" w:rsidRDefault="00AB3655" w:rsidP="004C57ED">
            <w:pPr>
              <w:pStyle w:val="06"/>
            </w:pPr>
          </w:p>
        </w:tc>
        <w:tc>
          <w:tcPr>
            <w:tcW w:w="0" w:type="auto"/>
            <w:vMerge/>
            <w:vAlign w:val="center"/>
          </w:tcPr>
          <w:p w:rsidR="00AB3655" w:rsidRPr="00501CB1" w:rsidRDefault="00AB3655" w:rsidP="004C57ED">
            <w:pPr>
              <w:pStyle w:val="06"/>
            </w:pPr>
          </w:p>
        </w:tc>
        <w:tc>
          <w:tcPr>
            <w:tcW w:w="0" w:type="auto"/>
          </w:tcPr>
          <w:p w:rsidR="00AB3655" w:rsidRPr="00501CB1" w:rsidRDefault="00AB3655" w:rsidP="004C57ED">
            <w:pPr>
              <w:pStyle w:val="06"/>
              <w:jc w:val="center"/>
            </w:pPr>
            <w:r w:rsidRPr="00501CB1">
              <w:t>жилая застройка без водопровода с уличной водоразборной колонкой</w:t>
            </w:r>
          </w:p>
        </w:tc>
        <w:tc>
          <w:tcPr>
            <w:tcW w:w="0" w:type="auto"/>
          </w:tcPr>
          <w:p w:rsidR="00AB3655" w:rsidRPr="00501CB1" w:rsidRDefault="00A1286E" w:rsidP="004C57ED">
            <w:pPr>
              <w:pStyle w:val="06"/>
              <w:jc w:val="center"/>
            </w:pPr>
            <w:r w:rsidRPr="00501CB1">
              <w:t>30-50</w:t>
            </w:r>
          </w:p>
        </w:tc>
      </w:tr>
      <w:tr w:rsidR="00AB3655" w:rsidRPr="00501CB1" w:rsidTr="0059725A">
        <w:tc>
          <w:tcPr>
            <w:tcW w:w="0" w:type="auto"/>
            <w:vMerge/>
            <w:vAlign w:val="center"/>
          </w:tcPr>
          <w:p w:rsidR="00AB3655" w:rsidRPr="00501CB1" w:rsidRDefault="00AB3655" w:rsidP="004C57ED">
            <w:pPr>
              <w:pStyle w:val="06"/>
            </w:pPr>
          </w:p>
        </w:tc>
        <w:tc>
          <w:tcPr>
            <w:tcW w:w="0" w:type="auto"/>
          </w:tcPr>
          <w:p w:rsidR="00AB3655" w:rsidRPr="00501CB1" w:rsidRDefault="00AB3655" w:rsidP="004C57ED">
            <w:pPr>
              <w:pStyle w:val="06"/>
            </w:pPr>
            <w:r w:rsidRPr="00501CB1">
              <w:t>Расчетный показатель максимально допустимого уровня территориальной доступности</w:t>
            </w:r>
          </w:p>
        </w:tc>
        <w:tc>
          <w:tcPr>
            <w:tcW w:w="0" w:type="auto"/>
            <w:gridSpan w:val="3"/>
          </w:tcPr>
          <w:p w:rsidR="00AB3655" w:rsidRPr="00501CB1" w:rsidRDefault="00AB3655" w:rsidP="004C57ED">
            <w:pPr>
              <w:pStyle w:val="06"/>
              <w:jc w:val="center"/>
            </w:pPr>
            <w:r w:rsidRPr="00501CB1">
              <w:t>не нормируется</w:t>
            </w:r>
          </w:p>
        </w:tc>
      </w:tr>
      <w:tr w:rsidR="00AB3655" w:rsidRPr="00501CB1" w:rsidTr="006559C0">
        <w:trPr>
          <w:trHeight w:val="92"/>
        </w:trPr>
        <w:tc>
          <w:tcPr>
            <w:tcW w:w="0" w:type="auto"/>
            <w:gridSpan w:val="5"/>
            <w:shd w:val="clear" w:color="auto" w:fill="auto"/>
            <w:vAlign w:val="center"/>
          </w:tcPr>
          <w:p w:rsidR="00AB3655" w:rsidRPr="007E2A48" w:rsidRDefault="00AB3655" w:rsidP="004C57ED">
            <w:pPr>
              <w:pStyle w:val="07"/>
            </w:pPr>
            <w:r w:rsidRPr="007E2A48">
              <w:lastRenderedPageBreak/>
              <w:t>Примечания</w:t>
            </w:r>
          </w:p>
          <w:p w:rsidR="00AB3655" w:rsidRPr="00501CB1" w:rsidRDefault="00AB3655" w:rsidP="004C57ED">
            <w:pPr>
              <w:pStyle w:val="081"/>
            </w:pPr>
            <w:r w:rsidRPr="00501CB1">
              <w:t>1.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30.13330.2012 и технологическим данным.</w:t>
            </w:r>
          </w:p>
          <w:p w:rsidR="00AB3655" w:rsidRPr="00501CB1" w:rsidRDefault="00AB3655" w:rsidP="004C57ED">
            <w:pPr>
              <w:pStyle w:val="081"/>
            </w:pPr>
            <w:r w:rsidRPr="00501CB1">
              <w:t>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AB3655" w:rsidRPr="00501CB1" w:rsidRDefault="00AB3655" w:rsidP="004C57ED">
            <w:pPr>
              <w:pStyle w:val="081"/>
            </w:pPr>
            <w:r w:rsidRPr="00501CB1">
              <w:t>3.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B3655" w:rsidRPr="00501CB1" w:rsidRDefault="00AB3655" w:rsidP="004C57ED">
            <w:pPr>
              <w:pStyle w:val="081"/>
            </w:pPr>
            <w:r w:rsidRPr="00501CB1">
              <w:t>4. Конкретное значение нормы удельного хозяйственно-питьевого водопотребления принимается на основании постановлений органов местной власти.</w:t>
            </w:r>
          </w:p>
          <w:p w:rsidR="00AB3655" w:rsidRPr="00501CB1" w:rsidRDefault="00AB3655" w:rsidP="004C57ED">
            <w:pPr>
              <w:pStyle w:val="081"/>
            </w:pPr>
            <w:r w:rsidRPr="00501CB1">
              <w:t>5. Расходы воды на содержание скота, птиц и зверей на животноводческих фермах и комплексах должны приниматься по ведомственным нормативным документам.</w:t>
            </w:r>
          </w:p>
          <w:p w:rsidR="00AB3655" w:rsidRPr="00501CB1" w:rsidRDefault="00AB3655" w:rsidP="004C57ED">
            <w:pPr>
              <w:pStyle w:val="081"/>
            </w:pPr>
            <w:r w:rsidRPr="00501CB1">
              <w:t>6.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AB3655" w:rsidRPr="00501CB1" w:rsidRDefault="00AB3655" w:rsidP="004C57ED">
            <w:pPr>
              <w:pStyle w:val="081"/>
            </w:pPr>
            <w:r w:rsidRPr="00501CB1">
              <w:t xml:space="preserve">7. Расходы воды на поливку в </w:t>
            </w:r>
            <w:r w:rsidR="007E2A48">
              <w:t>населенном пункте</w:t>
            </w:r>
            <w:r w:rsidRPr="00501CB1">
              <w:t xml:space="preserve">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3 СП 31.13330.2012.</w:t>
            </w:r>
          </w:p>
        </w:tc>
      </w:tr>
    </w:tbl>
    <w:p w:rsidR="003F4161" w:rsidRDefault="00EE4713" w:rsidP="006C0658">
      <w:pPr>
        <w:pStyle w:val="03"/>
      </w:pPr>
      <w:bookmarkStart w:id="26" w:name="_Toc468701460"/>
      <w:bookmarkStart w:id="27" w:name="_Toc490216127"/>
      <w:r w:rsidRPr="000472B5">
        <w:t>5</w:t>
      </w:r>
      <w:r w:rsidR="009F4552" w:rsidRPr="000472B5">
        <w:t>.5.</w:t>
      </w:r>
      <w:r w:rsidR="003F4161" w:rsidRPr="000472B5">
        <w:t xml:space="preserve"> </w:t>
      </w:r>
      <w:bookmarkEnd w:id="26"/>
      <w:r w:rsidR="009F4552" w:rsidRPr="000472B5">
        <w:t>Водоотведение</w:t>
      </w:r>
      <w:bookmarkEnd w:id="27"/>
    </w:p>
    <w:p w:rsidR="00FC58CB" w:rsidRDefault="00FC58CB" w:rsidP="00885384">
      <w:pPr>
        <w:pStyle w:val="01"/>
      </w:pPr>
      <w:r w:rsidRPr="00BF3F81">
        <w:t xml:space="preserve">Нормативные параметры и расчетные показатели систем водоотведения (канализации) приведены в таблице </w:t>
      </w:r>
      <w:r>
        <w:t>5.6.</w:t>
      </w:r>
    </w:p>
    <w:p w:rsidR="00067765" w:rsidRDefault="00067765" w:rsidP="0059725A">
      <w:pPr>
        <w:pStyle w:val="05"/>
      </w:pPr>
      <w:r>
        <w:t xml:space="preserve">Таблица </w:t>
      </w:r>
      <w:r w:rsidR="00EE4713">
        <w:t>5</w:t>
      </w:r>
      <w:r w:rsidR="009F4552">
        <w:t>.6</w:t>
      </w:r>
    </w:p>
    <w:tbl>
      <w:tblPr>
        <w:tblStyle w:val="a7"/>
        <w:tblW w:w="0" w:type="auto"/>
        <w:tblLayout w:type="fixed"/>
        <w:tblLook w:val="04A0" w:firstRow="1" w:lastRow="0" w:firstColumn="1" w:lastColumn="0" w:noHBand="0" w:noVBand="1"/>
      </w:tblPr>
      <w:tblGrid>
        <w:gridCol w:w="1626"/>
        <w:gridCol w:w="1601"/>
        <w:gridCol w:w="2410"/>
        <w:gridCol w:w="1275"/>
        <w:gridCol w:w="1134"/>
        <w:gridCol w:w="851"/>
        <w:gridCol w:w="1524"/>
      </w:tblGrid>
      <w:tr w:rsidR="00AB3655" w:rsidRPr="00501CB1" w:rsidTr="004C57ED">
        <w:tc>
          <w:tcPr>
            <w:tcW w:w="1626" w:type="dxa"/>
          </w:tcPr>
          <w:p w:rsidR="00AB3655" w:rsidRPr="00501CB1" w:rsidRDefault="00AB3655" w:rsidP="008279CA">
            <w:pPr>
              <w:pStyle w:val="061"/>
            </w:pPr>
            <w:r w:rsidRPr="00501CB1">
              <w:t>Наименование вида объекта</w:t>
            </w:r>
          </w:p>
        </w:tc>
        <w:tc>
          <w:tcPr>
            <w:tcW w:w="1601" w:type="dxa"/>
          </w:tcPr>
          <w:p w:rsidR="00AB3655" w:rsidRPr="00501CB1" w:rsidRDefault="00AB3655" w:rsidP="008279CA">
            <w:pPr>
              <w:pStyle w:val="061"/>
            </w:pPr>
            <w:r w:rsidRPr="00501CB1">
              <w:t>Тип расчетного показателя</w:t>
            </w:r>
          </w:p>
        </w:tc>
        <w:tc>
          <w:tcPr>
            <w:tcW w:w="2410" w:type="dxa"/>
          </w:tcPr>
          <w:p w:rsidR="00AB3655" w:rsidRPr="00501CB1" w:rsidRDefault="00AB3655" w:rsidP="008279CA">
            <w:pPr>
              <w:pStyle w:val="061"/>
            </w:pPr>
            <w:r w:rsidRPr="00501CB1">
              <w:t>Наименование расчетного показателя, единица измерения</w:t>
            </w:r>
          </w:p>
        </w:tc>
        <w:tc>
          <w:tcPr>
            <w:tcW w:w="4784" w:type="dxa"/>
            <w:gridSpan w:val="4"/>
          </w:tcPr>
          <w:p w:rsidR="00AB3655" w:rsidRPr="00501CB1" w:rsidRDefault="00AB3655" w:rsidP="008279CA">
            <w:pPr>
              <w:pStyle w:val="061"/>
            </w:pPr>
            <w:r w:rsidRPr="00501CB1">
              <w:t>Значение расчетного показателя</w:t>
            </w:r>
          </w:p>
        </w:tc>
      </w:tr>
      <w:tr w:rsidR="009D44EC" w:rsidRPr="00501CB1" w:rsidTr="004C57ED">
        <w:trPr>
          <w:trHeight w:val="85"/>
        </w:trPr>
        <w:tc>
          <w:tcPr>
            <w:tcW w:w="1626" w:type="dxa"/>
            <w:vMerge w:val="restart"/>
          </w:tcPr>
          <w:p w:rsidR="009D44EC" w:rsidRPr="00501CB1" w:rsidRDefault="009D44EC" w:rsidP="002006B3">
            <w:pPr>
              <w:pStyle w:val="51"/>
            </w:pPr>
            <w:r w:rsidRPr="00501CB1">
              <w:t>Канализационные очистные сооружения. Канализационные насосные станции. Магистральные сети канализации (напорной, самотечной)</w:t>
            </w:r>
          </w:p>
        </w:tc>
        <w:tc>
          <w:tcPr>
            <w:tcW w:w="1601" w:type="dxa"/>
            <w:vMerge w:val="restart"/>
          </w:tcPr>
          <w:p w:rsidR="009D44EC" w:rsidRPr="00501CB1" w:rsidRDefault="009D44EC" w:rsidP="002006B3">
            <w:pPr>
              <w:pStyle w:val="51"/>
            </w:pPr>
            <w:r w:rsidRPr="00501CB1">
              <w:t>Расчетный показатель минимально допустимого уровня обеспеченности</w:t>
            </w:r>
          </w:p>
        </w:tc>
        <w:tc>
          <w:tcPr>
            <w:tcW w:w="2410" w:type="dxa"/>
            <w:vMerge w:val="restart"/>
          </w:tcPr>
          <w:p w:rsidR="009D44EC" w:rsidRPr="00501CB1" w:rsidRDefault="009D44EC" w:rsidP="002006B3">
            <w:pPr>
              <w:pStyle w:val="51"/>
            </w:pPr>
            <w:r w:rsidRPr="00501CB1">
              <w:t>Размеры земельного участка для размещения канализационных очистных сооружений в зависимос</w:t>
            </w:r>
            <w:r w:rsidR="008A4B83">
              <w:t>ти от их производительности, га</w:t>
            </w:r>
          </w:p>
        </w:tc>
        <w:tc>
          <w:tcPr>
            <w:tcW w:w="1275" w:type="dxa"/>
            <w:vMerge w:val="restart"/>
          </w:tcPr>
          <w:p w:rsidR="009D44EC" w:rsidRPr="00501CB1" w:rsidRDefault="009D44EC" w:rsidP="002006B3">
            <w:pPr>
              <w:pStyle w:val="512"/>
            </w:pPr>
            <w:r w:rsidRPr="00501CB1">
              <w:t>Производительность очистных сооружений тыс. м</w:t>
            </w:r>
            <w:r w:rsidRPr="00501CB1">
              <w:rPr>
                <w:vertAlign w:val="superscript"/>
              </w:rPr>
              <w:t>3</w:t>
            </w:r>
            <w:r w:rsidRPr="00501CB1">
              <w:t>/</w:t>
            </w:r>
            <w:proofErr w:type="spellStart"/>
            <w:r w:rsidRPr="00501CB1">
              <w:t>сут</w:t>
            </w:r>
            <w:proofErr w:type="spellEnd"/>
            <w:r w:rsidRPr="00501CB1">
              <w:t>.</w:t>
            </w:r>
          </w:p>
        </w:tc>
        <w:tc>
          <w:tcPr>
            <w:tcW w:w="3509" w:type="dxa"/>
            <w:gridSpan w:val="3"/>
          </w:tcPr>
          <w:p w:rsidR="009D44EC" w:rsidRPr="00501CB1" w:rsidRDefault="009D44EC" w:rsidP="002006B3">
            <w:pPr>
              <w:pStyle w:val="512"/>
            </w:pPr>
            <w:r w:rsidRPr="00501CB1">
              <w:t>Размеры земельных участков, га</w:t>
            </w:r>
          </w:p>
        </w:tc>
      </w:tr>
      <w:tr w:rsidR="009D44EC" w:rsidRPr="00501CB1" w:rsidTr="004C57ED">
        <w:tc>
          <w:tcPr>
            <w:tcW w:w="1626" w:type="dxa"/>
            <w:vMerge/>
          </w:tcPr>
          <w:p w:rsidR="009D44EC" w:rsidRPr="00501CB1" w:rsidRDefault="009D44EC" w:rsidP="002006B3">
            <w:pPr>
              <w:pStyle w:val="51"/>
            </w:pPr>
          </w:p>
        </w:tc>
        <w:tc>
          <w:tcPr>
            <w:tcW w:w="1601" w:type="dxa"/>
            <w:vMerge/>
          </w:tcPr>
          <w:p w:rsidR="009D44EC" w:rsidRPr="00501CB1" w:rsidRDefault="009D44EC" w:rsidP="002006B3">
            <w:pPr>
              <w:pStyle w:val="51"/>
            </w:pPr>
          </w:p>
        </w:tc>
        <w:tc>
          <w:tcPr>
            <w:tcW w:w="2410" w:type="dxa"/>
            <w:vMerge/>
          </w:tcPr>
          <w:p w:rsidR="009D44EC" w:rsidRPr="00501CB1" w:rsidRDefault="009D44EC" w:rsidP="002006B3">
            <w:pPr>
              <w:pStyle w:val="51"/>
            </w:pPr>
          </w:p>
        </w:tc>
        <w:tc>
          <w:tcPr>
            <w:tcW w:w="1275" w:type="dxa"/>
            <w:vMerge/>
          </w:tcPr>
          <w:p w:rsidR="009D44EC" w:rsidRPr="00501CB1" w:rsidRDefault="009D44EC" w:rsidP="002006B3">
            <w:pPr>
              <w:pStyle w:val="512"/>
            </w:pPr>
          </w:p>
        </w:tc>
        <w:tc>
          <w:tcPr>
            <w:tcW w:w="1134" w:type="dxa"/>
          </w:tcPr>
          <w:p w:rsidR="009D44EC" w:rsidRPr="00501CB1" w:rsidRDefault="009D44EC" w:rsidP="002006B3">
            <w:pPr>
              <w:pStyle w:val="512"/>
            </w:pPr>
            <w:r w:rsidRPr="00501CB1">
              <w:t>очистных сооружений</w:t>
            </w:r>
          </w:p>
        </w:tc>
        <w:tc>
          <w:tcPr>
            <w:tcW w:w="851" w:type="dxa"/>
          </w:tcPr>
          <w:p w:rsidR="009D44EC" w:rsidRPr="00501CB1" w:rsidRDefault="009D44EC" w:rsidP="002006B3">
            <w:pPr>
              <w:pStyle w:val="512"/>
            </w:pPr>
            <w:r w:rsidRPr="00501CB1">
              <w:t>иловых площадок</w:t>
            </w:r>
          </w:p>
        </w:tc>
        <w:tc>
          <w:tcPr>
            <w:tcW w:w="1524" w:type="dxa"/>
          </w:tcPr>
          <w:p w:rsidR="009D44EC" w:rsidRPr="00501CB1" w:rsidRDefault="009D44EC" w:rsidP="002006B3">
            <w:pPr>
              <w:pStyle w:val="512"/>
            </w:pPr>
            <w:r w:rsidRPr="00501CB1">
              <w:t>биологических прудов глубокой очистки сточных вод</w:t>
            </w:r>
          </w:p>
        </w:tc>
      </w:tr>
      <w:tr w:rsidR="00AB3655" w:rsidRPr="00501CB1" w:rsidTr="004C57ED">
        <w:trPr>
          <w:trHeight w:val="204"/>
        </w:trPr>
        <w:tc>
          <w:tcPr>
            <w:tcW w:w="1626" w:type="dxa"/>
            <w:vMerge/>
          </w:tcPr>
          <w:p w:rsidR="00AB3655" w:rsidRPr="00501CB1" w:rsidRDefault="00AB3655" w:rsidP="002006B3">
            <w:pPr>
              <w:pStyle w:val="51"/>
            </w:pPr>
          </w:p>
        </w:tc>
        <w:tc>
          <w:tcPr>
            <w:tcW w:w="1601" w:type="dxa"/>
            <w:vMerge/>
          </w:tcPr>
          <w:p w:rsidR="00AB3655" w:rsidRPr="00501CB1" w:rsidRDefault="00AB3655" w:rsidP="002006B3">
            <w:pPr>
              <w:pStyle w:val="51"/>
            </w:pPr>
          </w:p>
        </w:tc>
        <w:tc>
          <w:tcPr>
            <w:tcW w:w="2410" w:type="dxa"/>
            <w:vMerge/>
          </w:tcPr>
          <w:p w:rsidR="00AB3655" w:rsidRPr="00501CB1" w:rsidRDefault="00AB3655" w:rsidP="002006B3">
            <w:pPr>
              <w:pStyle w:val="51"/>
            </w:pPr>
          </w:p>
        </w:tc>
        <w:tc>
          <w:tcPr>
            <w:tcW w:w="1275" w:type="dxa"/>
          </w:tcPr>
          <w:p w:rsidR="00AB3655" w:rsidRPr="00501CB1" w:rsidRDefault="00AB3655" w:rsidP="002006B3">
            <w:pPr>
              <w:pStyle w:val="512"/>
            </w:pPr>
            <w:r w:rsidRPr="00501CB1">
              <w:t>до 0,7</w:t>
            </w:r>
          </w:p>
        </w:tc>
        <w:tc>
          <w:tcPr>
            <w:tcW w:w="1134" w:type="dxa"/>
          </w:tcPr>
          <w:p w:rsidR="00AB3655" w:rsidRPr="00501CB1" w:rsidRDefault="00AB3655" w:rsidP="002006B3">
            <w:pPr>
              <w:pStyle w:val="512"/>
            </w:pPr>
            <w:r w:rsidRPr="00501CB1">
              <w:t>0,5</w:t>
            </w:r>
          </w:p>
        </w:tc>
        <w:tc>
          <w:tcPr>
            <w:tcW w:w="851" w:type="dxa"/>
          </w:tcPr>
          <w:p w:rsidR="00AB3655" w:rsidRPr="00501CB1" w:rsidRDefault="00AB3655" w:rsidP="002006B3">
            <w:pPr>
              <w:pStyle w:val="512"/>
            </w:pPr>
            <w:r w:rsidRPr="00501CB1">
              <w:t>0,2</w:t>
            </w:r>
          </w:p>
        </w:tc>
        <w:tc>
          <w:tcPr>
            <w:tcW w:w="1524" w:type="dxa"/>
          </w:tcPr>
          <w:p w:rsidR="00AB3655" w:rsidRPr="00501CB1" w:rsidRDefault="00AB3655" w:rsidP="002006B3">
            <w:pPr>
              <w:pStyle w:val="512"/>
            </w:pPr>
            <w:r w:rsidRPr="00501CB1">
              <w:t>-</w:t>
            </w:r>
          </w:p>
        </w:tc>
      </w:tr>
      <w:tr w:rsidR="00AB3655" w:rsidRPr="00501CB1" w:rsidTr="004C57ED">
        <w:trPr>
          <w:trHeight w:val="50"/>
        </w:trPr>
        <w:tc>
          <w:tcPr>
            <w:tcW w:w="1626" w:type="dxa"/>
            <w:vMerge/>
          </w:tcPr>
          <w:p w:rsidR="00AB3655" w:rsidRPr="00501CB1" w:rsidRDefault="00AB3655" w:rsidP="002006B3">
            <w:pPr>
              <w:pStyle w:val="51"/>
            </w:pPr>
          </w:p>
        </w:tc>
        <w:tc>
          <w:tcPr>
            <w:tcW w:w="1601" w:type="dxa"/>
            <w:vMerge/>
          </w:tcPr>
          <w:p w:rsidR="00AB3655" w:rsidRPr="00501CB1" w:rsidRDefault="00AB3655" w:rsidP="002006B3">
            <w:pPr>
              <w:pStyle w:val="51"/>
            </w:pPr>
          </w:p>
        </w:tc>
        <w:tc>
          <w:tcPr>
            <w:tcW w:w="2410" w:type="dxa"/>
            <w:vMerge/>
          </w:tcPr>
          <w:p w:rsidR="00AB3655" w:rsidRPr="00501CB1" w:rsidRDefault="00AB3655" w:rsidP="002006B3">
            <w:pPr>
              <w:pStyle w:val="51"/>
            </w:pPr>
          </w:p>
        </w:tc>
        <w:tc>
          <w:tcPr>
            <w:tcW w:w="1275" w:type="dxa"/>
          </w:tcPr>
          <w:p w:rsidR="00AB3655" w:rsidRPr="00501CB1" w:rsidRDefault="00AB3655" w:rsidP="002006B3">
            <w:pPr>
              <w:pStyle w:val="512"/>
            </w:pPr>
            <w:r w:rsidRPr="00501CB1">
              <w:t>0,7-17</w:t>
            </w:r>
          </w:p>
        </w:tc>
        <w:tc>
          <w:tcPr>
            <w:tcW w:w="1134" w:type="dxa"/>
          </w:tcPr>
          <w:p w:rsidR="00AB3655" w:rsidRPr="00501CB1" w:rsidRDefault="00AB3655" w:rsidP="002006B3">
            <w:pPr>
              <w:pStyle w:val="512"/>
            </w:pPr>
            <w:r w:rsidRPr="00501CB1">
              <w:t>4</w:t>
            </w:r>
          </w:p>
        </w:tc>
        <w:tc>
          <w:tcPr>
            <w:tcW w:w="851" w:type="dxa"/>
          </w:tcPr>
          <w:p w:rsidR="00AB3655" w:rsidRPr="00501CB1" w:rsidRDefault="00AB3655" w:rsidP="002006B3">
            <w:pPr>
              <w:pStyle w:val="512"/>
            </w:pPr>
            <w:r w:rsidRPr="00501CB1">
              <w:t>3</w:t>
            </w:r>
          </w:p>
        </w:tc>
        <w:tc>
          <w:tcPr>
            <w:tcW w:w="1524" w:type="dxa"/>
          </w:tcPr>
          <w:p w:rsidR="00AB3655" w:rsidRPr="00501CB1" w:rsidRDefault="00AB3655" w:rsidP="002006B3">
            <w:pPr>
              <w:pStyle w:val="512"/>
            </w:pPr>
            <w:r w:rsidRPr="00501CB1">
              <w:t>3</w:t>
            </w:r>
          </w:p>
        </w:tc>
      </w:tr>
      <w:tr w:rsidR="009D44EC" w:rsidRPr="00501CB1" w:rsidTr="004C57ED">
        <w:trPr>
          <w:trHeight w:val="238"/>
        </w:trPr>
        <w:tc>
          <w:tcPr>
            <w:tcW w:w="1626" w:type="dxa"/>
            <w:vMerge/>
          </w:tcPr>
          <w:p w:rsidR="009D44EC" w:rsidRPr="00501CB1" w:rsidRDefault="009D44EC" w:rsidP="002006B3">
            <w:pPr>
              <w:pStyle w:val="51"/>
            </w:pPr>
          </w:p>
        </w:tc>
        <w:tc>
          <w:tcPr>
            <w:tcW w:w="1601" w:type="dxa"/>
            <w:vMerge/>
          </w:tcPr>
          <w:p w:rsidR="009D44EC" w:rsidRPr="00501CB1" w:rsidRDefault="009D44EC" w:rsidP="002006B3">
            <w:pPr>
              <w:pStyle w:val="51"/>
            </w:pPr>
          </w:p>
        </w:tc>
        <w:tc>
          <w:tcPr>
            <w:tcW w:w="2410" w:type="dxa"/>
          </w:tcPr>
          <w:p w:rsidR="009D44EC" w:rsidRPr="00501CB1" w:rsidRDefault="009D44EC" w:rsidP="002006B3">
            <w:pPr>
              <w:pStyle w:val="51"/>
            </w:pPr>
            <w:r w:rsidRPr="00501CB1">
              <w:t>Показатель удельного водоотведения, л/</w:t>
            </w:r>
            <w:proofErr w:type="spellStart"/>
            <w:r w:rsidRPr="00501CB1">
              <w:t>сут</w:t>
            </w:r>
            <w:proofErr w:type="spellEnd"/>
            <w:r w:rsidRPr="00501CB1">
              <w:t>. на 1 чел.</w:t>
            </w:r>
          </w:p>
        </w:tc>
        <w:tc>
          <w:tcPr>
            <w:tcW w:w="4784" w:type="dxa"/>
            <w:gridSpan w:val="4"/>
          </w:tcPr>
          <w:p w:rsidR="009D44EC" w:rsidRPr="00501CB1" w:rsidRDefault="009D44EC" w:rsidP="002006B3">
            <w:pPr>
              <w:pStyle w:val="512"/>
            </w:pPr>
            <w:r w:rsidRPr="00501CB1">
              <w:t>равен удельному среднесуточному водопотреблению без учета расхода воды на полив территории и зеленых насаждений</w:t>
            </w:r>
          </w:p>
        </w:tc>
      </w:tr>
      <w:tr w:rsidR="00AB3655" w:rsidRPr="00501CB1" w:rsidTr="004C57ED">
        <w:trPr>
          <w:trHeight w:val="50"/>
        </w:trPr>
        <w:tc>
          <w:tcPr>
            <w:tcW w:w="1626" w:type="dxa"/>
            <w:vMerge/>
            <w:vAlign w:val="center"/>
          </w:tcPr>
          <w:p w:rsidR="00AB3655" w:rsidRPr="00501CB1" w:rsidRDefault="00AB3655" w:rsidP="002006B3">
            <w:pPr>
              <w:pStyle w:val="51"/>
            </w:pPr>
          </w:p>
        </w:tc>
        <w:tc>
          <w:tcPr>
            <w:tcW w:w="1601" w:type="dxa"/>
          </w:tcPr>
          <w:p w:rsidR="00AB3655" w:rsidRPr="00501CB1" w:rsidRDefault="00AB3655" w:rsidP="002006B3">
            <w:pPr>
              <w:pStyle w:val="51"/>
            </w:pPr>
            <w:r w:rsidRPr="00501CB1">
              <w:t>Расчетный показатель максимально допустимого уровня территориальной доступности</w:t>
            </w:r>
          </w:p>
        </w:tc>
        <w:tc>
          <w:tcPr>
            <w:tcW w:w="7194" w:type="dxa"/>
            <w:gridSpan w:val="5"/>
          </w:tcPr>
          <w:p w:rsidR="00AB3655" w:rsidRPr="00501CB1" w:rsidRDefault="00AB3655" w:rsidP="002006B3">
            <w:pPr>
              <w:pStyle w:val="512"/>
            </w:pPr>
            <w:r w:rsidRPr="00501CB1">
              <w:t>не нормируется</w:t>
            </w:r>
          </w:p>
        </w:tc>
      </w:tr>
    </w:tbl>
    <w:p w:rsidR="002F5939" w:rsidRPr="00CA3D40" w:rsidRDefault="00EE4713" w:rsidP="006C0658">
      <w:pPr>
        <w:pStyle w:val="03"/>
      </w:pPr>
      <w:bookmarkStart w:id="28" w:name="_Toc490216128"/>
      <w:r w:rsidRPr="004C57ED">
        <w:t>5</w:t>
      </w:r>
      <w:r w:rsidR="00CA3D40" w:rsidRPr="004C57ED">
        <w:t>.6.</w:t>
      </w:r>
      <w:r w:rsidR="002F5939" w:rsidRPr="004C57ED">
        <w:t xml:space="preserve"> </w:t>
      </w:r>
      <w:r w:rsidR="00CA3D40" w:rsidRPr="004C57ED">
        <w:t>Объекты связи</w:t>
      </w:r>
      <w:bookmarkEnd w:id="28"/>
    </w:p>
    <w:p w:rsidR="00FC2A95" w:rsidRDefault="00FC2A95" w:rsidP="00885384">
      <w:pPr>
        <w:pStyle w:val="01"/>
      </w:pPr>
      <w:r w:rsidRPr="00052822">
        <w:lastRenderedPageBreak/>
        <w:t>Предельные</w:t>
      </w:r>
      <w:r>
        <w:t xml:space="preserve"> </w:t>
      </w:r>
      <w:r w:rsidRPr="00052822">
        <w:t>значения</w:t>
      </w:r>
      <w:r>
        <w:t xml:space="preserve"> </w:t>
      </w:r>
      <w:r w:rsidRPr="00052822">
        <w:t>расчетных</w:t>
      </w:r>
      <w:r>
        <w:t xml:space="preserve"> </w:t>
      </w:r>
      <w:r w:rsidRPr="00052822">
        <w:t>показателей</w:t>
      </w:r>
      <w:r>
        <w:t xml:space="preserve"> </w:t>
      </w:r>
      <w:r w:rsidRPr="00052822">
        <w:t>минимально</w:t>
      </w:r>
      <w:r>
        <w:t xml:space="preserve"> </w:t>
      </w:r>
      <w:r w:rsidRPr="00052822">
        <w:t xml:space="preserve">допустимого уровня обеспеченности объектами </w:t>
      </w:r>
      <w:r>
        <w:t>связи</w:t>
      </w:r>
      <w:r w:rsidRPr="00052822">
        <w:t xml:space="preserve"> и максимально допустимого уровня их территориальной доступности</w:t>
      </w:r>
      <w:r>
        <w:t xml:space="preserve"> принимается в соответствии с таблицей 5.7.</w:t>
      </w:r>
    </w:p>
    <w:p w:rsidR="00067765" w:rsidRDefault="00067765" w:rsidP="0059725A">
      <w:pPr>
        <w:pStyle w:val="05"/>
      </w:pPr>
      <w:r>
        <w:t xml:space="preserve">Таблица </w:t>
      </w:r>
      <w:r w:rsidR="00EE4713">
        <w:t>5</w:t>
      </w:r>
      <w:r w:rsidR="00CA3D40">
        <w:t>.7</w:t>
      </w:r>
    </w:p>
    <w:tbl>
      <w:tblPr>
        <w:tblStyle w:val="a7"/>
        <w:tblW w:w="10314" w:type="dxa"/>
        <w:tblLook w:val="04A0" w:firstRow="1" w:lastRow="0" w:firstColumn="1" w:lastColumn="0" w:noHBand="0" w:noVBand="1"/>
      </w:tblPr>
      <w:tblGrid>
        <w:gridCol w:w="4503"/>
        <w:gridCol w:w="3118"/>
        <w:gridCol w:w="1329"/>
        <w:gridCol w:w="1364"/>
      </w:tblGrid>
      <w:tr w:rsidR="00150F57" w:rsidRPr="00501CB1" w:rsidTr="009D44EC">
        <w:tc>
          <w:tcPr>
            <w:tcW w:w="4503" w:type="dxa"/>
          </w:tcPr>
          <w:p w:rsidR="001D467D" w:rsidRPr="00501CB1" w:rsidRDefault="001D467D" w:rsidP="008279CA">
            <w:pPr>
              <w:pStyle w:val="061"/>
            </w:pPr>
            <w:r w:rsidRPr="00501CB1">
              <w:t>Наименование вида объекта</w:t>
            </w:r>
          </w:p>
        </w:tc>
        <w:tc>
          <w:tcPr>
            <w:tcW w:w="3118" w:type="dxa"/>
          </w:tcPr>
          <w:p w:rsidR="001D467D" w:rsidRPr="00501CB1" w:rsidRDefault="001D467D" w:rsidP="008279CA">
            <w:pPr>
              <w:pStyle w:val="061"/>
            </w:pPr>
            <w:r w:rsidRPr="00501CB1">
              <w:t>Наименование расчетного показателя, единица измерения</w:t>
            </w:r>
          </w:p>
        </w:tc>
        <w:tc>
          <w:tcPr>
            <w:tcW w:w="2693" w:type="dxa"/>
            <w:gridSpan w:val="2"/>
          </w:tcPr>
          <w:p w:rsidR="001D467D" w:rsidRPr="00501CB1" w:rsidRDefault="001D467D" w:rsidP="008279CA">
            <w:pPr>
              <w:pStyle w:val="061"/>
            </w:pPr>
            <w:r w:rsidRPr="00501CB1">
              <w:t>Значение расчетного показателя</w:t>
            </w:r>
          </w:p>
        </w:tc>
      </w:tr>
      <w:tr w:rsidR="009D44EC" w:rsidRPr="00501CB1" w:rsidTr="009D44EC">
        <w:trPr>
          <w:trHeight w:val="85"/>
        </w:trPr>
        <w:tc>
          <w:tcPr>
            <w:tcW w:w="4503" w:type="dxa"/>
            <w:vMerge w:val="restart"/>
          </w:tcPr>
          <w:p w:rsidR="009D44EC" w:rsidRPr="00501CB1" w:rsidRDefault="009D44EC" w:rsidP="002006B3">
            <w:pPr>
              <w:pStyle w:val="51"/>
            </w:pPr>
            <w:r w:rsidRPr="00501CB1">
              <w:t>Средства коллективного доступа для оказания услуг телефонной связи с обеспечением бесплатного доступа к экстренным оперативным службам</w:t>
            </w:r>
          </w:p>
        </w:tc>
        <w:tc>
          <w:tcPr>
            <w:tcW w:w="3118" w:type="dxa"/>
          </w:tcPr>
          <w:p w:rsidR="009D44EC" w:rsidRPr="00501CB1" w:rsidRDefault="009D44EC" w:rsidP="002006B3">
            <w:pPr>
              <w:pStyle w:val="51"/>
            </w:pPr>
            <w:r w:rsidRPr="00501CB1">
              <w:t xml:space="preserve">Уровень обеспеченности, объектов </w:t>
            </w:r>
            <w:r w:rsidR="00327001" w:rsidRPr="00501CB1">
              <w:t xml:space="preserve">на </w:t>
            </w:r>
            <w:r w:rsidR="00327001">
              <w:t>населенный пункт</w:t>
            </w:r>
          </w:p>
        </w:tc>
        <w:tc>
          <w:tcPr>
            <w:tcW w:w="2693" w:type="dxa"/>
            <w:gridSpan w:val="2"/>
          </w:tcPr>
          <w:p w:rsidR="009D44EC" w:rsidRPr="00501CB1" w:rsidRDefault="009D44EC" w:rsidP="002006B3">
            <w:pPr>
              <w:pStyle w:val="512"/>
            </w:pPr>
            <w:r w:rsidRPr="00501CB1">
              <w:t>1</w:t>
            </w:r>
          </w:p>
        </w:tc>
      </w:tr>
      <w:tr w:rsidR="00150F57" w:rsidRPr="00501CB1" w:rsidTr="009D44EC">
        <w:trPr>
          <w:trHeight w:val="77"/>
        </w:trPr>
        <w:tc>
          <w:tcPr>
            <w:tcW w:w="4503" w:type="dxa"/>
            <w:vMerge/>
          </w:tcPr>
          <w:p w:rsidR="00150F57" w:rsidRPr="00501CB1" w:rsidRDefault="00150F57" w:rsidP="002006B3">
            <w:pPr>
              <w:pStyle w:val="51"/>
            </w:pPr>
          </w:p>
        </w:tc>
        <w:tc>
          <w:tcPr>
            <w:tcW w:w="3118" w:type="dxa"/>
          </w:tcPr>
          <w:p w:rsidR="00150F57" w:rsidRPr="00501CB1" w:rsidRDefault="00150F57" w:rsidP="002006B3">
            <w:pPr>
              <w:pStyle w:val="51"/>
            </w:pPr>
            <w:r w:rsidRPr="00501CB1">
              <w:t>Пешеходная доступность, ч</w:t>
            </w:r>
          </w:p>
        </w:tc>
        <w:tc>
          <w:tcPr>
            <w:tcW w:w="2693" w:type="dxa"/>
            <w:gridSpan w:val="2"/>
          </w:tcPr>
          <w:p w:rsidR="00150F57" w:rsidRPr="00501CB1" w:rsidRDefault="00150F57" w:rsidP="002006B3">
            <w:pPr>
              <w:pStyle w:val="512"/>
            </w:pPr>
            <w:r w:rsidRPr="00501CB1">
              <w:t>1</w:t>
            </w:r>
          </w:p>
        </w:tc>
      </w:tr>
      <w:tr w:rsidR="000A7B52" w:rsidRPr="00501CB1" w:rsidTr="009D44EC">
        <w:trPr>
          <w:trHeight w:val="700"/>
        </w:trPr>
        <w:tc>
          <w:tcPr>
            <w:tcW w:w="4503" w:type="dxa"/>
            <w:vMerge w:val="restart"/>
          </w:tcPr>
          <w:p w:rsidR="000A7B52" w:rsidRPr="00501CB1" w:rsidRDefault="000A7B52" w:rsidP="002006B3">
            <w:pPr>
              <w:pStyle w:val="51"/>
            </w:pPr>
            <w:r w:rsidRPr="00501CB1">
              <w:t>Средства коллективного доступа для оказания услуг по передаче данных и предоставлению доступа к информационно-телекоммуникационной сети «Интернет» без использования пользовательского оборудования абонента</w:t>
            </w:r>
          </w:p>
        </w:tc>
        <w:tc>
          <w:tcPr>
            <w:tcW w:w="3118" w:type="dxa"/>
            <w:vMerge w:val="restart"/>
          </w:tcPr>
          <w:p w:rsidR="000A7B52" w:rsidRPr="00501CB1" w:rsidRDefault="000A7B52" w:rsidP="002006B3">
            <w:pPr>
              <w:pStyle w:val="51"/>
            </w:pPr>
            <w:r w:rsidRPr="00501CB1">
              <w:t xml:space="preserve">Уровень обеспеченности, объектов на </w:t>
            </w:r>
            <w:r w:rsidR="00327001">
              <w:t>населенный пункт</w:t>
            </w:r>
          </w:p>
        </w:tc>
        <w:tc>
          <w:tcPr>
            <w:tcW w:w="1329" w:type="dxa"/>
          </w:tcPr>
          <w:p w:rsidR="000A7B52" w:rsidRPr="00501CB1" w:rsidRDefault="000A7B52" w:rsidP="002006B3">
            <w:pPr>
              <w:pStyle w:val="512"/>
            </w:pPr>
            <w:r w:rsidRPr="00501CB1">
              <w:t>Численность поселения, чел.</w:t>
            </w:r>
          </w:p>
        </w:tc>
        <w:tc>
          <w:tcPr>
            <w:tcW w:w="1364" w:type="dxa"/>
          </w:tcPr>
          <w:p w:rsidR="000A7B52" w:rsidRPr="00501CB1" w:rsidRDefault="000A7B52" w:rsidP="002006B3">
            <w:pPr>
              <w:pStyle w:val="512"/>
            </w:pPr>
            <w:r w:rsidRPr="00501CB1">
              <w:t>Количество объектов</w:t>
            </w:r>
          </w:p>
        </w:tc>
      </w:tr>
      <w:tr w:rsidR="000A7B52" w:rsidRPr="00501CB1" w:rsidTr="00ED75C4">
        <w:trPr>
          <w:trHeight w:val="276"/>
        </w:trPr>
        <w:tc>
          <w:tcPr>
            <w:tcW w:w="4503" w:type="dxa"/>
            <w:vMerge/>
            <w:vAlign w:val="center"/>
          </w:tcPr>
          <w:p w:rsidR="000A7B52" w:rsidRPr="00501CB1" w:rsidRDefault="000A7B52" w:rsidP="002006B3">
            <w:pPr>
              <w:pStyle w:val="51"/>
            </w:pPr>
          </w:p>
        </w:tc>
        <w:tc>
          <w:tcPr>
            <w:tcW w:w="3118" w:type="dxa"/>
            <w:vMerge/>
            <w:tcBorders>
              <w:bottom w:val="single" w:sz="4" w:space="0" w:color="auto"/>
            </w:tcBorders>
            <w:vAlign w:val="center"/>
          </w:tcPr>
          <w:p w:rsidR="000A7B52" w:rsidRPr="00501CB1" w:rsidRDefault="000A7B52" w:rsidP="002006B3">
            <w:pPr>
              <w:pStyle w:val="51"/>
            </w:pPr>
          </w:p>
        </w:tc>
        <w:tc>
          <w:tcPr>
            <w:tcW w:w="1329" w:type="dxa"/>
            <w:tcBorders>
              <w:bottom w:val="single" w:sz="4" w:space="0" w:color="auto"/>
            </w:tcBorders>
            <w:vAlign w:val="center"/>
          </w:tcPr>
          <w:p w:rsidR="000A7B52" w:rsidRPr="00501CB1" w:rsidRDefault="000A7B52" w:rsidP="002006B3">
            <w:pPr>
              <w:pStyle w:val="512"/>
            </w:pPr>
            <w:r w:rsidRPr="00501CB1">
              <w:t>от 500</w:t>
            </w:r>
          </w:p>
        </w:tc>
        <w:tc>
          <w:tcPr>
            <w:tcW w:w="1364" w:type="dxa"/>
            <w:tcBorders>
              <w:bottom w:val="single" w:sz="4" w:space="0" w:color="auto"/>
            </w:tcBorders>
            <w:vAlign w:val="center"/>
          </w:tcPr>
          <w:p w:rsidR="000A7B52" w:rsidRPr="00501CB1" w:rsidRDefault="000A7B52" w:rsidP="002006B3">
            <w:pPr>
              <w:pStyle w:val="512"/>
            </w:pPr>
            <w:r w:rsidRPr="00501CB1">
              <w:t>1</w:t>
            </w:r>
          </w:p>
        </w:tc>
      </w:tr>
      <w:tr w:rsidR="00327001" w:rsidRPr="00501CB1" w:rsidTr="00ED75C4">
        <w:trPr>
          <w:trHeight w:val="276"/>
        </w:trPr>
        <w:tc>
          <w:tcPr>
            <w:tcW w:w="4503" w:type="dxa"/>
            <w:vMerge/>
            <w:tcBorders>
              <w:bottom w:val="single" w:sz="4" w:space="0" w:color="auto"/>
            </w:tcBorders>
            <w:vAlign w:val="center"/>
          </w:tcPr>
          <w:p w:rsidR="00327001" w:rsidRPr="00501CB1" w:rsidRDefault="00327001" w:rsidP="002006B3">
            <w:pPr>
              <w:pStyle w:val="51"/>
            </w:pPr>
          </w:p>
        </w:tc>
        <w:tc>
          <w:tcPr>
            <w:tcW w:w="3118" w:type="dxa"/>
            <w:tcBorders>
              <w:bottom w:val="single" w:sz="4" w:space="0" w:color="auto"/>
            </w:tcBorders>
            <w:vAlign w:val="center"/>
          </w:tcPr>
          <w:p w:rsidR="00327001" w:rsidRPr="007471A4" w:rsidRDefault="00327001" w:rsidP="002006B3">
            <w:pPr>
              <w:pStyle w:val="51"/>
            </w:pPr>
            <w:r w:rsidRPr="007471A4">
              <w:t>Транспортная доступность, мин</w:t>
            </w:r>
          </w:p>
        </w:tc>
        <w:tc>
          <w:tcPr>
            <w:tcW w:w="2693" w:type="dxa"/>
            <w:gridSpan w:val="2"/>
            <w:tcBorders>
              <w:bottom w:val="single" w:sz="4" w:space="0" w:color="auto"/>
            </w:tcBorders>
            <w:vAlign w:val="center"/>
          </w:tcPr>
          <w:p w:rsidR="00327001" w:rsidRDefault="007471A4" w:rsidP="002006B3">
            <w:pPr>
              <w:pStyle w:val="512"/>
            </w:pPr>
            <w:r w:rsidRPr="007471A4">
              <w:t>15</w:t>
            </w:r>
          </w:p>
          <w:p w:rsidR="007471A4" w:rsidRPr="007471A4" w:rsidRDefault="007471A4" w:rsidP="002006B3">
            <w:pPr>
              <w:pStyle w:val="512"/>
            </w:pPr>
            <w:r w:rsidRPr="007471A4">
              <w:t>Периодического использования</w:t>
            </w:r>
          </w:p>
        </w:tc>
      </w:tr>
    </w:tbl>
    <w:p w:rsidR="009D1179" w:rsidRDefault="009D1179" w:rsidP="009D1179">
      <w:pPr>
        <w:pStyle w:val="01"/>
      </w:pPr>
      <w:bookmarkStart w:id="29" w:name="_Toc490216129"/>
    </w:p>
    <w:p w:rsidR="00EE4713" w:rsidRPr="00164B21" w:rsidRDefault="00EE4713" w:rsidP="00885384">
      <w:pPr>
        <w:pStyle w:val="02"/>
        <w:rPr>
          <w:color w:val="000000" w:themeColor="text1"/>
        </w:rPr>
      </w:pPr>
      <w:r w:rsidRPr="00164B21">
        <w:rPr>
          <w:color w:val="000000" w:themeColor="text1"/>
        </w:rPr>
        <w:t>6. Нормативы градостроительного проектирования производственных зон</w:t>
      </w:r>
      <w:bookmarkEnd w:id="29"/>
    </w:p>
    <w:p w:rsidR="00EE4713" w:rsidRPr="004C3CCA" w:rsidRDefault="007E786C" w:rsidP="00885384">
      <w:pPr>
        <w:pStyle w:val="01"/>
      </w:pPr>
      <w:r w:rsidRPr="004C3CCA">
        <w:t>6</w:t>
      </w:r>
      <w:r w:rsidR="00EE4713" w:rsidRPr="004C3CCA">
        <w:t>.1. Производственная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зоне отдыха населения в соответствии с генеральным планом, а также с учетом СанПиН 2.2.1/2.1.1.1200-03.</w:t>
      </w:r>
      <w:r w:rsidR="00D4393D">
        <w:t xml:space="preserve"> </w:t>
      </w:r>
    </w:p>
    <w:p w:rsidR="00EE4713" w:rsidRPr="00EE4713" w:rsidRDefault="007E786C" w:rsidP="00885384">
      <w:pPr>
        <w:pStyle w:val="01"/>
      </w:pPr>
      <w:r w:rsidRPr="004C3CCA">
        <w:t>6</w:t>
      </w:r>
      <w:r w:rsidR="00EE4713" w:rsidRPr="004C3CCA">
        <w:t>.2. Размещение производственной</w:t>
      </w:r>
      <w:r w:rsidR="00EE4713" w:rsidRPr="00EE4713">
        <w:t xml:space="preserve"> территориальной зоны не допускается:</w:t>
      </w:r>
    </w:p>
    <w:p w:rsidR="00EE4713" w:rsidRPr="007E786C" w:rsidRDefault="00EE4713" w:rsidP="00C423EA">
      <w:pPr>
        <w:pStyle w:val="010"/>
      </w:pPr>
      <w:r w:rsidRPr="007E786C">
        <w:t>в составе рекреационных зон;</w:t>
      </w:r>
    </w:p>
    <w:p w:rsidR="00EE4713" w:rsidRPr="007E786C" w:rsidRDefault="00EE4713" w:rsidP="00C423EA">
      <w:pPr>
        <w:pStyle w:val="010"/>
      </w:pPr>
      <w:r w:rsidRPr="007E786C">
        <w:t>на землях особо охраняемых территорий.</w:t>
      </w:r>
    </w:p>
    <w:p w:rsidR="00EE4713" w:rsidRPr="00056C86" w:rsidRDefault="007E786C" w:rsidP="00885384">
      <w:pPr>
        <w:pStyle w:val="01"/>
      </w:pPr>
      <w:r w:rsidRPr="00056C86">
        <w:t>6</w:t>
      </w:r>
      <w:r w:rsidR="00EE4713" w:rsidRPr="00056C86">
        <w:t>.3.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r w:rsidR="00D4393D">
        <w:t xml:space="preserve"> </w:t>
      </w:r>
    </w:p>
    <w:p w:rsidR="00EE4713" w:rsidRPr="00056C86" w:rsidRDefault="00EE4713" w:rsidP="00885384">
      <w:pPr>
        <w:pStyle w:val="01"/>
      </w:pPr>
      <w:r w:rsidRPr="00056C86">
        <w:t>Санитарная классификация предприятий устанавливается по классам опасности – I, II, III, IV, V классы согласно СанПиН 2.2.1/2.1.1.1200-03. В соответствии с санитарной классификацией предприятий, производств и объектов устанавливаются следующие размеры санитарно-защитных зон:</w:t>
      </w:r>
      <w:r w:rsidR="00D4393D">
        <w:t xml:space="preserve"> </w:t>
      </w:r>
    </w:p>
    <w:p w:rsidR="00EE4713" w:rsidRPr="00EE4713" w:rsidRDefault="00EE4713" w:rsidP="004C57ED">
      <w:pPr>
        <w:pStyle w:val="010"/>
      </w:pPr>
      <w:r w:rsidRPr="00EE4713">
        <w:t>для предприятий I класса – 1000 м;</w:t>
      </w:r>
    </w:p>
    <w:p w:rsidR="00EE4713" w:rsidRPr="00EE4713" w:rsidRDefault="00EE4713" w:rsidP="004C57ED">
      <w:pPr>
        <w:pStyle w:val="010"/>
      </w:pPr>
      <w:r w:rsidRPr="00EE4713">
        <w:t>для предприятий II класса – 500 м;</w:t>
      </w:r>
    </w:p>
    <w:p w:rsidR="00EE4713" w:rsidRPr="00EE4713" w:rsidRDefault="00EE4713" w:rsidP="004C57ED">
      <w:pPr>
        <w:pStyle w:val="010"/>
      </w:pPr>
      <w:r w:rsidRPr="00EE4713">
        <w:t>для предприятий III класса – 300 м;</w:t>
      </w:r>
    </w:p>
    <w:p w:rsidR="00EE4713" w:rsidRPr="00EE4713" w:rsidRDefault="00EE4713" w:rsidP="004C57ED">
      <w:pPr>
        <w:pStyle w:val="010"/>
      </w:pPr>
      <w:r w:rsidRPr="00EE4713">
        <w:t>для предприятий IV класса – 100 м;</w:t>
      </w:r>
    </w:p>
    <w:p w:rsidR="00EE4713" w:rsidRPr="00EE4713" w:rsidRDefault="00EE4713" w:rsidP="004C57ED">
      <w:pPr>
        <w:pStyle w:val="010"/>
      </w:pPr>
      <w:r w:rsidRPr="00EE4713">
        <w:t>для предприятий V класса – 50 м.</w:t>
      </w:r>
    </w:p>
    <w:p w:rsidR="00EE4713" w:rsidRPr="00EE4713" w:rsidRDefault="00EE4713" w:rsidP="00885384">
      <w:pPr>
        <w:pStyle w:val="01"/>
      </w:pPr>
      <w:r w:rsidRPr="00EE4713">
        <w:t>Нормативные параметры застройки производственных зон</w:t>
      </w:r>
    </w:p>
    <w:p w:rsidR="00EE4713" w:rsidRPr="00EE4713" w:rsidRDefault="007E786C" w:rsidP="00885384">
      <w:pPr>
        <w:pStyle w:val="01"/>
      </w:pPr>
      <w:r>
        <w:t>6</w:t>
      </w:r>
      <w:r w:rsidR="00EE4713" w:rsidRPr="00EE4713">
        <w:t xml:space="preserve">.4. Площадку предприятия по функциональному использованию следует разделять на следующие </w:t>
      </w:r>
      <w:proofErr w:type="spellStart"/>
      <w:r w:rsidR="00EE4713" w:rsidRPr="00EE4713">
        <w:t>подзоны</w:t>
      </w:r>
      <w:proofErr w:type="spellEnd"/>
      <w:r w:rsidR="00EE4713" w:rsidRPr="00EE4713">
        <w:t>:</w:t>
      </w:r>
    </w:p>
    <w:p w:rsidR="00EE4713" w:rsidRPr="00EE4713" w:rsidRDefault="00EE4713" w:rsidP="00C423EA">
      <w:pPr>
        <w:pStyle w:val="010"/>
      </w:pPr>
      <w:proofErr w:type="spellStart"/>
      <w:r w:rsidRPr="00EE4713">
        <w:t>предзаводскую</w:t>
      </w:r>
      <w:proofErr w:type="spellEnd"/>
      <w:r w:rsidRPr="00EE4713">
        <w:t xml:space="preserve"> (за пределами ограды или условной границы предприятия);</w:t>
      </w:r>
    </w:p>
    <w:p w:rsidR="00EE4713" w:rsidRPr="00EE4713" w:rsidRDefault="00EE4713" w:rsidP="00C423EA">
      <w:pPr>
        <w:pStyle w:val="010"/>
      </w:pPr>
      <w:r w:rsidRPr="00EE4713">
        <w:t>производственную – для размещения основных производств;</w:t>
      </w:r>
    </w:p>
    <w:p w:rsidR="00EE4713" w:rsidRPr="00EE4713" w:rsidRDefault="00EE4713" w:rsidP="00C423EA">
      <w:pPr>
        <w:pStyle w:val="010"/>
      </w:pPr>
      <w:r w:rsidRPr="00EE4713">
        <w:lastRenderedPageBreak/>
        <w:t>подсобную – для размещения ремонтных, строительно-эксплуатационных, тарных объектов, объектов энергетики и других инженерных сооружений;</w:t>
      </w:r>
    </w:p>
    <w:p w:rsidR="00EE4713" w:rsidRPr="00EE4713" w:rsidRDefault="00EE4713" w:rsidP="00C423EA">
      <w:pPr>
        <w:pStyle w:val="010"/>
      </w:pPr>
      <w:r w:rsidRPr="00EE4713">
        <w:t>складскую – для размещения складских объектов, контейнерных площадок, объектов внешнего и внутризаводского транспорта.</w:t>
      </w:r>
    </w:p>
    <w:p w:rsidR="00EE4713" w:rsidRPr="00EE4713" w:rsidRDefault="007E786C" w:rsidP="00885384">
      <w:pPr>
        <w:pStyle w:val="01"/>
      </w:pPr>
      <w:r>
        <w:t>6</w:t>
      </w:r>
      <w:r w:rsidR="00EE4713" w:rsidRPr="00EE4713">
        <w:t xml:space="preserve">.5. </w:t>
      </w:r>
      <w:proofErr w:type="spellStart"/>
      <w:r w:rsidR="00EE4713" w:rsidRPr="00EE4713">
        <w:t>Предзаводскую</w:t>
      </w:r>
      <w:proofErr w:type="spellEnd"/>
      <w:r w:rsidR="00EE4713" w:rsidRPr="00EE4713">
        <w:t xml:space="preserve"> зону предприятия следует размещать со стороны основных подъездов и подходов, работающих на предприятии.</w:t>
      </w:r>
    </w:p>
    <w:p w:rsidR="00EE4713" w:rsidRPr="00EE4713" w:rsidRDefault="00EE4713" w:rsidP="00885384">
      <w:pPr>
        <w:pStyle w:val="01"/>
      </w:pPr>
      <w:r w:rsidRPr="00EE4713">
        <w:t xml:space="preserve">Размеры </w:t>
      </w:r>
      <w:proofErr w:type="spellStart"/>
      <w:r w:rsidRPr="00EE4713">
        <w:t>предзаводских</w:t>
      </w:r>
      <w:proofErr w:type="spellEnd"/>
      <w:r w:rsidRPr="00EE4713">
        <w:t xml:space="preserve"> зон предприятий следует принимать 0,8 га – при количестве работающих до 0,5 тыс. человек. </w:t>
      </w:r>
    </w:p>
    <w:p w:rsidR="00EE4713" w:rsidRPr="00EE4713" w:rsidRDefault="007E786C" w:rsidP="00885384">
      <w:pPr>
        <w:pStyle w:val="01"/>
      </w:pPr>
      <w:r>
        <w:t>6</w:t>
      </w:r>
      <w:r w:rsidR="00EE4713" w:rsidRPr="00EE4713">
        <w:t>.</w:t>
      </w:r>
      <w:r>
        <w:t>6</w:t>
      </w:r>
      <w:r w:rsidR="00EE4713" w:rsidRPr="00EE4713">
        <w:t>. Площадь участков, предназначенных для озеленения в пределах ограды предприятия, следует определять из расчета не менее 3 м</w:t>
      </w:r>
      <w:r w:rsidR="00EE4713" w:rsidRPr="00EE4713">
        <w:rPr>
          <w:vertAlign w:val="superscript"/>
        </w:rPr>
        <w:t>2</w:t>
      </w:r>
      <w:r w:rsidR="00EE4713" w:rsidRPr="00EE4713">
        <w:t xml:space="preserve"> на одного работающего в наиболее многочисленной смене. </w:t>
      </w:r>
    </w:p>
    <w:p w:rsidR="00EE4713" w:rsidRPr="004C57ED" w:rsidRDefault="00EE4713" w:rsidP="00885384">
      <w:pPr>
        <w:pStyle w:val="01"/>
        <w:rPr>
          <w:b/>
        </w:rPr>
      </w:pPr>
      <w:r w:rsidRPr="004C57ED">
        <w:rPr>
          <w:b/>
        </w:rPr>
        <w:t>Коммунальные зоны</w:t>
      </w:r>
    </w:p>
    <w:p w:rsidR="00EE4713" w:rsidRPr="00EE4713" w:rsidRDefault="007E786C" w:rsidP="00885384">
      <w:pPr>
        <w:pStyle w:val="01"/>
      </w:pPr>
      <w:r>
        <w:t>6</w:t>
      </w:r>
      <w:r w:rsidR="00EE4713" w:rsidRPr="00EE4713">
        <w:t>.</w:t>
      </w:r>
      <w:r>
        <w:t>7</w:t>
      </w:r>
      <w:r w:rsidR="00EE4713" w:rsidRPr="00EE4713">
        <w:t xml:space="preserve">. </w:t>
      </w:r>
      <w:proofErr w:type="spellStart"/>
      <w:r w:rsidR="00EE4713" w:rsidRPr="00EE4713">
        <w:t>Коммунально</w:t>
      </w:r>
      <w:proofErr w:type="spellEnd"/>
      <w:r w:rsidR="00EE4713" w:rsidRPr="00EE4713">
        <w:t xml:space="preserve">–складская зона предназначены для размещения </w:t>
      </w:r>
      <w:proofErr w:type="spellStart"/>
      <w:r w:rsidR="00EE4713" w:rsidRPr="00EE4713">
        <w:t>общетоварных</w:t>
      </w:r>
      <w:proofErr w:type="spellEnd"/>
      <w:r w:rsidR="00EE4713" w:rsidRPr="00EE4713">
        <w:t xml:space="preserve"> и специализированных складов, предприятий коммунального, транспортного и </w:t>
      </w:r>
      <w:proofErr w:type="spellStart"/>
      <w:r w:rsidR="00EE4713" w:rsidRPr="00EE4713">
        <w:t>жилищно</w:t>
      </w:r>
      <w:proofErr w:type="spellEnd"/>
      <w:r w:rsidR="00EE4713" w:rsidRPr="00EE4713">
        <w:t xml:space="preserve"> – коммунального хозяйства, а также предприятий оптовой и мелкооптовой торговли.</w:t>
      </w:r>
    </w:p>
    <w:p w:rsidR="00EE4713" w:rsidRPr="00EE4713" w:rsidRDefault="007E786C" w:rsidP="00885384">
      <w:pPr>
        <w:pStyle w:val="01"/>
      </w:pPr>
      <w:r>
        <w:t>6</w:t>
      </w:r>
      <w:r w:rsidR="00EE4713" w:rsidRPr="00EE4713">
        <w:t>.</w:t>
      </w:r>
      <w:r>
        <w:t>8</w:t>
      </w:r>
      <w:r w:rsidR="00EE4713" w:rsidRPr="00EE4713">
        <w:t xml:space="preserve">. Группы предприятий и объектов, входящие в состав коммунальных зон, необходимо размещать с учетом технологических и </w:t>
      </w:r>
      <w:proofErr w:type="spellStart"/>
      <w:r w:rsidR="00EE4713" w:rsidRPr="00EE4713">
        <w:t>санитарно</w:t>
      </w:r>
      <w:proofErr w:type="spellEnd"/>
      <w:r w:rsidR="00EE4713" w:rsidRPr="00EE4713">
        <w:t>–гигиенических требований, кооперированного использования общих объектов, обеспечения последовательного ввода мощностей.</w:t>
      </w:r>
    </w:p>
    <w:p w:rsidR="00EE4713" w:rsidRPr="00EE4713" w:rsidRDefault="007E786C" w:rsidP="00885384">
      <w:pPr>
        <w:pStyle w:val="01"/>
      </w:pPr>
      <w:r>
        <w:t>6</w:t>
      </w:r>
      <w:r w:rsidR="00EE4713" w:rsidRPr="00EE4713">
        <w:t>.</w:t>
      </w:r>
      <w:r>
        <w:t>9</w:t>
      </w:r>
      <w:r w:rsidR="00EE4713" w:rsidRPr="00EE4713">
        <w:t>. Организацию санитарно</w:t>
      </w:r>
      <w:r>
        <w:t>-</w:t>
      </w:r>
      <w:r w:rsidR="00EE4713" w:rsidRPr="00EE4713">
        <w:t>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EE4713" w:rsidRPr="00EE4713" w:rsidRDefault="00EE4713" w:rsidP="00885384">
      <w:pPr>
        <w:pStyle w:val="01"/>
      </w:pPr>
      <w:r w:rsidRPr="00EE4713">
        <w:t xml:space="preserve">Размеры </w:t>
      </w:r>
      <w:proofErr w:type="spellStart"/>
      <w:r w:rsidRPr="00EE4713">
        <w:t>санитарно</w:t>
      </w:r>
      <w:proofErr w:type="spellEnd"/>
      <w:r w:rsidRPr="00EE4713">
        <w:t xml:space="preserve">–защитных зон </w:t>
      </w:r>
      <w:r w:rsidR="00E530C6" w:rsidRPr="00EE4713">
        <w:t>для картофеля</w:t>
      </w:r>
      <w:r w:rsidRPr="00EE4713">
        <w:t xml:space="preserve">–, овоще–, </w:t>
      </w:r>
      <w:proofErr w:type="spellStart"/>
      <w:r w:rsidRPr="00EE4713">
        <w:t>фрукто</w:t>
      </w:r>
      <w:proofErr w:type="spellEnd"/>
      <w:r w:rsidRPr="00EE4713">
        <w:t>– и зернохранилищ следует принимать 50 м.</w:t>
      </w:r>
    </w:p>
    <w:p w:rsidR="00EE4713" w:rsidRPr="00EE4713" w:rsidRDefault="007E786C" w:rsidP="00885384">
      <w:pPr>
        <w:pStyle w:val="01"/>
      </w:pPr>
      <w:r>
        <w:t>6</w:t>
      </w:r>
      <w:r w:rsidR="00EE4713" w:rsidRPr="00EE4713">
        <w:t>.1</w:t>
      </w:r>
      <w:r w:rsidR="00762423">
        <w:t>0</w:t>
      </w:r>
      <w:r w:rsidR="00EE4713" w:rsidRPr="00EE4713">
        <w:t xml:space="preserve">. Минимальная площадь земельных участков </w:t>
      </w:r>
      <w:proofErr w:type="spellStart"/>
      <w:r w:rsidR="00EE4713" w:rsidRPr="00EE4713">
        <w:t>общетоварных</w:t>
      </w:r>
      <w:proofErr w:type="spellEnd"/>
      <w:r w:rsidR="00EE4713" w:rsidRPr="00EE4713">
        <w:t xml:space="preserve"> складов приведены в </w:t>
      </w:r>
      <w:hyperlink r:id="rId10" w:history="1">
        <w:r w:rsidR="00EE4713" w:rsidRPr="00EE4713">
          <w:t xml:space="preserve">таблице </w:t>
        </w:r>
        <w:r>
          <w:t>6</w:t>
        </w:r>
        <w:r w:rsidR="00EE4713" w:rsidRPr="00EE4713">
          <w:t>.1.</w:t>
        </w:r>
      </w:hyperlink>
    </w:p>
    <w:p w:rsidR="00EE4713" w:rsidRPr="00EE4713" w:rsidRDefault="00EE4713" w:rsidP="0059725A">
      <w:pPr>
        <w:pStyle w:val="05"/>
      </w:pPr>
      <w:r w:rsidRPr="00EE4713">
        <w:t xml:space="preserve">Таблица </w:t>
      </w:r>
      <w:r w:rsidR="007E786C">
        <w:t>6</w:t>
      </w:r>
      <w:r w:rsidRPr="00EE4713">
        <w:t xml:space="preserve">.1 </w:t>
      </w:r>
    </w:p>
    <w:tbl>
      <w:tblPr>
        <w:tblW w:w="101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768"/>
        <w:gridCol w:w="3447"/>
      </w:tblGrid>
      <w:tr w:rsidR="009D44EC" w:rsidRPr="007E786C" w:rsidTr="008279CA">
        <w:trPr>
          <w:trHeight w:val="170"/>
        </w:trPr>
        <w:tc>
          <w:tcPr>
            <w:tcW w:w="2977" w:type="dxa"/>
            <w:tcBorders>
              <w:top w:val="single" w:sz="4" w:space="0" w:color="auto"/>
              <w:right w:val="nil"/>
            </w:tcBorders>
          </w:tcPr>
          <w:p w:rsidR="009D44EC" w:rsidRPr="007E786C" w:rsidRDefault="009D44EC" w:rsidP="008279CA">
            <w:pPr>
              <w:pStyle w:val="061"/>
            </w:pPr>
            <w:r w:rsidRPr="007E786C">
              <w:t>Склады</w:t>
            </w:r>
          </w:p>
        </w:tc>
        <w:tc>
          <w:tcPr>
            <w:tcW w:w="3768" w:type="dxa"/>
            <w:tcBorders>
              <w:top w:val="single" w:sz="4" w:space="0" w:color="auto"/>
              <w:left w:val="single" w:sz="4" w:space="0" w:color="auto"/>
              <w:right w:val="nil"/>
            </w:tcBorders>
          </w:tcPr>
          <w:p w:rsidR="009D44EC" w:rsidRPr="007E786C" w:rsidRDefault="009D44EC" w:rsidP="008279CA">
            <w:pPr>
              <w:pStyle w:val="061"/>
            </w:pPr>
            <w:r w:rsidRPr="007E786C">
              <w:t>Площадь складов, м</w:t>
            </w:r>
            <w:r w:rsidRPr="007E786C">
              <w:rPr>
                <w:vertAlign w:val="superscript"/>
              </w:rPr>
              <w:t>2</w:t>
            </w:r>
            <w:r w:rsidRPr="007E786C">
              <w:t xml:space="preserve"> на 1000 чел.</w:t>
            </w:r>
            <w:r>
              <w:t xml:space="preserve"> </w:t>
            </w:r>
          </w:p>
        </w:tc>
        <w:tc>
          <w:tcPr>
            <w:tcW w:w="3447" w:type="dxa"/>
            <w:tcBorders>
              <w:top w:val="single" w:sz="4" w:space="0" w:color="auto"/>
              <w:left w:val="single" w:sz="4" w:space="0" w:color="auto"/>
            </w:tcBorders>
          </w:tcPr>
          <w:p w:rsidR="009D44EC" w:rsidRPr="007E786C" w:rsidRDefault="009D44EC" w:rsidP="008279CA">
            <w:pPr>
              <w:pStyle w:val="061"/>
            </w:pPr>
            <w:r w:rsidRPr="007E786C">
              <w:t>Размеры земельных участков, м</w:t>
            </w:r>
            <w:r w:rsidRPr="007E786C">
              <w:rPr>
                <w:vertAlign w:val="superscript"/>
              </w:rPr>
              <w:t>2</w:t>
            </w:r>
            <w:r w:rsidRPr="007E786C">
              <w:t xml:space="preserve"> на 1000 чел.</w:t>
            </w:r>
            <w:r>
              <w:t xml:space="preserve"> </w:t>
            </w:r>
          </w:p>
        </w:tc>
      </w:tr>
      <w:tr w:rsidR="009D44EC" w:rsidRPr="007E786C" w:rsidTr="00E34A4A">
        <w:trPr>
          <w:trHeight w:val="218"/>
        </w:trPr>
        <w:tc>
          <w:tcPr>
            <w:tcW w:w="2977" w:type="dxa"/>
            <w:tcBorders>
              <w:top w:val="single" w:sz="4" w:space="0" w:color="auto"/>
              <w:bottom w:val="nil"/>
              <w:right w:val="nil"/>
            </w:tcBorders>
          </w:tcPr>
          <w:p w:rsidR="009D44EC" w:rsidRPr="007E786C" w:rsidRDefault="009D44EC" w:rsidP="004C57ED">
            <w:pPr>
              <w:pStyle w:val="06"/>
            </w:pPr>
            <w:r w:rsidRPr="007E786C">
              <w:t>Продовольственных товаров</w:t>
            </w:r>
          </w:p>
        </w:tc>
        <w:tc>
          <w:tcPr>
            <w:tcW w:w="3768" w:type="dxa"/>
            <w:tcBorders>
              <w:top w:val="single" w:sz="4" w:space="0" w:color="auto"/>
              <w:left w:val="single" w:sz="4" w:space="0" w:color="auto"/>
              <w:bottom w:val="nil"/>
              <w:right w:val="nil"/>
            </w:tcBorders>
          </w:tcPr>
          <w:p w:rsidR="009D44EC" w:rsidRPr="007E786C" w:rsidRDefault="009D44EC" w:rsidP="004C57ED">
            <w:pPr>
              <w:pStyle w:val="06"/>
              <w:jc w:val="center"/>
            </w:pPr>
            <w:r>
              <w:t>77</w:t>
            </w:r>
          </w:p>
        </w:tc>
        <w:tc>
          <w:tcPr>
            <w:tcW w:w="3447" w:type="dxa"/>
            <w:tcBorders>
              <w:top w:val="single" w:sz="4" w:space="0" w:color="auto"/>
              <w:left w:val="single" w:sz="4" w:space="0" w:color="auto"/>
              <w:bottom w:val="nil"/>
            </w:tcBorders>
            <w:vAlign w:val="center"/>
          </w:tcPr>
          <w:p w:rsidR="009D44EC" w:rsidRPr="007E786C" w:rsidRDefault="008279CA" w:rsidP="004C57ED">
            <w:pPr>
              <w:pStyle w:val="06"/>
              <w:jc w:val="center"/>
              <w:rPr>
                <w:rFonts w:eastAsia="Calibri"/>
              </w:rPr>
            </w:pPr>
            <w:r>
              <w:t>310 / 210 *</w:t>
            </w:r>
          </w:p>
        </w:tc>
      </w:tr>
      <w:tr w:rsidR="009D44EC" w:rsidRPr="007E786C" w:rsidTr="00E34A4A">
        <w:trPr>
          <w:trHeight w:val="234"/>
        </w:trPr>
        <w:tc>
          <w:tcPr>
            <w:tcW w:w="2977" w:type="dxa"/>
            <w:tcBorders>
              <w:top w:val="single" w:sz="4" w:space="0" w:color="auto"/>
              <w:bottom w:val="single" w:sz="4" w:space="0" w:color="auto"/>
              <w:right w:val="nil"/>
            </w:tcBorders>
          </w:tcPr>
          <w:p w:rsidR="009D44EC" w:rsidRPr="007E786C" w:rsidRDefault="009D44EC" w:rsidP="004C57ED">
            <w:pPr>
              <w:pStyle w:val="06"/>
            </w:pPr>
            <w:r w:rsidRPr="007E786C">
              <w:t>Непродовольственных товаров</w:t>
            </w:r>
          </w:p>
        </w:tc>
        <w:tc>
          <w:tcPr>
            <w:tcW w:w="3768" w:type="dxa"/>
            <w:tcBorders>
              <w:top w:val="single" w:sz="4" w:space="0" w:color="auto"/>
              <w:left w:val="single" w:sz="4" w:space="0" w:color="auto"/>
              <w:bottom w:val="single" w:sz="4" w:space="0" w:color="auto"/>
              <w:right w:val="nil"/>
            </w:tcBorders>
          </w:tcPr>
          <w:p w:rsidR="009D44EC" w:rsidRPr="007E786C" w:rsidRDefault="009D44EC" w:rsidP="004C57ED">
            <w:pPr>
              <w:pStyle w:val="06"/>
              <w:jc w:val="center"/>
            </w:pPr>
            <w:r>
              <w:t>217</w:t>
            </w:r>
          </w:p>
        </w:tc>
        <w:tc>
          <w:tcPr>
            <w:tcW w:w="3447" w:type="dxa"/>
            <w:tcBorders>
              <w:top w:val="single" w:sz="4" w:space="0" w:color="auto"/>
              <w:left w:val="single" w:sz="4" w:space="0" w:color="auto"/>
              <w:bottom w:val="single" w:sz="4" w:space="0" w:color="auto"/>
            </w:tcBorders>
            <w:vAlign w:val="center"/>
          </w:tcPr>
          <w:p w:rsidR="009D44EC" w:rsidRPr="007E786C" w:rsidRDefault="008279CA" w:rsidP="004C57ED">
            <w:pPr>
              <w:pStyle w:val="06"/>
              <w:jc w:val="center"/>
              <w:rPr>
                <w:rFonts w:eastAsia="Calibri"/>
              </w:rPr>
            </w:pPr>
            <w:r>
              <w:t>740 / 490 *</w:t>
            </w:r>
          </w:p>
        </w:tc>
      </w:tr>
      <w:tr w:rsidR="008279CA" w:rsidRPr="007E786C" w:rsidTr="009D1179">
        <w:trPr>
          <w:trHeight w:val="234"/>
        </w:trPr>
        <w:tc>
          <w:tcPr>
            <w:tcW w:w="10192" w:type="dxa"/>
            <w:gridSpan w:val="3"/>
            <w:tcBorders>
              <w:top w:val="single" w:sz="4" w:space="0" w:color="auto"/>
              <w:bottom w:val="single" w:sz="4" w:space="0" w:color="auto"/>
            </w:tcBorders>
          </w:tcPr>
          <w:p w:rsidR="008279CA" w:rsidRDefault="008279CA" w:rsidP="008279CA">
            <w:pPr>
              <w:pStyle w:val="07"/>
            </w:pPr>
            <w:r>
              <w:t xml:space="preserve">* </w:t>
            </w:r>
            <w:proofErr w:type="gramStart"/>
            <w:r>
              <w:t>В</w:t>
            </w:r>
            <w:proofErr w:type="gramEnd"/>
            <w:r>
              <w:t xml:space="preserve"> числителе приведены нормы для одноэтажных складов, в знаменателе - для многоэтажных</w:t>
            </w:r>
          </w:p>
        </w:tc>
      </w:tr>
    </w:tbl>
    <w:p w:rsidR="00EE4713" w:rsidRPr="00EE4713" w:rsidRDefault="00EE4713" w:rsidP="002006B3">
      <w:pPr>
        <w:rPr>
          <w:lang w:eastAsia="en-US"/>
        </w:rPr>
      </w:pPr>
    </w:p>
    <w:p w:rsidR="00EE4713" w:rsidRPr="007E786C" w:rsidRDefault="007E786C" w:rsidP="00885384">
      <w:pPr>
        <w:pStyle w:val="01"/>
      </w:pPr>
      <w:r>
        <w:t>6</w:t>
      </w:r>
      <w:r w:rsidR="00EE4713" w:rsidRPr="00EE4713">
        <w:t>.1</w:t>
      </w:r>
      <w:r w:rsidR="00762423">
        <w:t>1</w:t>
      </w:r>
      <w:r w:rsidR="00EE4713" w:rsidRPr="00EE4713">
        <w:t xml:space="preserve">. Минимальная вместимость специализированных складов и размеры их земельных </w:t>
      </w:r>
      <w:r w:rsidR="00EE4713" w:rsidRPr="007E786C">
        <w:t xml:space="preserve">участков приведены в </w:t>
      </w:r>
      <w:hyperlink r:id="rId11" w:history="1">
        <w:r w:rsidR="00EE4713" w:rsidRPr="007E786C">
          <w:t xml:space="preserve">таблице </w:t>
        </w:r>
        <w:r>
          <w:t>6</w:t>
        </w:r>
        <w:r w:rsidR="00EE4713" w:rsidRPr="007E786C">
          <w:t>.2</w:t>
        </w:r>
      </w:hyperlink>
      <w:r w:rsidR="00EE4713" w:rsidRPr="007E786C">
        <w:t>.</w:t>
      </w:r>
    </w:p>
    <w:p w:rsidR="00EE4713" w:rsidRPr="007E786C" w:rsidRDefault="00EE4713" w:rsidP="0059725A">
      <w:pPr>
        <w:pStyle w:val="05"/>
      </w:pPr>
      <w:r w:rsidRPr="007E786C">
        <w:t xml:space="preserve">Таблица </w:t>
      </w:r>
      <w:r w:rsidR="007E786C">
        <w:t>6</w:t>
      </w:r>
      <w:r w:rsidRPr="007E786C">
        <w:t xml:space="preserve">.2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2552"/>
        <w:gridCol w:w="2551"/>
      </w:tblGrid>
      <w:tr w:rsidR="009D44EC" w:rsidRPr="007E786C" w:rsidTr="00C942ED">
        <w:trPr>
          <w:trHeight w:val="218"/>
        </w:trPr>
        <w:tc>
          <w:tcPr>
            <w:tcW w:w="5103" w:type="dxa"/>
            <w:tcBorders>
              <w:top w:val="single" w:sz="4" w:space="0" w:color="auto"/>
              <w:right w:val="nil"/>
            </w:tcBorders>
          </w:tcPr>
          <w:p w:rsidR="009D44EC" w:rsidRPr="007E786C" w:rsidRDefault="009D44EC" w:rsidP="008279CA">
            <w:pPr>
              <w:pStyle w:val="061"/>
            </w:pPr>
            <w:r w:rsidRPr="007E786C">
              <w:t>Склады</w:t>
            </w:r>
          </w:p>
        </w:tc>
        <w:tc>
          <w:tcPr>
            <w:tcW w:w="2552" w:type="dxa"/>
            <w:tcBorders>
              <w:top w:val="single" w:sz="4" w:space="0" w:color="auto"/>
              <w:left w:val="single" w:sz="4" w:space="0" w:color="auto"/>
              <w:right w:val="nil"/>
            </w:tcBorders>
          </w:tcPr>
          <w:p w:rsidR="009D44EC" w:rsidRPr="007E786C" w:rsidRDefault="009D44EC" w:rsidP="008279CA">
            <w:pPr>
              <w:pStyle w:val="061"/>
            </w:pPr>
            <w:r w:rsidRPr="007E786C">
              <w:t>Вместимость складов, т</w:t>
            </w:r>
            <w:r>
              <w:t xml:space="preserve"> </w:t>
            </w:r>
          </w:p>
        </w:tc>
        <w:tc>
          <w:tcPr>
            <w:tcW w:w="2551" w:type="dxa"/>
            <w:tcBorders>
              <w:top w:val="single" w:sz="4" w:space="0" w:color="auto"/>
              <w:left w:val="single" w:sz="4" w:space="0" w:color="auto"/>
            </w:tcBorders>
          </w:tcPr>
          <w:p w:rsidR="009D44EC" w:rsidRPr="007E786C" w:rsidRDefault="009D44EC" w:rsidP="008279CA">
            <w:pPr>
              <w:pStyle w:val="061"/>
            </w:pPr>
            <w:r w:rsidRPr="007E786C">
              <w:t>Размеры земельных участков, м</w:t>
            </w:r>
            <w:r w:rsidRPr="007E786C">
              <w:rPr>
                <w:vertAlign w:val="superscript"/>
              </w:rPr>
              <w:t>2</w:t>
            </w:r>
            <w:r w:rsidRPr="007E786C">
              <w:t xml:space="preserve"> на 1000 чел.</w:t>
            </w:r>
            <w:r>
              <w:t xml:space="preserve"> </w:t>
            </w:r>
          </w:p>
        </w:tc>
      </w:tr>
      <w:tr w:rsidR="009D44EC" w:rsidRPr="007E786C" w:rsidTr="00C942ED">
        <w:trPr>
          <w:trHeight w:val="450"/>
        </w:trPr>
        <w:tc>
          <w:tcPr>
            <w:tcW w:w="5103" w:type="dxa"/>
            <w:tcBorders>
              <w:top w:val="single" w:sz="4" w:space="0" w:color="auto"/>
              <w:right w:val="nil"/>
            </w:tcBorders>
          </w:tcPr>
          <w:p w:rsidR="009D44EC" w:rsidRPr="007E786C" w:rsidRDefault="009D44EC" w:rsidP="004C57ED">
            <w:pPr>
              <w:pStyle w:val="06"/>
            </w:pPr>
            <w:r w:rsidRPr="007E786C">
              <w:t>Холодильники распределительные (для хранения мяса и мясопродуктов, рыбы и рыбопродуктов, масла, животного жира, молочных продуктов и яиц)</w:t>
            </w:r>
          </w:p>
        </w:tc>
        <w:tc>
          <w:tcPr>
            <w:tcW w:w="2552" w:type="dxa"/>
            <w:tcBorders>
              <w:top w:val="single" w:sz="4" w:space="0" w:color="auto"/>
              <w:left w:val="single" w:sz="4" w:space="0" w:color="auto"/>
              <w:right w:val="nil"/>
            </w:tcBorders>
          </w:tcPr>
          <w:p w:rsidR="009D44EC" w:rsidRPr="007E786C" w:rsidRDefault="009D44EC" w:rsidP="004C57ED">
            <w:pPr>
              <w:pStyle w:val="06"/>
              <w:jc w:val="center"/>
            </w:pPr>
            <w:r>
              <w:t>27</w:t>
            </w:r>
          </w:p>
        </w:tc>
        <w:tc>
          <w:tcPr>
            <w:tcW w:w="2551" w:type="dxa"/>
            <w:tcBorders>
              <w:top w:val="single" w:sz="4" w:space="0" w:color="auto"/>
              <w:left w:val="single" w:sz="4" w:space="0" w:color="auto"/>
            </w:tcBorders>
          </w:tcPr>
          <w:p w:rsidR="009D44EC" w:rsidRPr="007E786C" w:rsidRDefault="009D44EC" w:rsidP="004C57ED">
            <w:pPr>
              <w:pStyle w:val="06"/>
              <w:jc w:val="center"/>
            </w:pPr>
            <w:r>
              <w:t>190</w:t>
            </w:r>
          </w:p>
        </w:tc>
      </w:tr>
      <w:tr w:rsidR="009D44EC" w:rsidRPr="007E786C" w:rsidTr="00C942ED">
        <w:trPr>
          <w:trHeight w:val="223"/>
        </w:trPr>
        <w:tc>
          <w:tcPr>
            <w:tcW w:w="5103" w:type="dxa"/>
            <w:tcBorders>
              <w:top w:val="single" w:sz="4" w:space="0" w:color="auto"/>
              <w:bottom w:val="single" w:sz="4" w:space="0" w:color="auto"/>
              <w:right w:val="nil"/>
            </w:tcBorders>
          </w:tcPr>
          <w:p w:rsidR="009D44EC" w:rsidRPr="007E786C" w:rsidRDefault="009D44EC" w:rsidP="004C57ED">
            <w:pPr>
              <w:pStyle w:val="06"/>
            </w:pPr>
            <w:proofErr w:type="spellStart"/>
            <w:r w:rsidRPr="007E786C">
              <w:t>Фруктохранилища</w:t>
            </w:r>
            <w:proofErr w:type="spellEnd"/>
          </w:p>
        </w:tc>
        <w:tc>
          <w:tcPr>
            <w:tcW w:w="2552" w:type="dxa"/>
            <w:tcBorders>
              <w:top w:val="single" w:sz="4" w:space="0" w:color="auto"/>
              <w:left w:val="single" w:sz="4" w:space="0" w:color="auto"/>
              <w:bottom w:val="single" w:sz="4" w:space="0" w:color="auto"/>
              <w:right w:val="nil"/>
            </w:tcBorders>
          </w:tcPr>
          <w:p w:rsidR="009D44EC" w:rsidRPr="007E786C" w:rsidRDefault="009D44EC" w:rsidP="004C57ED">
            <w:pPr>
              <w:pStyle w:val="06"/>
              <w:jc w:val="center"/>
            </w:pPr>
            <w:r>
              <w:t>17</w:t>
            </w:r>
          </w:p>
        </w:tc>
        <w:tc>
          <w:tcPr>
            <w:tcW w:w="2551" w:type="dxa"/>
            <w:tcBorders>
              <w:top w:val="single" w:sz="4" w:space="0" w:color="auto"/>
              <w:left w:val="single" w:sz="4" w:space="0" w:color="auto"/>
              <w:bottom w:val="single" w:sz="4" w:space="0" w:color="auto"/>
            </w:tcBorders>
          </w:tcPr>
          <w:p w:rsidR="009D44EC" w:rsidRPr="007E786C" w:rsidRDefault="009D44EC" w:rsidP="004C57ED">
            <w:pPr>
              <w:pStyle w:val="06"/>
              <w:jc w:val="center"/>
            </w:pPr>
            <w:r>
              <w:t>-</w:t>
            </w:r>
          </w:p>
        </w:tc>
      </w:tr>
      <w:tr w:rsidR="009D44EC" w:rsidRPr="007E786C" w:rsidTr="00C942ED">
        <w:trPr>
          <w:trHeight w:val="239"/>
        </w:trPr>
        <w:tc>
          <w:tcPr>
            <w:tcW w:w="5103" w:type="dxa"/>
            <w:tcBorders>
              <w:top w:val="single" w:sz="4" w:space="0" w:color="auto"/>
              <w:bottom w:val="single" w:sz="4" w:space="0" w:color="auto"/>
              <w:right w:val="nil"/>
            </w:tcBorders>
          </w:tcPr>
          <w:p w:rsidR="009D44EC" w:rsidRPr="007E786C" w:rsidRDefault="009D44EC" w:rsidP="004C57ED">
            <w:pPr>
              <w:pStyle w:val="06"/>
            </w:pPr>
            <w:r w:rsidRPr="007E786C">
              <w:t>Овощехранилища</w:t>
            </w:r>
          </w:p>
        </w:tc>
        <w:tc>
          <w:tcPr>
            <w:tcW w:w="2552" w:type="dxa"/>
            <w:tcBorders>
              <w:top w:val="single" w:sz="4" w:space="0" w:color="auto"/>
              <w:left w:val="single" w:sz="4" w:space="0" w:color="auto"/>
              <w:bottom w:val="single" w:sz="4" w:space="0" w:color="auto"/>
              <w:right w:val="nil"/>
            </w:tcBorders>
          </w:tcPr>
          <w:p w:rsidR="009D44EC" w:rsidRPr="007E786C" w:rsidRDefault="009D44EC" w:rsidP="004C57ED">
            <w:pPr>
              <w:pStyle w:val="06"/>
              <w:jc w:val="center"/>
            </w:pPr>
            <w:r>
              <w:t>54</w:t>
            </w:r>
          </w:p>
        </w:tc>
        <w:tc>
          <w:tcPr>
            <w:tcW w:w="2551" w:type="dxa"/>
            <w:tcBorders>
              <w:top w:val="single" w:sz="4" w:space="0" w:color="auto"/>
              <w:left w:val="single" w:sz="4" w:space="0" w:color="auto"/>
              <w:bottom w:val="single" w:sz="4" w:space="0" w:color="auto"/>
            </w:tcBorders>
          </w:tcPr>
          <w:p w:rsidR="009D44EC" w:rsidRPr="007E786C" w:rsidRDefault="009D44EC" w:rsidP="004C57ED">
            <w:pPr>
              <w:pStyle w:val="06"/>
              <w:jc w:val="center"/>
            </w:pPr>
            <w:r>
              <w:t>1300</w:t>
            </w:r>
          </w:p>
        </w:tc>
      </w:tr>
      <w:tr w:rsidR="009D44EC" w:rsidRPr="007E786C" w:rsidTr="00C942ED">
        <w:trPr>
          <w:trHeight w:val="85"/>
        </w:trPr>
        <w:tc>
          <w:tcPr>
            <w:tcW w:w="5103" w:type="dxa"/>
            <w:tcBorders>
              <w:top w:val="single" w:sz="4" w:space="0" w:color="auto"/>
              <w:bottom w:val="single" w:sz="4" w:space="0" w:color="auto"/>
              <w:right w:val="nil"/>
            </w:tcBorders>
          </w:tcPr>
          <w:p w:rsidR="009D44EC" w:rsidRPr="007E786C" w:rsidRDefault="009D44EC" w:rsidP="004C57ED">
            <w:pPr>
              <w:pStyle w:val="06"/>
            </w:pPr>
            <w:r w:rsidRPr="007E786C">
              <w:t>Картофелехранилища</w:t>
            </w:r>
          </w:p>
        </w:tc>
        <w:tc>
          <w:tcPr>
            <w:tcW w:w="2552" w:type="dxa"/>
            <w:tcBorders>
              <w:top w:val="single" w:sz="4" w:space="0" w:color="auto"/>
              <w:left w:val="single" w:sz="4" w:space="0" w:color="auto"/>
              <w:bottom w:val="single" w:sz="4" w:space="0" w:color="auto"/>
              <w:right w:val="nil"/>
            </w:tcBorders>
          </w:tcPr>
          <w:p w:rsidR="009D44EC" w:rsidRPr="007E786C" w:rsidRDefault="009D44EC" w:rsidP="004C57ED">
            <w:pPr>
              <w:pStyle w:val="06"/>
              <w:jc w:val="center"/>
            </w:pPr>
            <w:r>
              <w:t>57</w:t>
            </w:r>
          </w:p>
        </w:tc>
        <w:tc>
          <w:tcPr>
            <w:tcW w:w="2551" w:type="dxa"/>
            <w:tcBorders>
              <w:top w:val="single" w:sz="4" w:space="0" w:color="auto"/>
              <w:left w:val="single" w:sz="4" w:space="0" w:color="auto"/>
              <w:bottom w:val="single" w:sz="4" w:space="0" w:color="auto"/>
            </w:tcBorders>
          </w:tcPr>
          <w:p w:rsidR="009D44EC" w:rsidRPr="007E786C" w:rsidRDefault="009D44EC" w:rsidP="004C57ED">
            <w:pPr>
              <w:pStyle w:val="06"/>
              <w:jc w:val="center"/>
            </w:pPr>
            <w:r>
              <w:t>-</w:t>
            </w:r>
          </w:p>
        </w:tc>
      </w:tr>
    </w:tbl>
    <w:p w:rsidR="00EE4713" w:rsidRDefault="00EE4713" w:rsidP="00885384">
      <w:pPr>
        <w:pStyle w:val="02"/>
      </w:pPr>
      <w:bookmarkStart w:id="30" w:name="_Toc490216130"/>
      <w:r w:rsidRPr="004C57ED">
        <w:t>7. Нормативы градостроительного проектирования зон сельскохозяйственного использования</w:t>
      </w:r>
      <w:bookmarkEnd w:id="30"/>
    </w:p>
    <w:p w:rsidR="00763568" w:rsidRPr="001E439F" w:rsidRDefault="00763568" w:rsidP="00885384">
      <w:pPr>
        <w:pStyle w:val="01"/>
      </w:pPr>
      <w:r>
        <w:lastRenderedPageBreak/>
        <w:t>7</w:t>
      </w:r>
      <w:r w:rsidRPr="001E439F">
        <w:t xml:space="preserve">.1. В состав зон сельскохозяйственного использования могут включаться: </w:t>
      </w:r>
    </w:p>
    <w:p w:rsidR="00763568" w:rsidRPr="00E82C0C" w:rsidRDefault="00763568" w:rsidP="00C423EA">
      <w:pPr>
        <w:pStyle w:val="010"/>
      </w:pPr>
      <w:r w:rsidRPr="001E439F">
        <w:t>зоны сельскохозяйственных угодий – пашни, сенокосы, пастбища, залежи, земли,</w:t>
      </w:r>
      <w:r w:rsidRPr="00E82C0C">
        <w:t xml:space="preserve"> занятые многолетними насаждениями (садами, виноградниками и другими); </w:t>
      </w:r>
    </w:p>
    <w:p w:rsidR="00763568" w:rsidRPr="00E82C0C" w:rsidRDefault="00763568" w:rsidP="00C423EA">
      <w:pPr>
        <w:pStyle w:val="010"/>
      </w:pPr>
      <w:r w:rsidRPr="00E82C0C">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763568" w:rsidRPr="00E82C0C" w:rsidRDefault="00763568" w:rsidP="00885384">
      <w:pPr>
        <w:pStyle w:val="01"/>
      </w:pPr>
      <w:r>
        <w:t>7.</w:t>
      </w:r>
      <w:r w:rsidRPr="00E82C0C">
        <w:t xml:space="preserve">2. В состав территориальных зон, устанавливаемых в границах черты </w:t>
      </w:r>
      <w:r>
        <w:t>поселения</w:t>
      </w:r>
      <w:r w:rsidRPr="00E82C0C">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хозяйства, садоводства, развития объектов сельскохозяйственного назначения.</w:t>
      </w:r>
    </w:p>
    <w:p w:rsidR="00763568" w:rsidRPr="00E82C0C" w:rsidRDefault="00763568" w:rsidP="00885384">
      <w:pPr>
        <w:pStyle w:val="01"/>
      </w:pPr>
      <w:r>
        <w:t>7.3</w:t>
      </w:r>
      <w:r w:rsidRPr="00E82C0C">
        <w:t>. Не допускается размещение сельскохозяйственных предприятий, зданий, сооружений:</w:t>
      </w:r>
    </w:p>
    <w:p w:rsidR="00763568" w:rsidRPr="00E82C0C" w:rsidRDefault="00763568" w:rsidP="00C423EA">
      <w:pPr>
        <w:pStyle w:val="010"/>
      </w:pPr>
      <w:r w:rsidRPr="00E82C0C">
        <w:t>на площадках залегания полезных ископаемых без согласования с соответствующими органами государственного надзора;</w:t>
      </w:r>
    </w:p>
    <w:p w:rsidR="00763568" w:rsidRPr="00E82C0C" w:rsidRDefault="00763568" w:rsidP="00C423EA">
      <w:pPr>
        <w:pStyle w:val="010"/>
      </w:pPr>
      <w:r w:rsidRPr="00E82C0C">
        <w:t>в первом поясе зоны санитарной охраны источников водоснабжения населенных пунктов;</w:t>
      </w:r>
    </w:p>
    <w:p w:rsidR="00763568" w:rsidRPr="00E82C0C" w:rsidRDefault="00763568" w:rsidP="00C423EA">
      <w:pPr>
        <w:pStyle w:val="010"/>
      </w:pPr>
      <w:r w:rsidRPr="00E82C0C">
        <w:t>на землях особо охраняемых природных территорий.</w:t>
      </w:r>
    </w:p>
    <w:p w:rsidR="00763568" w:rsidRPr="00E82C0C" w:rsidRDefault="00763568" w:rsidP="00885384">
      <w:pPr>
        <w:pStyle w:val="01"/>
      </w:pPr>
      <w:r>
        <w:t>7.4</w:t>
      </w:r>
      <w:r w:rsidRPr="00E82C0C">
        <w:t>.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763568" w:rsidRPr="00E82C0C" w:rsidRDefault="00763568" w:rsidP="00885384">
      <w:pPr>
        <w:pStyle w:val="01"/>
      </w:pPr>
      <w:r w:rsidRPr="00E82C0C">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763568" w:rsidRPr="00E82C0C" w:rsidRDefault="00763568" w:rsidP="00885384">
      <w:pPr>
        <w:pStyle w:val="01"/>
      </w:pPr>
      <w:r>
        <w:t>7.5</w:t>
      </w:r>
      <w:r w:rsidRPr="00E82C0C">
        <w:t>. Расстояния между зданиями, освещаемыми через оконные проемы, должно быть не менее наибольшей высоты (до верха карниза) противостоящих зданий.</w:t>
      </w:r>
    </w:p>
    <w:p w:rsidR="00763568" w:rsidRPr="00E82C0C" w:rsidRDefault="00763568" w:rsidP="00885384">
      <w:pPr>
        <w:pStyle w:val="01"/>
      </w:pPr>
      <w:r>
        <w:t>7.6</w:t>
      </w:r>
      <w:r w:rsidRPr="00E82C0C">
        <w:t>.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763568" w:rsidRPr="00E82C0C" w:rsidRDefault="00763568" w:rsidP="00885384">
      <w:pPr>
        <w:pStyle w:val="01"/>
      </w:pPr>
      <w:r w:rsidRPr="00E82C0C">
        <w:t>Территории санитарно-защитных зон из землепользования не изымаются и должны быть максимально использованы для нужд сельского хозяйства.</w:t>
      </w:r>
    </w:p>
    <w:p w:rsidR="00763568" w:rsidRPr="00E82C0C" w:rsidRDefault="00763568" w:rsidP="00885384">
      <w:pPr>
        <w:pStyle w:val="01"/>
      </w:pPr>
      <w:r w:rsidRPr="00E82C0C">
        <w:t>В санитарно-защитных зонах допускается размещать склады (хранилища) зерна, фруктов, овощей и картофеля, питомники растений, а также здания и сооружения (объекты) транспортной инфраструктуры.</w:t>
      </w:r>
    </w:p>
    <w:p w:rsidR="00763568" w:rsidRPr="00E82C0C" w:rsidRDefault="00763568" w:rsidP="00885384">
      <w:pPr>
        <w:pStyle w:val="01"/>
      </w:pPr>
      <w:r>
        <w:t>7.7</w:t>
      </w:r>
      <w:r w:rsidRPr="00E82C0C">
        <w:t>.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763568" w:rsidRPr="00E82C0C" w:rsidRDefault="00763568" w:rsidP="00885384">
      <w:pPr>
        <w:pStyle w:val="01"/>
      </w:pPr>
      <w:r>
        <w:t>7.8</w:t>
      </w:r>
      <w:r w:rsidRPr="00E82C0C">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 площади сельскохозяйственных предприятий.</w:t>
      </w:r>
    </w:p>
    <w:p w:rsidR="00763568" w:rsidRPr="003A0567" w:rsidRDefault="00763568" w:rsidP="00885384">
      <w:pPr>
        <w:pStyle w:val="01"/>
      </w:pPr>
      <w:r>
        <w:t>7.9</w:t>
      </w:r>
      <w:r w:rsidRPr="003A0567">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3A0567">
        <w:rPr>
          <w:vertAlign w:val="superscript"/>
        </w:rPr>
        <w:t>2</w:t>
      </w:r>
      <w:r w:rsidRPr="003A0567">
        <w:t xml:space="preserve"> на одного работающего в наиболее многочисленную смену.</w:t>
      </w:r>
    </w:p>
    <w:p w:rsidR="00763568" w:rsidRPr="003A0567" w:rsidRDefault="00763568" w:rsidP="00885384">
      <w:pPr>
        <w:pStyle w:val="01"/>
      </w:pPr>
      <w:r>
        <w:t>7.10</w:t>
      </w:r>
      <w:r w:rsidRPr="003A0567">
        <w:t>. При реконструкции сельскохозяйственных предприятий, зданий, сооружений следует предусматривать:</w:t>
      </w:r>
    </w:p>
    <w:p w:rsidR="00763568" w:rsidRPr="003A0567" w:rsidRDefault="00763568" w:rsidP="00C423EA">
      <w:pPr>
        <w:pStyle w:val="010"/>
      </w:pPr>
      <w:r w:rsidRPr="003A0567">
        <w:t>концентрацию производственных объектов на одном земельном участке;</w:t>
      </w:r>
    </w:p>
    <w:p w:rsidR="00763568" w:rsidRPr="003A0567" w:rsidRDefault="00763568" w:rsidP="00C423EA">
      <w:pPr>
        <w:pStyle w:val="010"/>
      </w:pPr>
      <w:r w:rsidRPr="003A0567">
        <w:lastRenderedPageBreak/>
        <w:t>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rsidR="00763568" w:rsidRPr="003A0567" w:rsidRDefault="00763568" w:rsidP="00C423EA">
      <w:pPr>
        <w:pStyle w:val="010"/>
      </w:pPr>
      <w:r w:rsidRPr="003A0567">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763568" w:rsidRPr="003A0567" w:rsidRDefault="00763568" w:rsidP="00C423EA">
      <w:pPr>
        <w:pStyle w:val="010"/>
      </w:pPr>
      <w:r w:rsidRPr="003A0567">
        <w:t>организацию площадок для стоянки автомобильного транспорта.</w:t>
      </w:r>
    </w:p>
    <w:p w:rsidR="00763568" w:rsidRPr="00501CB1" w:rsidRDefault="007D4F8F" w:rsidP="00885384">
      <w:pPr>
        <w:pStyle w:val="02"/>
      </w:pPr>
      <w:bookmarkStart w:id="31" w:name="_Toc490216131"/>
      <w:r w:rsidRPr="00501CB1">
        <w:t>8. Нормативы градостроительного проектирования зон специального назначения</w:t>
      </w:r>
      <w:bookmarkEnd w:id="31"/>
    </w:p>
    <w:p w:rsidR="007D4F8F" w:rsidRDefault="007D4F8F" w:rsidP="006C0658">
      <w:pPr>
        <w:pStyle w:val="03"/>
      </w:pPr>
      <w:bookmarkStart w:id="32" w:name="_Toc490216132"/>
      <w:r w:rsidRPr="007D4F8F">
        <w:t>8.1. Общие требования</w:t>
      </w:r>
      <w:bookmarkEnd w:id="32"/>
      <w:r w:rsidRPr="007D4F8F">
        <w:t xml:space="preserve"> </w:t>
      </w:r>
    </w:p>
    <w:p w:rsidR="007D4F8F" w:rsidRPr="00BF5B1E" w:rsidRDefault="007D4F8F" w:rsidP="00885384">
      <w:pPr>
        <w:pStyle w:val="01"/>
      </w:pPr>
      <w:r>
        <w:t>8</w:t>
      </w:r>
      <w:r w:rsidRPr="00BF5B1E">
        <w:t>.1.</w:t>
      </w:r>
      <w:r>
        <w:t>1.</w:t>
      </w:r>
      <w:r w:rsidRPr="00BF5B1E">
        <w:t xml:space="preserve"> В состав зон специального назначения </w:t>
      </w:r>
      <w:r w:rsidR="008B4DAE">
        <w:t>сельског</w:t>
      </w:r>
      <w:r w:rsidRPr="00BF5B1E">
        <w:t xml:space="preserve">о </w:t>
      </w:r>
      <w:r w:rsidR="00B20B30">
        <w:t>поселения</w:t>
      </w:r>
      <w:r w:rsidRPr="00BF5B1E">
        <w:t xml:space="preserve"> могут </w:t>
      </w:r>
      <w:r w:rsidRPr="00BF5B1E">
        <w:rPr>
          <w:spacing w:val="-2"/>
        </w:rPr>
        <w:t>включаться зоны, занятые кладбищами, объектами размещения</w:t>
      </w:r>
      <w:r w:rsidRPr="00BF5B1E">
        <w:t xml:space="preserve">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7D4F8F" w:rsidRPr="00BF5B1E" w:rsidRDefault="007D4F8F" w:rsidP="00885384">
      <w:pPr>
        <w:pStyle w:val="01"/>
      </w:pPr>
      <w:r>
        <w:t>8.</w:t>
      </w:r>
      <w:r w:rsidR="008A4B83">
        <w:t>1</w:t>
      </w:r>
      <w:r>
        <w:t>.</w:t>
      </w:r>
      <w:r w:rsidR="008A4B83">
        <w:t>2</w:t>
      </w:r>
      <w:r>
        <w:t>.</w:t>
      </w:r>
      <w:r w:rsidRPr="00BF5B1E">
        <w:t xml:space="preserve">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 </w:t>
      </w:r>
    </w:p>
    <w:p w:rsidR="007D4F8F" w:rsidRPr="007D4F8F" w:rsidRDefault="007D4F8F" w:rsidP="006C0658">
      <w:pPr>
        <w:pStyle w:val="03"/>
      </w:pPr>
      <w:bookmarkStart w:id="33" w:name="_Toc490216133"/>
      <w:r w:rsidRPr="004C57ED">
        <w:t xml:space="preserve">8.2. </w:t>
      </w:r>
      <w:r w:rsidR="00635F5A" w:rsidRPr="004C57ED">
        <w:t>Объекты, предназначенные для организации ритуальных услуг и мест захоронения</w:t>
      </w:r>
      <w:bookmarkEnd w:id="33"/>
    </w:p>
    <w:p w:rsidR="00056C86" w:rsidRDefault="007D4F8F" w:rsidP="004C57ED">
      <w:pPr>
        <w:pStyle w:val="01"/>
      </w:pPr>
      <w:r>
        <w:t>8</w:t>
      </w:r>
      <w:r w:rsidRPr="007D4F8F">
        <w:t>.2.1.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w:t>
      </w:r>
      <w:r w:rsidR="00635F5A">
        <w:t xml:space="preserve">льных услуг и мест захоронения </w:t>
      </w:r>
      <w:r w:rsidRPr="007D4F8F">
        <w:t xml:space="preserve">приведены в таблице </w:t>
      </w:r>
      <w:r>
        <w:t>8</w:t>
      </w:r>
      <w:r w:rsidR="00056C86">
        <w:t>.1.</w:t>
      </w:r>
    </w:p>
    <w:p w:rsidR="007D4F8F" w:rsidRDefault="007D4F8F" w:rsidP="00997A57">
      <w:pPr>
        <w:pStyle w:val="05"/>
      </w:pPr>
      <w:r w:rsidRPr="007D4F8F">
        <w:t xml:space="preserve">Таблица </w:t>
      </w:r>
      <w:r>
        <w:t>8</w:t>
      </w:r>
      <w:r w:rsidRPr="007D4F8F">
        <w:t>.1</w:t>
      </w:r>
    </w:p>
    <w:tbl>
      <w:tblPr>
        <w:tblStyle w:val="a7"/>
        <w:tblW w:w="0" w:type="auto"/>
        <w:tblLook w:val="04A0" w:firstRow="1" w:lastRow="0" w:firstColumn="1" w:lastColumn="0" w:noHBand="0" w:noVBand="1"/>
      </w:tblPr>
      <w:tblGrid>
        <w:gridCol w:w="1555"/>
        <w:gridCol w:w="2739"/>
        <w:gridCol w:w="2572"/>
        <w:gridCol w:w="2409"/>
        <w:gridCol w:w="920"/>
      </w:tblGrid>
      <w:tr w:rsidR="004C57ED" w:rsidTr="008279CA">
        <w:trPr>
          <w:trHeight w:val="57"/>
        </w:trPr>
        <w:tc>
          <w:tcPr>
            <w:tcW w:w="0" w:type="auto"/>
          </w:tcPr>
          <w:p w:rsidR="00635F5A" w:rsidRPr="008279CA" w:rsidRDefault="00635F5A" w:rsidP="008279CA">
            <w:pPr>
              <w:pStyle w:val="061"/>
            </w:pPr>
            <w:r w:rsidRPr="008279CA">
              <w:t>Наименование вида объекта</w:t>
            </w:r>
          </w:p>
        </w:tc>
        <w:tc>
          <w:tcPr>
            <w:tcW w:w="2810" w:type="dxa"/>
          </w:tcPr>
          <w:p w:rsidR="00635F5A" w:rsidRPr="008279CA" w:rsidRDefault="00635F5A" w:rsidP="008279CA">
            <w:pPr>
              <w:pStyle w:val="061"/>
            </w:pPr>
            <w:r w:rsidRPr="008279CA">
              <w:t>Тип расчетного показателя</w:t>
            </w:r>
          </w:p>
        </w:tc>
        <w:tc>
          <w:tcPr>
            <w:tcW w:w="2689" w:type="dxa"/>
          </w:tcPr>
          <w:p w:rsidR="00635F5A" w:rsidRPr="008279CA" w:rsidRDefault="00635F5A" w:rsidP="008279CA">
            <w:pPr>
              <w:pStyle w:val="061"/>
            </w:pPr>
            <w:r w:rsidRPr="008279CA">
              <w:t>Наименование расчетного показателя, единица измерения</w:t>
            </w:r>
          </w:p>
        </w:tc>
        <w:tc>
          <w:tcPr>
            <w:tcW w:w="3367" w:type="dxa"/>
            <w:gridSpan w:val="2"/>
          </w:tcPr>
          <w:p w:rsidR="00635F5A" w:rsidRPr="008279CA" w:rsidRDefault="00635F5A" w:rsidP="008279CA">
            <w:pPr>
              <w:pStyle w:val="061"/>
            </w:pPr>
            <w:r w:rsidRPr="008279CA">
              <w:t>Значение расчетного показателя</w:t>
            </w:r>
          </w:p>
        </w:tc>
      </w:tr>
      <w:tr w:rsidR="004C57ED" w:rsidTr="008279CA">
        <w:trPr>
          <w:trHeight w:val="57"/>
        </w:trPr>
        <w:tc>
          <w:tcPr>
            <w:tcW w:w="0" w:type="auto"/>
            <w:vMerge w:val="restart"/>
          </w:tcPr>
          <w:p w:rsidR="00635F5A" w:rsidRPr="005428BB" w:rsidRDefault="00635F5A" w:rsidP="008279CA">
            <w:pPr>
              <w:pStyle w:val="51"/>
            </w:pPr>
            <w:r w:rsidRPr="004E4CD3">
              <w:t>Места погребения</w:t>
            </w:r>
          </w:p>
        </w:tc>
        <w:tc>
          <w:tcPr>
            <w:tcW w:w="2810" w:type="dxa"/>
            <w:vMerge w:val="restart"/>
          </w:tcPr>
          <w:p w:rsidR="00635F5A" w:rsidRPr="00E4715D" w:rsidRDefault="00635F5A" w:rsidP="008279CA">
            <w:pPr>
              <w:pStyle w:val="51"/>
            </w:pPr>
            <w:r w:rsidRPr="00E4715D">
              <w:t>Расчетный показатель минимально допустимого уровня обеспеченности</w:t>
            </w:r>
          </w:p>
        </w:tc>
        <w:tc>
          <w:tcPr>
            <w:tcW w:w="2689" w:type="dxa"/>
            <w:vMerge w:val="restart"/>
          </w:tcPr>
          <w:p w:rsidR="00635F5A" w:rsidRPr="000F7A6D" w:rsidRDefault="00635F5A" w:rsidP="008279CA">
            <w:pPr>
              <w:pStyle w:val="51"/>
            </w:pPr>
            <w:r w:rsidRPr="004E4CD3">
              <w:t>Размер земельного участка, га на 1</w:t>
            </w:r>
            <w:r>
              <w:t>000 чел.</w:t>
            </w:r>
          </w:p>
        </w:tc>
        <w:tc>
          <w:tcPr>
            <w:tcW w:w="2423" w:type="dxa"/>
          </w:tcPr>
          <w:p w:rsidR="00635F5A" w:rsidRPr="004E4CD3" w:rsidRDefault="00635F5A" w:rsidP="008279CA">
            <w:pPr>
              <w:pStyle w:val="51"/>
            </w:pPr>
            <w:r w:rsidRPr="004E4CD3">
              <w:t>кладбище традиционного захоронения</w:t>
            </w:r>
          </w:p>
        </w:tc>
        <w:tc>
          <w:tcPr>
            <w:tcW w:w="0" w:type="auto"/>
          </w:tcPr>
          <w:p w:rsidR="00635F5A" w:rsidRPr="004E4CD3" w:rsidRDefault="00635F5A" w:rsidP="008279CA">
            <w:pPr>
              <w:pStyle w:val="512"/>
            </w:pPr>
            <w:r w:rsidRPr="004E4CD3">
              <w:t>0,24</w:t>
            </w:r>
          </w:p>
        </w:tc>
      </w:tr>
      <w:tr w:rsidR="004C57ED" w:rsidTr="008279CA">
        <w:trPr>
          <w:trHeight w:val="57"/>
        </w:trPr>
        <w:tc>
          <w:tcPr>
            <w:tcW w:w="0" w:type="auto"/>
            <w:vMerge/>
          </w:tcPr>
          <w:p w:rsidR="00635F5A" w:rsidRPr="004E4CD3" w:rsidRDefault="00635F5A" w:rsidP="008279CA">
            <w:pPr>
              <w:pStyle w:val="51"/>
            </w:pPr>
          </w:p>
        </w:tc>
        <w:tc>
          <w:tcPr>
            <w:tcW w:w="2810" w:type="dxa"/>
            <w:vMerge/>
          </w:tcPr>
          <w:p w:rsidR="00635F5A" w:rsidRPr="00E4715D" w:rsidRDefault="00635F5A" w:rsidP="008279CA">
            <w:pPr>
              <w:pStyle w:val="51"/>
            </w:pPr>
          </w:p>
        </w:tc>
        <w:tc>
          <w:tcPr>
            <w:tcW w:w="2689" w:type="dxa"/>
            <w:vMerge/>
          </w:tcPr>
          <w:p w:rsidR="00635F5A" w:rsidRPr="000F7A6D" w:rsidRDefault="00635F5A" w:rsidP="008279CA">
            <w:pPr>
              <w:pStyle w:val="512"/>
              <w:jc w:val="left"/>
            </w:pPr>
          </w:p>
        </w:tc>
        <w:tc>
          <w:tcPr>
            <w:tcW w:w="2423" w:type="dxa"/>
          </w:tcPr>
          <w:p w:rsidR="00635F5A" w:rsidRPr="004E4CD3" w:rsidRDefault="00635F5A" w:rsidP="008279CA">
            <w:pPr>
              <w:pStyle w:val="51"/>
            </w:pPr>
            <w:r w:rsidRPr="004E4CD3">
              <w:t xml:space="preserve">кладбище </w:t>
            </w:r>
            <w:proofErr w:type="spellStart"/>
            <w:r w:rsidRPr="004E4CD3">
              <w:t>урновых</w:t>
            </w:r>
            <w:proofErr w:type="spellEnd"/>
            <w:r w:rsidRPr="004E4CD3">
              <w:t xml:space="preserve"> захоронений после кремации</w:t>
            </w:r>
          </w:p>
        </w:tc>
        <w:tc>
          <w:tcPr>
            <w:tcW w:w="0" w:type="auto"/>
          </w:tcPr>
          <w:p w:rsidR="00635F5A" w:rsidRPr="004E4CD3" w:rsidRDefault="00635F5A" w:rsidP="008279CA">
            <w:pPr>
              <w:pStyle w:val="512"/>
            </w:pPr>
            <w:r w:rsidRPr="004E4CD3">
              <w:t>0,02</w:t>
            </w:r>
          </w:p>
        </w:tc>
      </w:tr>
      <w:tr w:rsidR="00635F5A" w:rsidTr="008279CA">
        <w:trPr>
          <w:trHeight w:val="57"/>
        </w:trPr>
        <w:tc>
          <w:tcPr>
            <w:tcW w:w="0" w:type="auto"/>
            <w:vMerge/>
          </w:tcPr>
          <w:p w:rsidR="00635F5A" w:rsidRPr="00390395" w:rsidRDefault="00635F5A" w:rsidP="008279CA">
            <w:pPr>
              <w:pStyle w:val="51"/>
            </w:pPr>
          </w:p>
        </w:tc>
        <w:tc>
          <w:tcPr>
            <w:tcW w:w="2810" w:type="dxa"/>
          </w:tcPr>
          <w:p w:rsidR="00635F5A" w:rsidRPr="00E4715D" w:rsidRDefault="00635F5A" w:rsidP="008279CA">
            <w:pPr>
              <w:pStyle w:val="51"/>
            </w:pPr>
            <w:r w:rsidRPr="00E4715D">
              <w:t>Расчетный показатель максимально допустимого уровня территориальной</w:t>
            </w:r>
            <w:r>
              <w:t xml:space="preserve"> доступности</w:t>
            </w:r>
          </w:p>
        </w:tc>
        <w:tc>
          <w:tcPr>
            <w:tcW w:w="6056" w:type="dxa"/>
            <w:gridSpan w:val="3"/>
          </w:tcPr>
          <w:p w:rsidR="00635F5A" w:rsidRPr="001E1B1A" w:rsidRDefault="00635F5A" w:rsidP="008279CA">
            <w:pPr>
              <w:pStyle w:val="512"/>
            </w:pPr>
            <w:r>
              <w:t>не нормируется</w:t>
            </w:r>
          </w:p>
        </w:tc>
      </w:tr>
      <w:tr w:rsidR="00635F5A" w:rsidTr="004C57ED">
        <w:trPr>
          <w:trHeight w:val="57"/>
        </w:trPr>
        <w:tc>
          <w:tcPr>
            <w:tcW w:w="0" w:type="auto"/>
            <w:gridSpan w:val="5"/>
            <w:shd w:val="clear" w:color="auto" w:fill="auto"/>
            <w:vAlign w:val="center"/>
          </w:tcPr>
          <w:p w:rsidR="00635F5A" w:rsidRDefault="00635F5A" w:rsidP="004C57ED">
            <w:pPr>
              <w:pStyle w:val="07"/>
            </w:pPr>
            <w:r>
              <w:t>Примечания</w:t>
            </w:r>
          </w:p>
          <w:p w:rsidR="00635F5A" w:rsidRPr="00362519" w:rsidRDefault="00635F5A" w:rsidP="004C57ED">
            <w:pPr>
              <w:pStyle w:val="081"/>
            </w:pPr>
            <w:r w:rsidRPr="000E6CC5">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tc>
      </w:tr>
    </w:tbl>
    <w:p w:rsidR="007D4F8F" w:rsidRDefault="007D4F8F" w:rsidP="006C0658">
      <w:pPr>
        <w:pStyle w:val="03"/>
      </w:pPr>
      <w:bookmarkStart w:id="34" w:name="_Toc480902887"/>
      <w:bookmarkStart w:id="35" w:name="_Toc490216134"/>
      <w:r w:rsidRPr="007D4F8F">
        <w:t>8.</w:t>
      </w:r>
      <w:r w:rsidR="00B13018">
        <w:t>3.</w:t>
      </w:r>
      <w:r w:rsidRPr="007D4F8F">
        <w:t xml:space="preserve"> </w:t>
      </w:r>
      <w:bookmarkEnd w:id="34"/>
      <w:r w:rsidR="00BE3F85">
        <w:t>Объекты сбора и</w:t>
      </w:r>
      <w:r w:rsidR="00BE3F85" w:rsidRPr="001564B2">
        <w:t xml:space="preserve"> транспортирования</w:t>
      </w:r>
      <w:r w:rsidR="00BE3F85">
        <w:t xml:space="preserve"> твердых коммунальных отходов</w:t>
      </w:r>
      <w:bookmarkEnd w:id="35"/>
    </w:p>
    <w:p w:rsidR="007D4F8F" w:rsidRPr="007D4F8F" w:rsidRDefault="007D4F8F" w:rsidP="004C57ED">
      <w:pPr>
        <w:pStyle w:val="01"/>
      </w:pPr>
      <w:r>
        <w:lastRenderedPageBreak/>
        <w:t>8</w:t>
      </w:r>
      <w:r w:rsidRPr="007D4F8F">
        <w:t>.</w:t>
      </w:r>
      <w:r w:rsidR="00C30CB5">
        <w:t>3</w:t>
      </w:r>
      <w:r w:rsidRPr="007D4F8F">
        <w:t>.</w:t>
      </w:r>
      <w:r>
        <w:t>1</w:t>
      </w:r>
      <w:r w:rsidRPr="007D4F8F">
        <w:t xml:space="preserve">. </w:t>
      </w:r>
      <w:r w:rsidR="00D64143" w:rsidRPr="007D4F8F">
        <w:t>Расчетные показатели минимально допустимого уровня обеспеченности и максимально допустимого уровня территориальной доступности объектов</w:t>
      </w:r>
      <w:r w:rsidR="00D64143" w:rsidRPr="007D4F8F">
        <w:rPr>
          <w:spacing w:val="-2"/>
        </w:rPr>
        <w:t xml:space="preserve"> </w:t>
      </w:r>
      <w:r w:rsidR="00D64143">
        <w:rPr>
          <w:spacing w:val="-2"/>
        </w:rPr>
        <w:t xml:space="preserve">сбора и транспортирования твердых коммунальных отходов </w:t>
      </w:r>
      <w:r w:rsidRPr="007D4F8F">
        <w:rPr>
          <w:spacing w:val="-2"/>
        </w:rPr>
        <w:t xml:space="preserve">допускается принимать по таблице </w:t>
      </w:r>
      <w:r>
        <w:t>8</w:t>
      </w:r>
      <w:r w:rsidRPr="007D4F8F">
        <w:t>.</w:t>
      </w:r>
      <w:r>
        <w:t>2</w:t>
      </w:r>
      <w:r w:rsidR="00B13018">
        <w:t>.</w:t>
      </w:r>
    </w:p>
    <w:p w:rsidR="007D4F8F" w:rsidRDefault="007D4F8F" w:rsidP="00997A57">
      <w:pPr>
        <w:pStyle w:val="05"/>
      </w:pPr>
      <w:r w:rsidRPr="007D4F8F">
        <w:t xml:space="preserve">Таблица </w:t>
      </w:r>
      <w:r>
        <w:t>8</w:t>
      </w:r>
      <w:r w:rsidRPr="007D4F8F">
        <w:t>.</w:t>
      </w:r>
      <w:r>
        <w:t>2</w:t>
      </w:r>
    </w:p>
    <w:tbl>
      <w:tblPr>
        <w:tblStyle w:val="a7"/>
        <w:tblW w:w="0" w:type="auto"/>
        <w:tblLook w:val="04A0" w:firstRow="1" w:lastRow="0" w:firstColumn="1" w:lastColumn="0" w:noHBand="0" w:noVBand="1"/>
      </w:tblPr>
      <w:tblGrid>
        <w:gridCol w:w="2282"/>
        <w:gridCol w:w="3095"/>
        <w:gridCol w:w="2909"/>
        <w:gridCol w:w="1909"/>
      </w:tblGrid>
      <w:tr w:rsidR="00CE1FE9" w:rsidTr="008279CA">
        <w:trPr>
          <w:trHeight w:val="57"/>
          <w:tblHeader/>
        </w:trPr>
        <w:tc>
          <w:tcPr>
            <w:tcW w:w="2282" w:type="dxa"/>
          </w:tcPr>
          <w:p w:rsidR="00BE3F85" w:rsidRPr="00217D9B" w:rsidRDefault="00BE3F85" w:rsidP="008279CA">
            <w:pPr>
              <w:pStyle w:val="061"/>
            </w:pPr>
            <w:r w:rsidRPr="00217D9B">
              <w:t>Наименование вида объекта</w:t>
            </w:r>
          </w:p>
        </w:tc>
        <w:tc>
          <w:tcPr>
            <w:tcW w:w="3095" w:type="dxa"/>
          </w:tcPr>
          <w:p w:rsidR="00BE3F85" w:rsidRPr="00217D9B" w:rsidRDefault="00BE3F85" w:rsidP="008279CA">
            <w:pPr>
              <w:pStyle w:val="061"/>
            </w:pPr>
            <w:r w:rsidRPr="00E4715D">
              <w:t>Тип расчетного показателя</w:t>
            </w:r>
          </w:p>
        </w:tc>
        <w:tc>
          <w:tcPr>
            <w:tcW w:w="0" w:type="auto"/>
          </w:tcPr>
          <w:p w:rsidR="00BE3F85" w:rsidRPr="00217D9B" w:rsidRDefault="00BE3F85" w:rsidP="008279CA">
            <w:pPr>
              <w:pStyle w:val="061"/>
            </w:pPr>
            <w:r w:rsidRPr="00217D9B">
              <w:t>Наименование расчетного показателя, единица измерения</w:t>
            </w:r>
          </w:p>
        </w:tc>
        <w:tc>
          <w:tcPr>
            <w:tcW w:w="0" w:type="auto"/>
          </w:tcPr>
          <w:p w:rsidR="00BE3F85" w:rsidRPr="00217D9B" w:rsidRDefault="00BE3F85" w:rsidP="008279CA">
            <w:pPr>
              <w:pStyle w:val="061"/>
            </w:pPr>
            <w:r w:rsidRPr="00217D9B">
              <w:t>Значение расчетного показателя</w:t>
            </w:r>
          </w:p>
        </w:tc>
      </w:tr>
      <w:tr w:rsidR="00CE1FE9" w:rsidTr="008279CA">
        <w:trPr>
          <w:trHeight w:val="950"/>
        </w:trPr>
        <w:tc>
          <w:tcPr>
            <w:tcW w:w="2282" w:type="dxa"/>
            <w:vMerge w:val="restart"/>
          </w:tcPr>
          <w:p w:rsidR="00BE3F85" w:rsidRPr="00133200" w:rsidRDefault="00BE3F85" w:rsidP="008279CA">
            <w:pPr>
              <w:pStyle w:val="51"/>
            </w:pPr>
            <w:r w:rsidRPr="00133200">
              <w:t>Контейнеры для сбора и накопления ТКО</w:t>
            </w:r>
          </w:p>
        </w:tc>
        <w:tc>
          <w:tcPr>
            <w:tcW w:w="3095" w:type="dxa"/>
          </w:tcPr>
          <w:p w:rsidR="00BE3F85" w:rsidRPr="00E4715D" w:rsidRDefault="00BE3F85" w:rsidP="008279CA">
            <w:pPr>
              <w:pStyle w:val="51"/>
            </w:pPr>
            <w:r w:rsidRPr="00E4715D">
              <w:t>Расчетный показатель минимально допустимого уровня обеспеченности</w:t>
            </w:r>
          </w:p>
        </w:tc>
        <w:tc>
          <w:tcPr>
            <w:tcW w:w="0" w:type="auto"/>
          </w:tcPr>
          <w:p w:rsidR="00BE3F85" w:rsidRPr="00E917F1" w:rsidRDefault="00BE3F85" w:rsidP="008279CA">
            <w:pPr>
              <w:pStyle w:val="51"/>
            </w:pPr>
            <w:r w:rsidRPr="00E917F1">
              <w:t>Уровень обеспечен</w:t>
            </w:r>
            <w:r w:rsidR="00974272" w:rsidRPr="00E917F1">
              <w:t>ности, контейнеров на 1000 чел.</w:t>
            </w:r>
          </w:p>
        </w:tc>
        <w:tc>
          <w:tcPr>
            <w:tcW w:w="0" w:type="auto"/>
          </w:tcPr>
          <w:p w:rsidR="00BE3F85" w:rsidRPr="00E917F1" w:rsidRDefault="00E917F1" w:rsidP="008279CA">
            <w:pPr>
              <w:pStyle w:val="512"/>
            </w:pPr>
            <w:r w:rsidRPr="00E917F1">
              <w:t>15</w:t>
            </w:r>
          </w:p>
        </w:tc>
      </w:tr>
      <w:tr w:rsidR="00CE1FE9" w:rsidTr="008279CA">
        <w:trPr>
          <w:trHeight w:val="920"/>
        </w:trPr>
        <w:tc>
          <w:tcPr>
            <w:tcW w:w="2282" w:type="dxa"/>
            <w:vMerge/>
            <w:vAlign w:val="center"/>
          </w:tcPr>
          <w:p w:rsidR="00CE1FE9" w:rsidRPr="00390395" w:rsidRDefault="00CE1FE9" w:rsidP="002006B3">
            <w:pPr>
              <w:pStyle w:val="51"/>
            </w:pPr>
          </w:p>
        </w:tc>
        <w:tc>
          <w:tcPr>
            <w:tcW w:w="3095" w:type="dxa"/>
          </w:tcPr>
          <w:p w:rsidR="00CE1FE9" w:rsidRPr="00E4715D" w:rsidRDefault="00CE1FE9" w:rsidP="008279CA">
            <w:pPr>
              <w:pStyle w:val="51"/>
            </w:pPr>
            <w:r w:rsidRPr="00E4715D">
              <w:t>Расчетный показатель максимально допустимого уровня территориальной доступности</w:t>
            </w:r>
          </w:p>
        </w:tc>
        <w:tc>
          <w:tcPr>
            <w:tcW w:w="0" w:type="auto"/>
          </w:tcPr>
          <w:p w:rsidR="00CE1FE9" w:rsidRPr="00E917F1" w:rsidRDefault="00CE1FE9" w:rsidP="008279CA">
            <w:pPr>
              <w:pStyle w:val="51"/>
              <w:jc w:val="center"/>
            </w:pPr>
            <w:r w:rsidRPr="00E917F1">
              <w:t>Радиус обслуживания, м</w:t>
            </w:r>
          </w:p>
        </w:tc>
        <w:tc>
          <w:tcPr>
            <w:tcW w:w="0" w:type="auto"/>
          </w:tcPr>
          <w:p w:rsidR="00CE1FE9" w:rsidRPr="00E917F1" w:rsidRDefault="00CE1FE9" w:rsidP="008279CA">
            <w:pPr>
              <w:pStyle w:val="512"/>
            </w:pPr>
            <w:r w:rsidRPr="00E917F1">
              <w:t>100</w:t>
            </w:r>
          </w:p>
        </w:tc>
      </w:tr>
      <w:tr w:rsidR="00CE1FE9" w:rsidTr="008279CA">
        <w:trPr>
          <w:trHeight w:val="57"/>
        </w:trPr>
        <w:tc>
          <w:tcPr>
            <w:tcW w:w="2282" w:type="dxa"/>
            <w:vMerge w:val="restart"/>
          </w:tcPr>
          <w:p w:rsidR="00BE3F85" w:rsidRPr="00390395" w:rsidRDefault="00BE3F85" w:rsidP="008279CA">
            <w:pPr>
              <w:pStyle w:val="51"/>
            </w:pPr>
            <w:r>
              <w:t>Урны</w:t>
            </w:r>
          </w:p>
        </w:tc>
        <w:tc>
          <w:tcPr>
            <w:tcW w:w="3095" w:type="dxa"/>
          </w:tcPr>
          <w:p w:rsidR="00BE3F85" w:rsidRPr="00E4715D" w:rsidRDefault="00BE3F85" w:rsidP="008279CA">
            <w:pPr>
              <w:pStyle w:val="51"/>
            </w:pPr>
            <w:r w:rsidRPr="00E4715D">
              <w:t>Расчетный показатель минимально допустимого уровня обеспеченности</w:t>
            </w:r>
          </w:p>
        </w:tc>
        <w:tc>
          <w:tcPr>
            <w:tcW w:w="0" w:type="auto"/>
            <w:gridSpan w:val="2"/>
            <w:vMerge w:val="restart"/>
          </w:tcPr>
          <w:p w:rsidR="00BE3F85" w:rsidRPr="00E917F1" w:rsidRDefault="00BE3F85" w:rsidP="008279CA">
            <w:pPr>
              <w:pStyle w:val="512"/>
            </w:pPr>
            <w:r w:rsidRPr="00E917F1">
              <w:t xml:space="preserve">в соответствии с Правилами благоустройства </w:t>
            </w:r>
            <w:r w:rsidR="00CE1FE9" w:rsidRPr="00E917F1">
              <w:t xml:space="preserve">и санитарного содержания на </w:t>
            </w:r>
            <w:r w:rsidRPr="00E917F1">
              <w:t xml:space="preserve">территории </w:t>
            </w:r>
            <w:r w:rsidR="00661FAF">
              <w:t>Милютинского сельского</w:t>
            </w:r>
            <w:r w:rsidR="00CE1FE9" w:rsidRPr="00E917F1">
              <w:t xml:space="preserve"> поселения</w:t>
            </w:r>
          </w:p>
        </w:tc>
      </w:tr>
      <w:tr w:rsidR="00CE1FE9" w:rsidTr="008279CA">
        <w:trPr>
          <w:trHeight w:val="57"/>
        </w:trPr>
        <w:tc>
          <w:tcPr>
            <w:tcW w:w="2282" w:type="dxa"/>
            <w:vMerge/>
          </w:tcPr>
          <w:p w:rsidR="00BE3F85" w:rsidRPr="00390395" w:rsidRDefault="00BE3F85" w:rsidP="008279CA">
            <w:pPr>
              <w:pStyle w:val="51"/>
            </w:pPr>
          </w:p>
        </w:tc>
        <w:tc>
          <w:tcPr>
            <w:tcW w:w="3095" w:type="dxa"/>
          </w:tcPr>
          <w:p w:rsidR="00BE3F85" w:rsidRPr="00E4715D" w:rsidRDefault="00BE3F85" w:rsidP="008279CA">
            <w:pPr>
              <w:pStyle w:val="51"/>
            </w:pPr>
            <w:r w:rsidRPr="00E4715D">
              <w:t>Расчетный показатель максимально допустимого уровня территориальной доступности</w:t>
            </w:r>
          </w:p>
        </w:tc>
        <w:tc>
          <w:tcPr>
            <w:tcW w:w="0" w:type="auto"/>
            <w:gridSpan w:val="2"/>
            <w:vMerge/>
          </w:tcPr>
          <w:p w:rsidR="00BE3F85" w:rsidRPr="00E917F1" w:rsidRDefault="00BE3F85" w:rsidP="008279CA">
            <w:pPr>
              <w:pStyle w:val="512"/>
            </w:pPr>
          </w:p>
        </w:tc>
      </w:tr>
      <w:tr w:rsidR="00CE1FE9" w:rsidTr="008279CA">
        <w:trPr>
          <w:trHeight w:val="700"/>
        </w:trPr>
        <w:tc>
          <w:tcPr>
            <w:tcW w:w="2282" w:type="dxa"/>
            <w:vMerge w:val="restart"/>
          </w:tcPr>
          <w:p w:rsidR="00CE1FE9" w:rsidRPr="00362519" w:rsidRDefault="00CE1FE9" w:rsidP="008279CA">
            <w:pPr>
              <w:pStyle w:val="51"/>
            </w:pPr>
            <w:r w:rsidRPr="00362519">
              <w:t>Пункт приема вторичного сырья</w:t>
            </w:r>
          </w:p>
        </w:tc>
        <w:tc>
          <w:tcPr>
            <w:tcW w:w="3095" w:type="dxa"/>
          </w:tcPr>
          <w:p w:rsidR="00CE1FE9" w:rsidRPr="00E4715D" w:rsidRDefault="00CE1FE9" w:rsidP="008279CA">
            <w:pPr>
              <w:pStyle w:val="51"/>
            </w:pPr>
            <w:r w:rsidRPr="00E4715D">
              <w:t>Расчетный показатель минимально допустимого уровня обеспеченности</w:t>
            </w:r>
          </w:p>
        </w:tc>
        <w:tc>
          <w:tcPr>
            <w:tcW w:w="0" w:type="auto"/>
          </w:tcPr>
          <w:p w:rsidR="00CE1FE9" w:rsidRPr="00E917F1" w:rsidRDefault="00CE1FE9" w:rsidP="008279CA">
            <w:pPr>
              <w:pStyle w:val="51"/>
              <w:jc w:val="center"/>
            </w:pPr>
            <w:r w:rsidRPr="00E917F1">
              <w:t>Уровень обеспеченности, объект</w:t>
            </w:r>
          </w:p>
        </w:tc>
        <w:tc>
          <w:tcPr>
            <w:tcW w:w="0" w:type="auto"/>
          </w:tcPr>
          <w:p w:rsidR="00CE1FE9" w:rsidRPr="00E917F1" w:rsidRDefault="00CE1FE9" w:rsidP="008279CA">
            <w:pPr>
              <w:pStyle w:val="512"/>
            </w:pPr>
            <w:r w:rsidRPr="00E917F1">
              <w:t>1 объект на микрорайон</w:t>
            </w:r>
          </w:p>
        </w:tc>
      </w:tr>
      <w:tr w:rsidR="00CE1FE9" w:rsidTr="008279CA">
        <w:trPr>
          <w:trHeight w:val="57"/>
        </w:trPr>
        <w:tc>
          <w:tcPr>
            <w:tcW w:w="2282" w:type="dxa"/>
            <w:vMerge/>
          </w:tcPr>
          <w:p w:rsidR="00BE3F85" w:rsidRPr="00362519" w:rsidRDefault="00BE3F85" w:rsidP="008279CA">
            <w:pPr>
              <w:pStyle w:val="51"/>
            </w:pPr>
          </w:p>
        </w:tc>
        <w:tc>
          <w:tcPr>
            <w:tcW w:w="3095" w:type="dxa"/>
          </w:tcPr>
          <w:p w:rsidR="00BE3F85" w:rsidRPr="00E4715D" w:rsidRDefault="00BE3F85" w:rsidP="008279CA">
            <w:pPr>
              <w:pStyle w:val="51"/>
            </w:pPr>
            <w:r w:rsidRPr="00E4715D">
              <w:t>Расчетный показатель максимально допустимого уровня территориальной</w:t>
            </w:r>
          </w:p>
        </w:tc>
        <w:tc>
          <w:tcPr>
            <w:tcW w:w="0" w:type="auto"/>
            <w:gridSpan w:val="2"/>
          </w:tcPr>
          <w:p w:rsidR="00BE3F85" w:rsidRDefault="00BE3F85" w:rsidP="008279CA">
            <w:pPr>
              <w:pStyle w:val="512"/>
            </w:pPr>
            <w:r>
              <w:t>не нормируется</w:t>
            </w:r>
          </w:p>
        </w:tc>
      </w:tr>
    </w:tbl>
    <w:p w:rsidR="007D4F8F" w:rsidRPr="00997A57" w:rsidRDefault="00B9696B" w:rsidP="00885384">
      <w:pPr>
        <w:pStyle w:val="02"/>
      </w:pPr>
      <w:bookmarkStart w:id="36" w:name="_Toc490216135"/>
      <w:r w:rsidRPr="004C57ED">
        <w:t>9. Нормативы градостроительного проектирования объектов благоустройства</w:t>
      </w:r>
      <w:bookmarkEnd w:id="36"/>
      <w:r w:rsidRPr="00997A57">
        <w:t xml:space="preserve"> </w:t>
      </w:r>
    </w:p>
    <w:p w:rsidR="00B9696B" w:rsidRDefault="00B9696B" w:rsidP="00885384">
      <w:pPr>
        <w:pStyle w:val="01"/>
      </w:pPr>
      <w:bookmarkStart w:id="37" w:name="_Toc468701475"/>
      <w:r w:rsidRPr="00382152">
        <w:t xml:space="preserve">Предельные значения расчетных показателей минимально допустимого уровня обеспеченности </w:t>
      </w:r>
      <w:r w:rsidRPr="00FF6027">
        <w:t>объектами благоустройства и озеленения территорий</w:t>
      </w:r>
      <w:r w:rsidRPr="003A081C">
        <w:t xml:space="preserve"> </w:t>
      </w:r>
      <w:r w:rsidRPr="00382152">
        <w:t>и максимально допустимого уровня их территориальной доступности</w:t>
      </w:r>
      <w:bookmarkEnd w:id="37"/>
      <w:r>
        <w:t xml:space="preserve"> принимаются в соответствии с таблицей 9.1. </w:t>
      </w:r>
    </w:p>
    <w:p w:rsidR="00B9696B" w:rsidRDefault="00B9696B" w:rsidP="00997A57">
      <w:pPr>
        <w:pStyle w:val="05"/>
      </w:pPr>
      <w:bookmarkStart w:id="38" w:name="_Ref469852303"/>
      <w:r>
        <w:t xml:space="preserve">Таблица </w:t>
      </w:r>
      <w:bookmarkEnd w:id="38"/>
      <w:r>
        <w:t>9.1</w:t>
      </w:r>
    </w:p>
    <w:tbl>
      <w:tblPr>
        <w:tblStyle w:val="a7"/>
        <w:tblW w:w="0" w:type="auto"/>
        <w:tblLook w:val="04A0" w:firstRow="1" w:lastRow="0" w:firstColumn="1" w:lastColumn="0" w:noHBand="0" w:noVBand="1"/>
      </w:tblPr>
      <w:tblGrid>
        <w:gridCol w:w="2310"/>
        <w:gridCol w:w="2506"/>
        <w:gridCol w:w="2424"/>
        <w:gridCol w:w="2280"/>
        <w:gridCol w:w="675"/>
      </w:tblGrid>
      <w:tr w:rsidR="00B9696B" w:rsidRPr="00E87DFA" w:rsidTr="00C942ED">
        <w:tc>
          <w:tcPr>
            <w:tcW w:w="2347" w:type="dxa"/>
          </w:tcPr>
          <w:p w:rsidR="00B9696B" w:rsidRPr="00E87DFA" w:rsidRDefault="00B9696B" w:rsidP="008279CA">
            <w:pPr>
              <w:pStyle w:val="061"/>
            </w:pPr>
            <w:r w:rsidRPr="00E87DFA">
              <w:t>Наименование вида объекта</w:t>
            </w:r>
          </w:p>
        </w:tc>
        <w:tc>
          <w:tcPr>
            <w:tcW w:w="2545" w:type="dxa"/>
          </w:tcPr>
          <w:p w:rsidR="00B9696B" w:rsidRPr="00E87DFA" w:rsidRDefault="00B9696B" w:rsidP="008279CA">
            <w:pPr>
              <w:pStyle w:val="061"/>
            </w:pPr>
            <w:r w:rsidRPr="00E87DFA">
              <w:t>Тип расчетного показателя</w:t>
            </w:r>
          </w:p>
        </w:tc>
        <w:tc>
          <w:tcPr>
            <w:tcW w:w="2465" w:type="dxa"/>
          </w:tcPr>
          <w:p w:rsidR="00B9696B" w:rsidRPr="00E87DFA" w:rsidRDefault="00B9696B" w:rsidP="008279CA">
            <w:pPr>
              <w:pStyle w:val="061"/>
            </w:pPr>
            <w:r w:rsidRPr="00E87DFA">
              <w:t>Наименование расчетного показателя, единица измерения</w:t>
            </w:r>
          </w:p>
        </w:tc>
        <w:tc>
          <w:tcPr>
            <w:tcW w:w="3064" w:type="dxa"/>
            <w:gridSpan w:val="2"/>
          </w:tcPr>
          <w:p w:rsidR="00B9696B" w:rsidRPr="00E87DFA" w:rsidRDefault="00B9696B" w:rsidP="008279CA">
            <w:pPr>
              <w:pStyle w:val="061"/>
            </w:pPr>
            <w:r w:rsidRPr="00E87DFA">
              <w:t>Значение расчетного показателя</w:t>
            </w:r>
          </w:p>
        </w:tc>
      </w:tr>
      <w:tr w:rsidR="009D44EC" w:rsidRPr="00E87DFA" w:rsidTr="00C942ED">
        <w:trPr>
          <w:trHeight w:val="85"/>
        </w:trPr>
        <w:tc>
          <w:tcPr>
            <w:tcW w:w="2347" w:type="dxa"/>
            <w:vMerge w:val="restart"/>
          </w:tcPr>
          <w:p w:rsidR="009D44EC" w:rsidRPr="00E87DFA" w:rsidRDefault="009D44EC" w:rsidP="002006B3">
            <w:pPr>
              <w:pStyle w:val="51"/>
            </w:pPr>
            <w:r w:rsidRPr="00E87DFA">
              <w:t>Объекты озеленения общего пользования (парки, сады, скверы, бульвары, набережные)</w:t>
            </w:r>
            <w:r w:rsidR="00E92D06">
              <w:t xml:space="preserve"> </w:t>
            </w:r>
          </w:p>
        </w:tc>
        <w:tc>
          <w:tcPr>
            <w:tcW w:w="2545" w:type="dxa"/>
            <w:vMerge w:val="restart"/>
          </w:tcPr>
          <w:p w:rsidR="009D44EC" w:rsidRPr="00056C86" w:rsidRDefault="009D44EC" w:rsidP="002006B3">
            <w:pPr>
              <w:pStyle w:val="51"/>
            </w:pPr>
            <w:r w:rsidRPr="00056C86">
              <w:t>Расчетный показатель минимально допустимого уровня обеспеченности</w:t>
            </w:r>
            <w:r w:rsidR="00E92D06">
              <w:t xml:space="preserve"> </w:t>
            </w:r>
          </w:p>
        </w:tc>
        <w:tc>
          <w:tcPr>
            <w:tcW w:w="2465" w:type="dxa"/>
          </w:tcPr>
          <w:p w:rsidR="009D44EC" w:rsidRPr="00056C86" w:rsidRDefault="009D44EC" w:rsidP="002006B3">
            <w:pPr>
              <w:pStyle w:val="51"/>
            </w:pPr>
            <w:r w:rsidRPr="00056C86">
              <w:t>Уровень обеспеченности, м2 на 1 чел.</w:t>
            </w:r>
          </w:p>
        </w:tc>
        <w:tc>
          <w:tcPr>
            <w:tcW w:w="3064" w:type="dxa"/>
            <w:gridSpan w:val="2"/>
          </w:tcPr>
          <w:p w:rsidR="009D44EC" w:rsidRPr="00E87DFA" w:rsidRDefault="009D44EC" w:rsidP="002006B3">
            <w:pPr>
              <w:pStyle w:val="512"/>
            </w:pPr>
            <w:r w:rsidRPr="00E87DFA">
              <w:t>8</w:t>
            </w:r>
            <w:r w:rsidR="00E92D06">
              <w:t xml:space="preserve"> </w:t>
            </w:r>
          </w:p>
        </w:tc>
      </w:tr>
      <w:tr w:rsidR="00B9696B" w:rsidRPr="00E87DFA" w:rsidTr="00C942ED">
        <w:trPr>
          <w:trHeight w:val="284"/>
        </w:trPr>
        <w:tc>
          <w:tcPr>
            <w:tcW w:w="2347" w:type="dxa"/>
            <w:vMerge/>
          </w:tcPr>
          <w:p w:rsidR="00B9696B" w:rsidRPr="00E87DFA" w:rsidRDefault="00B9696B" w:rsidP="002006B3">
            <w:pPr>
              <w:pStyle w:val="51"/>
            </w:pPr>
          </w:p>
        </w:tc>
        <w:tc>
          <w:tcPr>
            <w:tcW w:w="2545" w:type="dxa"/>
            <w:vMerge/>
          </w:tcPr>
          <w:p w:rsidR="00B9696B" w:rsidRPr="00056C86" w:rsidRDefault="00B9696B" w:rsidP="002006B3">
            <w:pPr>
              <w:pStyle w:val="51"/>
            </w:pPr>
          </w:p>
        </w:tc>
        <w:tc>
          <w:tcPr>
            <w:tcW w:w="2465" w:type="dxa"/>
            <w:vMerge w:val="restart"/>
          </w:tcPr>
          <w:p w:rsidR="00B9696B" w:rsidRPr="00056C86" w:rsidRDefault="00B9696B" w:rsidP="002006B3">
            <w:pPr>
              <w:pStyle w:val="51"/>
            </w:pPr>
            <w:r w:rsidRPr="00056C86">
              <w:t>Размер земельного участка, га</w:t>
            </w:r>
          </w:p>
        </w:tc>
        <w:tc>
          <w:tcPr>
            <w:tcW w:w="2390" w:type="dxa"/>
          </w:tcPr>
          <w:p w:rsidR="00B9696B" w:rsidRPr="00E87DFA" w:rsidRDefault="008B4DAE" w:rsidP="002006B3">
            <w:pPr>
              <w:pStyle w:val="51"/>
            </w:pPr>
            <w:r>
              <w:t>парки общественные</w:t>
            </w:r>
          </w:p>
        </w:tc>
        <w:tc>
          <w:tcPr>
            <w:tcW w:w="674" w:type="dxa"/>
          </w:tcPr>
          <w:p w:rsidR="00B9696B" w:rsidRPr="00E87DFA" w:rsidRDefault="00B9696B" w:rsidP="002006B3">
            <w:pPr>
              <w:pStyle w:val="512"/>
            </w:pPr>
            <w:r w:rsidRPr="00E87DFA">
              <w:t>15</w:t>
            </w:r>
          </w:p>
        </w:tc>
      </w:tr>
      <w:tr w:rsidR="00B9696B" w:rsidRPr="00E87DFA" w:rsidTr="00C942ED">
        <w:trPr>
          <w:trHeight w:val="284"/>
        </w:trPr>
        <w:tc>
          <w:tcPr>
            <w:tcW w:w="2347" w:type="dxa"/>
            <w:vMerge/>
          </w:tcPr>
          <w:p w:rsidR="00B9696B" w:rsidRPr="00E87DFA" w:rsidRDefault="00B9696B" w:rsidP="002006B3">
            <w:pPr>
              <w:pStyle w:val="51"/>
            </w:pPr>
          </w:p>
        </w:tc>
        <w:tc>
          <w:tcPr>
            <w:tcW w:w="2545" w:type="dxa"/>
            <w:vMerge/>
          </w:tcPr>
          <w:p w:rsidR="00B9696B" w:rsidRPr="00056C86" w:rsidRDefault="00B9696B" w:rsidP="002006B3">
            <w:pPr>
              <w:pStyle w:val="51"/>
            </w:pPr>
          </w:p>
        </w:tc>
        <w:tc>
          <w:tcPr>
            <w:tcW w:w="2465" w:type="dxa"/>
            <w:vMerge/>
          </w:tcPr>
          <w:p w:rsidR="00B9696B" w:rsidRPr="00056C86" w:rsidRDefault="00B9696B" w:rsidP="002006B3">
            <w:pPr>
              <w:pStyle w:val="51"/>
            </w:pPr>
          </w:p>
        </w:tc>
        <w:tc>
          <w:tcPr>
            <w:tcW w:w="2390" w:type="dxa"/>
          </w:tcPr>
          <w:p w:rsidR="00B9696B" w:rsidRPr="00E87DFA" w:rsidRDefault="00B9696B" w:rsidP="002006B3">
            <w:pPr>
              <w:pStyle w:val="51"/>
            </w:pPr>
            <w:r w:rsidRPr="00E87DFA">
              <w:t>парки жилых районов</w:t>
            </w:r>
          </w:p>
        </w:tc>
        <w:tc>
          <w:tcPr>
            <w:tcW w:w="674" w:type="dxa"/>
          </w:tcPr>
          <w:p w:rsidR="00B9696B" w:rsidRPr="00E87DFA" w:rsidRDefault="00B9696B" w:rsidP="002006B3">
            <w:pPr>
              <w:pStyle w:val="512"/>
            </w:pPr>
            <w:r w:rsidRPr="00E87DFA">
              <w:t>10</w:t>
            </w:r>
          </w:p>
        </w:tc>
      </w:tr>
      <w:tr w:rsidR="00B9696B" w:rsidRPr="00E87DFA" w:rsidTr="00C942ED">
        <w:trPr>
          <w:trHeight w:val="284"/>
        </w:trPr>
        <w:tc>
          <w:tcPr>
            <w:tcW w:w="2347" w:type="dxa"/>
            <w:vMerge/>
          </w:tcPr>
          <w:p w:rsidR="00B9696B" w:rsidRPr="00E87DFA" w:rsidRDefault="00B9696B" w:rsidP="002006B3">
            <w:pPr>
              <w:pStyle w:val="51"/>
            </w:pPr>
          </w:p>
        </w:tc>
        <w:tc>
          <w:tcPr>
            <w:tcW w:w="2545" w:type="dxa"/>
            <w:vMerge/>
          </w:tcPr>
          <w:p w:rsidR="00B9696B" w:rsidRPr="00056C86" w:rsidRDefault="00B9696B" w:rsidP="002006B3">
            <w:pPr>
              <w:pStyle w:val="51"/>
            </w:pPr>
          </w:p>
        </w:tc>
        <w:tc>
          <w:tcPr>
            <w:tcW w:w="2465" w:type="dxa"/>
            <w:vMerge/>
          </w:tcPr>
          <w:p w:rsidR="00B9696B" w:rsidRPr="00056C86" w:rsidRDefault="00B9696B" w:rsidP="002006B3">
            <w:pPr>
              <w:pStyle w:val="51"/>
            </w:pPr>
          </w:p>
        </w:tc>
        <w:tc>
          <w:tcPr>
            <w:tcW w:w="2390" w:type="dxa"/>
          </w:tcPr>
          <w:p w:rsidR="00B9696B" w:rsidRPr="00E87DFA" w:rsidRDefault="00B9696B" w:rsidP="002006B3">
            <w:pPr>
              <w:pStyle w:val="51"/>
            </w:pPr>
            <w:r w:rsidRPr="00E87DFA">
              <w:t>сады</w:t>
            </w:r>
          </w:p>
        </w:tc>
        <w:tc>
          <w:tcPr>
            <w:tcW w:w="674" w:type="dxa"/>
          </w:tcPr>
          <w:p w:rsidR="00B9696B" w:rsidRPr="00E87DFA" w:rsidRDefault="00B9696B" w:rsidP="002006B3">
            <w:pPr>
              <w:pStyle w:val="512"/>
            </w:pPr>
            <w:r w:rsidRPr="00E87DFA">
              <w:t>3</w:t>
            </w:r>
          </w:p>
        </w:tc>
      </w:tr>
      <w:tr w:rsidR="00B9696B" w:rsidRPr="00E87DFA" w:rsidTr="00C942ED">
        <w:trPr>
          <w:trHeight w:val="143"/>
        </w:trPr>
        <w:tc>
          <w:tcPr>
            <w:tcW w:w="2347" w:type="dxa"/>
            <w:vMerge/>
          </w:tcPr>
          <w:p w:rsidR="00B9696B" w:rsidRPr="00E87DFA" w:rsidRDefault="00B9696B" w:rsidP="002006B3">
            <w:pPr>
              <w:pStyle w:val="51"/>
            </w:pPr>
          </w:p>
        </w:tc>
        <w:tc>
          <w:tcPr>
            <w:tcW w:w="2545" w:type="dxa"/>
            <w:vMerge/>
          </w:tcPr>
          <w:p w:rsidR="00B9696B" w:rsidRPr="00056C86" w:rsidRDefault="00B9696B" w:rsidP="002006B3">
            <w:pPr>
              <w:pStyle w:val="51"/>
            </w:pPr>
          </w:p>
        </w:tc>
        <w:tc>
          <w:tcPr>
            <w:tcW w:w="2465" w:type="dxa"/>
            <w:vMerge/>
          </w:tcPr>
          <w:p w:rsidR="00B9696B" w:rsidRPr="00056C86" w:rsidRDefault="00B9696B" w:rsidP="002006B3">
            <w:pPr>
              <w:pStyle w:val="51"/>
            </w:pPr>
          </w:p>
        </w:tc>
        <w:tc>
          <w:tcPr>
            <w:tcW w:w="2390" w:type="dxa"/>
          </w:tcPr>
          <w:p w:rsidR="00B9696B" w:rsidRPr="00E87DFA" w:rsidRDefault="00B9696B" w:rsidP="002006B3">
            <w:pPr>
              <w:pStyle w:val="51"/>
            </w:pPr>
            <w:r w:rsidRPr="00E87DFA">
              <w:t>скверы</w:t>
            </w:r>
          </w:p>
        </w:tc>
        <w:tc>
          <w:tcPr>
            <w:tcW w:w="674" w:type="dxa"/>
          </w:tcPr>
          <w:p w:rsidR="00B9696B" w:rsidRPr="00E87DFA" w:rsidRDefault="00B9696B" w:rsidP="002006B3">
            <w:pPr>
              <w:pStyle w:val="512"/>
            </w:pPr>
            <w:r w:rsidRPr="00E87DFA">
              <w:t>0,5</w:t>
            </w:r>
          </w:p>
        </w:tc>
      </w:tr>
      <w:tr w:rsidR="00B9696B" w:rsidRPr="00E87DFA" w:rsidTr="00C942ED">
        <w:trPr>
          <w:trHeight w:val="143"/>
        </w:trPr>
        <w:tc>
          <w:tcPr>
            <w:tcW w:w="2347" w:type="dxa"/>
            <w:vMerge/>
          </w:tcPr>
          <w:p w:rsidR="00B9696B" w:rsidRPr="00E87DFA" w:rsidRDefault="00B9696B" w:rsidP="002006B3">
            <w:pPr>
              <w:pStyle w:val="51"/>
            </w:pPr>
          </w:p>
        </w:tc>
        <w:tc>
          <w:tcPr>
            <w:tcW w:w="2545" w:type="dxa"/>
            <w:vMerge/>
          </w:tcPr>
          <w:p w:rsidR="00B9696B" w:rsidRPr="00056C86" w:rsidRDefault="00B9696B" w:rsidP="002006B3">
            <w:pPr>
              <w:pStyle w:val="51"/>
            </w:pPr>
          </w:p>
        </w:tc>
        <w:tc>
          <w:tcPr>
            <w:tcW w:w="2465" w:type="dxa"/>
            <w:vMerge w:val="restart"/>
          </w:tcPr>
          <w:p w:rsidR="00B9696B" w:rsidRPr="00056C86" w:rsidRDefault="00B9696B" w:rsidP="002006B3">
            <w:pPr>
              <w:pStyle w:val="51"/>
            </w:pPr>
            <w:r w:rsidRPr="00056C86">
              <w:t>Ширина бульвара, м</w:t>
            </w:r>
          </w:p>
        </w:tc>
        <w:tc>
          <w:tcPr>
            <w:tcW w:w="2390" w:type="dxa"/>
          </w:tcPr>
          <w:p w:rsidR="00B9696B" w:rsidRPr="00E87DFA" w:rsidRDefault="00B9696B" w:rsidP="002006B3">
            <w:pPr>
              <w:pStyle w:val="51"/>
            </w:pPr>
            <w:r w:rsidRPr="00E87DFA">
              <w:t>ширина бульвара с одной продольной пешеходной аллеей по оси улиц</w:t>
            </w:r>
          </w:p>
        </w:tc>
        <w:tc>
          <w:tcPr>
            <w:tcW w:w="674" w:type="dxa"/>
          </w:tcPr>
          <w:p w:rsidR="00B9696B" w:rsidRPr="00E87DFA" w:rsidRDefault="00B9696B" w:rsidP="002006B3">
            <w:pPr>
              <w:pStyle w:val="512"/>
            </w:pPr>
            <w:r w:rsidRPr="00E87DFA">
              <w:t>18</w:t>
            </w:r>
          </w:p>
        </w:tc>
      </w:tr>
      <w:tr w:rsidR="00B9696B" w:rsidRPr="00E87DFA" w:rsidTr="00C942ED">
        <w:trPr>
          <w:trHeight w:val="491"/>
        </w:trPr>
        <w:tc>
          <w:tcPr>
            <w:tcW w:w="2347" w:type="dxa"/>
            <w:vMerge/>
          </w:tcPr>
          <w:p w:rsidR="00B9696B" w:rsidRPr="00E87DFA" w:rsidRDefault="00B9696B" w:rsidP="002006B3">
            <w:pPr>
              <w:pStyle w:val="51"/>
            </w:pPr>
          </w:p>
        </w:tc>
        <w:tc>
          <w:tcPr>
            <w:tcW w:w="2545" w:type="dxa"/>
            <w:vMerge/>
          </w:tcPr>
          <w:p w:rsidR="00B9696B" w:rsidRPr="00056C86" w:rsidRDefault="00B9696B" w:rsidP="002006B3">
            <w:pPr>
              <w:pStyle w:val="51"/>
            </w:pPr>
          </w:p>
        </w:tc>
        <w:tc>
          <w:tcPr>
            <w:tcW w:w="2465" w:type="dxa"/>
            <w:vMerge/>
          </w:tcPr>
          <w:p w:rsidR="00B9696B" w:rsidRPr="00056C86" w:rsidRDefault="00B9696B" w:rsidP="002006B3">
            <w:pPr>
              <w:pStyle w:val="51"/>
            </w:pPr>
          </w:p>
        </w:tc>
        <w:tc>
          <w:tcPr>
            <w:tcW w:w="2390" w:type="dxa"/>
          </w:tcPr>
          <w:p w:rsidR="00B9696B" w:rsidRPr="00E87DFA" w:rsidRDefault="00B9696B" w:rsidP="002006B3">
            <w:pPr>
              <w:pStyle w:val="51"/>
            </w:pPr>
            <w:r w:rsidRPr="00E87DFA">
              <w:t>с одной стороны улицы между проезжей частью и застройкой</w:t>
            </w:r>
          </w:p>
        </w:tc>
        <w:tc>
          <w:tcPr>
            <w:tcW w:w="674" w:type="dxa"/>
          </w:tcPr>
          <w:p w:rsidR="00B9696B" w:rsidRPr="00E87DFA" w:rsidRDefault="00B9696B" w:rsidP="002006B3">
            <w:pPr>
              <w:pStyle w:val="512"/>
            </w:pPr>
            <w:r w:rsidRPr="00E87DFA">
              <w:t>10</w:t>
            </w:r>
          </w:p>
        </w:tc>
      </w:tr>
      <w:tr w:rsidR="00B9696B" w:rsidRPr="00E87DFA" w:rsidTr="00C942ED">
        <w:trPr>
          <w:trHeight w:val="190"/>
        </w:trPr>
        <w:tc>
          <w:tcPr>
            <w:tcW w:w="2347" w:type="dxa"/>
            <w:vMerge/>
          </w:tcPr>
          <w:p w:rsidR="00B9696B" w:rsidRPr="00E87DFA" w:rsidRDefault="00B9696B" w:rsidP="002006B3">
            <w:pPr>
              <w:pStyle w:val="51"/>
            </w:pPr>
          </w:p>
        </w:tc>
        <w:tc>
          <w:tcPr>
            <w:tcW w:w="2545" w:type="dxa"/>
            <w:vMerge w:val="restart"/>
          </w:tcPr>
          <w:p w:rsidR="00B9696B" w:rsidRPr="00056C86" w:rsidRDefault="00B9696B" w:rsidP="002006B3">
            <w:pPr>
              <w:pStyle w:val="51"/>
            </w:pPr>
            <w:r w:rsidRPr="00056C86">
              <w:t xml:space="preserve">Расчетный показатель максимально допустимого </w:t>
            </w:r>
            <w:r w:rsidRPr="00056C86">
              <w:lastRenderedPageBreak/>
              <w:t>уровня территориальной доступности</w:t>
            </w:r>
            <w:r w:rsidR="00E92D06">
              <w:t xml:space="preserve"> </w:t>
            </w:r>
          </w:p>
        </w:tc>
        <w:tc>
          <w:tcPr>
            <w:tcW w:w="2465" w:type="dxa"/>
            <w:vMerge w:val="restart"/>
          </w:tcPr>
          <w:p w:rsidR="00B9696B" w:rsidRPr="00056C86" w:rsidRDefault="00B9696B" w:rsidP="002006B3">
            <w:pPr>
              <w:pStyle w:val="51"/>
            </w:pPr>
            <w:r w:rsidRPr="00056C86">
              <w:lastRenderedPageBreak/>
              <w:t>Транспортная доступность, мин</w:t>
            </w:r>
          </w:p>
        </w:tc>
        <w:tc>
          <w:tcPr>
            <w:tcW w:w="2390" w:type="dxa"/>
          </w:tcPr>
          <w:p w:rsidR="00B9696B" w:rsidRPr="00E87DFA" w:rsidRDefault="00B9696B" w:rsidP="008B4DAE">
            <w:pPr>
              <w:pStyle w:val="51"/>
            </w:pPr>
            <w:r w:rsidRPr="00E87DFA">
              <w:t>парки обще</w:t>
            </w:r>
            <w:r w:rsidR="008B4DAE">
              <w:t>ственные</w:t>
            </w:r>
          </w:p>
        </w:tc>
        <w:tc>
          <w:tcPr>
            <w:tcW w:w="674" w:type="dxa"/>
          </w:tcPr>
          <w:p w:rsidR="00B9696B" w:rsidRPr="00E87DFA" w:rsidRDefault="00B9696B" w:rsidP="002006B3">
            <w:pPr>
              <w:pStyle w:val="512"/>
            </w:pPr>
            <w:r w:rsidRPr="00E87DFA">
              <w:t>20</w:t>
            </w:r>
          </w:p>
        </w:tc>
      </w:tr>
      <w:tr w:rsidR="00B9696B" w:rsidRPr="00E87DFA" w:rsidTr="00C942ED">
        <w:trPr>
          <w:trHeight w:val="469"/>
        </w:trPr>
        <w:tc>
          <w:tcPr>
            <w:tcW w:w="2347" w:type="dxa"/>
            <w:vMerge/>
            <w:vAlign w:val="center"/>
          </w:tcPr>
          <w:p w:rsidR="00B9696B" w:rsidRPr="00E87DFA" w:rsidRDefault="00B9696B" w:rsidP="002006B3">
            <w:pPr>
              <w:pStyle w:val="51"/>
            </w:pPr>
          </w:p>
        </w:tc>
        <w:tc>
          <w:tcPr>
            <w:tcW w:w="2545" w:type="dxa"/>
            <w:vMerge/>
            <w:vAlign w:val="center"/>
          </w:tcPr>
          <w:p w:rsidR="00B9696B" w:rsidRPr="00E87DFA" w:rsidRDefault="00B9696B" w:rsidP="002006B3">
            <w:pPr>
              <w:pStyle w:val="512"/>
            </w:pPr>
          </w:p>
        </w:tc>
        <w:tc>
          <w:tcPr>
            <w:tcW w:w="2465" w:type="dxa"/>
            <w:vMerge/>
            <w:vAlign w:val="center"/>
          </w:tcPr>
          <w:p w:rsidR="00B9696B" w:rsidRPr="00E87DFA" w:rsidRDefault="00B9696B" w:rsidP="002006B3">
            <w:pPr>
              <w:pStyle w:val="512"/>
            </w:pPr>
          </w:p>
        </w:tc>
        <w:tc>
          <w:tcPr>
            <w:tcW w:w="2390" w:type="dxa"/>
          </w:tcPr>
          <w:p w:rsidR="00B9696B" w:rsidRPr="00E87DFA" w:rsidRDefault="00B9696B" w:rsidP="002006B3">
            <w:pPr>
              <w:pStyle w:val="51"/>
            </w:pPr>
            <w:r w:rsidRPr="00E87DFA">
              <w:t>парки жилых районов</w:t>
            </w:r>
          </w:p>
        </w:tc>
        <w:tc>
          <w:tcPr>
            <w:tcW w:w="674" w:type="dxa"/>
          </w:tcPr>
          <w:p w:rsidR="00B9696B" w:rsidRPr="00E87DFA" w:rsidRDefault="00B9696B" w:rsidP="002006B3">
            <w:pPr>
              <w:pStyle w:val="512"/>
            </w:pPr>
            <w:r w:rsidRPr="00E87DFA">
              <w:t>15</w:t>
            </w:r>
          </w:p>
        </w:tc>
      </w:tr>
      <w:tr w:rsidR="00B9696B" w:rsidRPr="00E87DFA" w:rsidTr="00997A57">
        <w:trPr>
          <w:trHeight w:val="280"/>
        </w:trPr>
        <w:tc>
          <w:tcPr>
            <w:tcW w:w="0" w:type="auto"/>
            <w:gridSpan w:val="5"/>
            <w:shd w:val="clear" w:color="auto" w:fill="auto"/>
            <w:vAlign w:val="center"/>
          </w:tcPr>
          <w:p w:rsidR="00B9696B" w:rsidRPr="0056382D" w:rsidRDefault="00056C86" w:rsidP="00885384">
            <w:pPr>
              <w:pStyle w:val="07"/>
            </w:pPr>
            <w:r w:rsidRPr="0056382D">
              <w:t>Примечание</w:t>
            </w:r>
          </w:p>
          <w:p w:rsidR="00B9696B" w:rsidRPr="00E87DFA" w:rsidRDefault="00B9696B" w:rsidP="00885384">
            <w:pPr>
              <w:pStyle w:val="081"/>
              <w:rPr>
                <w:highlight w:val="yellow"/>
              </w:rPr>
            </w:pPr>
            <w:r w:rsidRPr="00E87DFA">
              <w:t>При проектировании объектов озеленения общего пользования необходимо руководствоваться правилами благоустройства и озеленения муниципального образования.</w:t>
            </w:r>
          </w:p>
        </w:tc>
      </w:tr>
    </w:tbl>
    <w:p w:rsidR="00594137" w:rsidRPr="00594137" w:rsidRDefault="00B72B9D" w:rsidP="00885384">
      <w:pPr>
        <w:pStyle w:val="02"/>
      </w:pPr>
      <w:bookmarkStart w:id="39" w:name="_Toc490216136"/>
      <w:r w:rsidRPr="004C57ED">
        <w:t>1</w:t>
      </w:r>
      <w:r w:rsidR="00FE438B" w:rsidRPr="004C57ED">
        <w:t>0</w:t>
      </w:r>
      <w:r w:rsidR="00594137" w:rsidRPr="004C57ED">
        <w:t xml:space="preserve">. Объекты, необходимые для организации и осуществления мероприятий по территориальной обороне и гражданской обороне, обеспечению безопасности людей на водных объектах, защите населения и территории муниципального </w:t>
      </w:r>
      <w:r w:rsidR="002A7728" w:rsidRPr="004C57ED">
        <w:t>образования</w:t>
      </w:r>
      <w:r w:rsidR="00594137" w:rsidRPr="004C57ED">
        <w:t xml:space="preserve"> от чрезвычайных ситуаций природного и техногенного характера</w:t>
      </w:r>
      <w:bookmarkEnd w:id="39"/>
    </w:p>
    <w:p w:rsidR="00594137" w:rsidRPr="00594137" w:rsidRDefault="00B72B9D" w:rsidP="00885384">
      <w:pPr>
        <w:pStyle w:val="01"/>
      </w:pPr>
      <w:r>
        <w:t>1</w:t>
      </w:r>
      <w:r w:rsidR="00FE438B">
        <w:t>0</w:t>
      </w:r>
      <w:r w:rsidR="00594137" w:rsidRPr="00594137">
        <w:t xml:space="preserve">.1.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обеспечению безопасности людей на водных объектах, защите населения и территории </w:t>
      </w:r>
      <w:r w:rsidR="008B4DAE">
        <w:t>сельского</w:t>
      </w:r>
      <w:r w:rsidR="000B4661">
        <w:t xml:space="preserve"> поселения</w:t>
      </w:r>
      <w:r w:rsidR="00594137" w:rsidRPr="00594137">
        <w:t xml:space="preserve"> от чрезвычайных ситуаций природного и техногенного характера, приведены в таблице </w:t>
      </w:r>
      <w:r w:rsidR="007D01F8">
        <w:t>1</w:t>
      </w:r>
      <w:r w:rsidR="00FE438B">
        <w:t>0</w:t>
      </w:r>
      <w:r w:rsidR="00594137" w:rsidRPr="00594137">
        <w:t>.1.</w:t>
      </w:r>
    </w:p>
    <w:p w:rsidR="00594137" w:rsidRPr="00594137" w:rsidRDefault="00594137" w:rsidP="00997A57">
      <w:pPr>
        <w:pStyle w:val="05"/>
      </w:pPr>
      <w:r w:rsidRPr="00594137">
        <w:t xml:space="preserve">Таблица </w:t>
      </w:r>
      <w:r w:rsidR="00B72B9D">
        <w:t>1</w:t>
      </w:r>
      <w:r w:rsidR="00FE438B">
        <w:t>0</w:t>
      </w:r>
      <w:r w:rsidRPr="00594137">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1"/>
        <w:gridCol w:w="3260"/>
        <w:gridCol w:w="2551"/>
      </w:tblGrid>
      <w:tr w:rsidR="00594137" w:rsidRPr="00056C86" w:rsidTr="00594E99">
        <w:trPr>
          <w:trHeight w:val="77"/>
          <w:jc w:val="center"/>
        </w:trPr>
        <w:tc>
          <w:tcPr>
            <w:tcW w:w="4321" w:type="dxa"/>
            <w:vMerge w:val="restart"/>
          </w:tcPr>
          <w:p w:rsidR="00594137" w:rsidRPr="00056C86" w:rsidRDefault="00594137" w:rsidP="008279CA">
            <w:pPr>
              <w:pStyle w:val="061"/>
              <w:rPr>
                <w:bCs/>
              </w:rPr>
            </w:pPr>
            <w:r w:rsidRPr="00056C86">
              <w:t>Наименование объектов</w:t>
            </w:r>
          </w:p>
        </w:tc>
        <w:tc>
          <w:tcPr>
            <w:tcW w:w="5811" w:type="dxa"/>
            <w:gridSpan w:val="2"/>
          </w:tcPr>
          <w:p w:rsidR="00594137" w:rsidRPr="00056C86" w:rsidRDefault="00594137" w:rsidP="008279CA">
            <w:pPr>
              <w:pStyle w:val="061"/>
              <w:rPr>
                <w:bCs/>
              </w:rPr>
            </w:pPr>
            <w:r w:rsidRPr="00056C86">
              <w:t>Предельные значения расчетных показателей</w:t>
            </w:r>
          </w:p>
        </w:tc>
      </w:tr>
      <w:tr w:rsidR="00594137" w:rsidRPr="00056C86" w:rsidTr="00594E99">
        <w:trPr>
          <w:jc w:val="center"/>
        </w:trPr>
        <w:tc>
          <w:tcPr>
            <w:tcW w:w="4321" w:type="dxa"/>
            <w:vMerge/>
          </w:tcPr>
          <w:p w:rsidR="00594137" w:rsidRPr="00056C86" w:rsidRDefault="00594137" w:rsidP="008279CA">
            <w:pPr>
              <w:pStyle w:val="061"/>
            </w:pPr>
          </w:p>
        </w:tc>
        <w:tc>
          <w:tcPr>
            <w:tcW w:w="3260" w:type="dxa"/>
          </w:tcPr>
          <w:p w:rsidR="00594137" w:rsidRPr="00056C86" w:rsidRDefault="00594137" w:rsidP="008279CA">
            <w:pPr>
              <w:pStyle w:val="061"/>
              <w:rPr>
                <w:bCs/>
              </w:rPr>
            </w:pPr>
            <w:r w:rsidRPr="00056C86">
              <w:t>минимально допустимого уровня обеспеченности</w:t>
            </w:r>
          </w:p>
        </w:tc>
        <w:tc>
          <w:tcPr>
            <w:tcW w:w="2551" w:type="dxa"/>
          </w:tcPr>
          <w:p w:rsidR="00594137" w:rsidRPr="00056C86" w:rsidRDefault="00594137" w:rsidP="008279CA">
            <w:pPr>
              <w:pStyle w:val="061"/>
              <w:rPr>
                <w:bCs/>
              </w:rPr>
            </w:pPr>
            <w:r w:rsidRPr="00056C86">
              <w:t>максимально допустимого уровня территориальной доступности</w:t>
            </w:r>
          </w:p>
        </w:tc>
      </w:tr>
      <w:tr w:rsidR="00594137" w:rsidRPr="00056C86" w:rsidTr="00594E99">
        <w:trPr>
          <w:jc w:val="center"/>
        </w:trPr>
        <w:tc>
          <w:tcPr>
            <w:tcW w:w="4321" w:type="dxa"/>
          </w:tcPr>
          <w:p w:rsidR="00594137" w:rsidRPr="00056C86" w:rsidRDefault="00594137" w:rsidP="004C57ED">
            <w:pPr>
              <w:pStyle w:val="06"/>
              <w:rPr>
                <w:spacing w:val="-2"/>
              </w:rPr>
            </w:pPr>
            <w:r w:rsidRPr="00056C86">
              <w:t>Здания административные, в том числе дл</w:t>
            </w:r>
            <w:r w:rsidR="00B72B9D" w:rsidRPr="00056C86">
              <w:t>я размещения аварийно-спасатель</w:t>
            </w:r>
            <w:r w:rsidRPr="00056C86">
              <w:t>ных служб, сил и средств защиты населения и территории от чрезвычайных ситуаций природного и техногенного характера, лабораторий и др.</w:t>
            </w:r>
            <w:r w:rsidR="00594E99">
              <w:t xml:space="preserve"> </w:t>
            </w:r>
          </w:p>
        </w:tc>
        <w:tc>
          <w:tcPr>
            <w:tcW w:w="3260" w:type="dxa"/>
          </w:tcPr>
          <w:p w:rsidR="00594137" w:rsidRPr="00056C86" w:rsidRDefault="00594137" w:rsidP="004C57ED">
            <w:pPr>
              <w:pStyle w:val="06"/>
              <w:jc w:val="center"/>
            </w:pPr>
            <w:r w:rsidRPr="00056C86">
              <w:t>по заданию на проектирование</w:t>
            </w:r>
          </w:p>
        </w:tc>
        <w:tc>
          <w:tcPr>
            <w:tcW w:w="2551" w:type="dxa"/>
          </w:tcPr>
          <w:p w:rsidR="00594137" w:rsidRPr="00056C86" w:rsidRDefault="00594137" w:rsidP="004C57ED">
            <w:pPr>
              <w:pStyle w:val="06"/>
              <w:jc w:val="center"/>
            </w:pPr>
            <w:r w:rsidRPr="00056C86">
              <w:t>не нормируется</w:t>
            </w:r>
          </w:p>
        </w:tc>
      </w:tr>
      <w:tr w:rsidR="00594137" w:rsidRPr="00056C86" w:rsidTr="00594E99">
        <w:trPr>
          <w:jc w:val="center"/>
        </w:trPr>
        <w:tc>
          <w:tcPr>
            <w:tcW w:w="4321" w:type="dxa"/>
          </w:tcPr>
          <w:p w:rsidR="00594137" w:rsidRPr="00056C86" w:rsidRDefault="00594137" w:rsidP="004C57ED">
            <w:pPr>
              <w:pStyle w:val="06"/>
            </w:pPr>
            <w:r w:rsidRPr="00056C86">
              <w:t>Защитные сооружения гражданской обороны (убежища, укрытия)</w:t>
            </w:r>
            <w:r w:rsidR="00594E99">
              <w:t xml:space="preserve"> </w:t>
            </w:r>
          </w:p>
        </w:tc>
        <w:tc>
          <w:tcPr>
            <w:tcW w:w="3260" w:type="dxa"/>
          </w:tcPr>
          <w:p w:rsidR="00594137" w:rsidRPr="00056C86" w:rsidRDefault="00594137" w:rsidP="004C57ED">
            <w:pPr>
              <w:pStyle w:val="06"/>
              <w:jc w:val="center"/>
            </w:pPr>
            <w:r w:rsidRPr="00056C86">
              <w:t>1000 мест на 1000 чел. населения, оставшегося после эвакуации</w:t>
            </w:r>
          </w:p>
        </w:tc>
        <w:tc>
          <w:tcPr>
            <w:tcW w:w="2551" w:type="dxa"/>
          </w:tcPr>
          <w:p w:rsidR="00594137" w:rsidRPr="00056C86" w:rsidRDefault="00594137" w:rsidP="004C57ED">
            <w:pPr>
              <w:pStyle w:val="06"/>
              <w:jc w:val="center"/>
            </w:pPr>
            <w:r w:rsidRPr="00056C86">
              <w:t>Радиус пешеходной доступности 500 м *</w:t>
            </w:r>
          </w:p>
        </w:tc>
      </w:tr>
      <w:tr w:rsidR="00594137" w:rsidRPr="00056C86" w:rsidTr="00594E99">
        <w:trPr>
          <w:jc w:val="center"/>
        </w:trPr>
        <w:tc>
          <w:tcPr>
            <w:tcW w:w="4321" w:type="dxa"/>
          </w:tcPr>
          <w:p w:rsidR="00594137" w:rsidRPr="00056C86" w:rsidRDefault="00594137" w:rsidP="004C57ED">
            <w:pPr>
              <w:pStyle w:val="06"/>
            </w:pPr>
            <w:r w:rsidRPr="00056C86">
              <w:t>Спасательные посты, станции на водных объектах (в том числе объекты оказания первой медицинской помощи)</w:t>
            </w:r>
            <w:r w:rsidR="00594E99">
              <w:t xml:space="preserve"> </w:t>
            </w:r>
          </w:p>
        </w:tc>
        <w:tc>
          <w:tcPr>
            <w:tcW w:w="3260" w:type="dxa"/>
          </w:tcPr>
          <w:p w:rsidR="00594137" w:rsidRPr="00056C86" w:rsidRDefault="00594137" w:rsidP="004C57ED">
            <w:pPr>
              <w:pStyle w:val="06"/>
              <w:jc w:val="center"/>
            </w:pPr>
            <w:r w:rsidRPr="00056C86">
              <w:t>1 объект на 400 м береговой линии в местах отдыха населения</w:t>
            </w:r>
          </w:p>
        </w:tc>
        <w:tc>
          <w:tcPr>
            <w:tcW w:w="2551" w:type="dxa"/>
          </w:tcPr>
          <w:p w:rsidR="00594137" w:rsidRPr="00056C86" w:rsidRDefault="00594137" w:rsidP="004C57ED">
            <w:pPr>
              <w:pStyle w:val="06"/>
              <w:jc w:val="center"/>
            </w:pPr>
            <w:r w:rsidRPr="00056C86">
              <w:t>Радиус пешеходной доступности 400 м</w:t>
            </w:r>
          </w:p>
        </w:tc>
      </w:tr>
      <w:tr w:rsidR="00594137" w:rsidRPr="00056C86" w:rsidTr="00594E99">
        <w:trPr>
          <w:trHeight w:val="96"/>
          <w:jc w:val="center"/>
        </w:trPr>
        <w:tc>
          <w:tcPr>
            <w:tcW w:w="4321" w:type="dxa"/>
          </w:tcPr>
          <w:p w:rsidR="00594137" w:rsidRPr="00056C86" w:rsidRDefault="00594137" w:rsidP="004C57ED">
            <w:pPr>
              <w:pStyle w:val="06"/>
            </w:pPr>
            <w:r w:rsidRPr="00056C86">
              <w:t xml:space="preserve">Берегозащитные сооружения </w:t>
            </w:r>
          </w:p>
        </w:tc>
        <w:tc>
          <w:tcPr>
            <w:tcW w:w="3260" w:type="dxa"/>
          </w:tcPr>
          <w:p w:rsidR="00594137" w:rsidRPr="00056C86" w:rsidRDefault="00594137" w:rsidP="004C57ED">
            <w:pPr>
              <w:pStyle w:val="06"/>
              <w:jc w:val="center"/>
            </w:pPr>
            <w:r w:rsidRPr="00056C86">
              <w:t>100 % береговой линии, требующей защиты</w:t>
            </w:r>
          </w:p>
        </w:tc>
        <w:tc>
          <w:tcPr>
            <w:tcW w:w="2551" w:type="dxa"/>
          </w:tcPr>
          <w:p w:rsidR="00594137" w:rsidRPr="00056C86" w:rsidRDefault="00594137" w:rsidP="004C57ED">
            <w:pPr>
              <w:pStyle w:val="06"/>
              <w:jc w:val="center"/>
            </w:pPr>
            <w:r w:rsidRPr="00056C86">
              <w:t>не нормируется</w:t>
            </w:r>
          </w:p>
        </w:tc>
      </w:tr>
      <w:tr w:rsidR="00594137" w:rsidRPr="00056C86" w:rsidTr="00594E99">
        <w:trPr>
          <w:trHeight w:val="301"/>
          <w:jc w:val="center"/>
        </w:trPr>
        <w:tc>
          <w:tcPr>
            <w:tcW w:w="4321" w:type="dxa"/>
          </w:tcPr>
          <w:p w:rsidR="00594137" w:rsidRPr="00056C86" w:rsidRDefault="00594137" w:rsidP="004C57ED">
            <w:pPr>
              <w:pStyle w:val="06"/>
            </w:pPr>
            <w:r w:rsidRPr="00056C86">
              <w:t>Сооружения по защите территорий от чрезвычайных ситуаций природного и техногенного характера</w:t>
            </w:r>
            <w:r w:rsidR="00594E99">
              <w:t xml:space="preserve"> </w:t>
            </w:r>
          </w:p>
        </w:tc>
        <w:tc>
          <w:tcPr>
            <w:tcW w:w="3260" w:type="dxa"/>
          </w:tcPr>
          <w:p w:rsidR="00594137" w:rsidRPr="00056C86" w:rsidRDefault="00594137" w:rsidP="004C57ED">
            <w:pPr>
              <w:pStyle w:val="06"/>
              <w:jc w:val="center"/>
            </w:pPr>
            <w:r w:rsidRPr="00056C86">
              <w:t>100 % территории, требующей защиты</w:t>
            </w:r>
          </w:p>
        </w:tc>
        <w:tc>
          <w:tcPr>
            <w:tcW w:w="2551" w:type="dxa"/>
          </w:tcPr>
          <w:p w:rsidR="00594137" w:rsidRPr="00056C86" w:rsidRDefault="00594137" w:rsidP="004C57ED">
            <w:pPr>
              <w:pStyle w:val="06"/>
              <w:jc w:val="center"/>
            </w:pPr>
            <w:r w:rsidRPr="00056C86">
              <w:t>то же</w:t>
            </w:r>
          </w:p>
        </w:tc>
      </w:tr>
      <w:tr w:rsidR="00056C86" w:rsidRPr="00056C86" w:rsidTr="00594E99">
        <w:trPr>
          <w:jc w:val="center"/>
        </w:trPr>
        <w:tc>
          <w:tcPr>
            <w:tcW w:w="10132" w:type="dxa"/>
            <w:gridSpan w:val="3"/>
          </w:tcPr>
          <w:p w:rsidR="00056C86" w:rsidRPr="00056C86" w:rsidRDefault="00056C86" w:rsidP="004C57ED">
            <w:pPr>
              <w:pStyle w:val="07"/>
            </w:pPr>
            <w:r w:rsidRPr="00056C86">
              <w:t xml:space="preserve">* </w:t>
            </w:r>
            <w:proofErr w:type="gramStart"/>
            <w:r w:rsidRPr="00056C86">
              <w:t>В</w:t>
            </w:r>
            <w:proofErr w:type="gramEnd"/>
            <w:r w:rsidRPr="00056C86">
              <w:t xml:space="preserve"> отдельных случаях радиус сбора укрываемых может быть увеличен до 1000 м по согласованию с территориальными органами МЧС России.</w:t>
            </w:r>
          </w:p>
        </w:tc>
      </w:tr>
    </w:tbl>
    <w:p w:rsidR="002162D4" w:rsidRPr="00997A57" w:rsidRDefault="00B72B9D" w:rsidP="00885384">
      <w:pPr>
        <w:pStyle w:val="02"/>
      </w:pPr>
      <w:bookmarkStart w:id="40" w:name="_Toc490216137"/>
      <w:r w:rsidRPr="004C57ED">
        <w:t>1</w:t>
      </w:r>
      <w:r w:rsidR="00FE438B" w:rsidRPr="004C57ED">
        <w:t>1</w:t>
      </w:r>
      <w:r w:rsidR="00CD4C21" w:rsidRPr="004C57ED">
        <w:t xml:space="preserve">. </w:t>
      </w:r>
      <w:r w:rsidR="002162D4" w:rsidRPr="004C57ED">
        <w:t>Объекты, необходимые для обеспечения первичных мер пожарной безопасности</w:t>
      </w:r>
      <w:bookmarkEnd w:id="40"/>
    </w:p>
    <w:p w:rsidR="00CD4C21" w:rsidRPr="00997A57" w:rsidRDefault="005810D7" w:rsidP="00885384">
      <w:pPr>
        <w:pStyle w:val="01"/>
      </w:pPr>
      <w:r>
        <w:t>1</w:t>
      </w:r>
      <w:r w:rsidR="00FE438B">
        <w:t>1</w:t>
      </w:r>
      <w:r>
        <w:t xml:space="preserve">.1. </w:t>
      </w:r>
      <w:r w:rsidR="00CD4C21" w:rsidRPr="00997A57">
        <w:t>Предельные значения расчетных показателей минимально допустимого уровня обеспеченности объектами пожарной безопасности и максимально допустимого уровня их территориальной доступности</w:t>
      </w:r>
      <w:r w:rsidR="00F3090B" w:rsidRPr="00997A57">
        <w:t xml:space="preserve"> </w:t>
      </w:r>
      <w:r w:rsidR="002162D4" w:rsidRPr="00997A57">
        <w:t xml:space="preserve">принимаются в соответствии с таблицей </w:t>
      </w:r>
      <w:r w:rsidR="00B72B9D" w:rsidRPr="00997A57">
        <w:t>1</w:t>
      </w:r>
      <w:r w:rsidR="00FE438B">
        <w:t>1</w:t>
      </w:r>
      <w:r w:rsidR="002162D4" w:rsidRPr="00997A57">
        <w:t xml:space="preserve">.1. </w:t>
      </w:r>
    </w:p>
    <w:p w:rsidR="00067765" w:rsidRDefault="00067765" w:rsidP="00997A57">
      <w:pPr>
        <w:pStyle w:val="05"/>
      </w:pPr>
      <w:r w:rsidRPr="00997A57">
        <w:t xml:space="preserve">Таблица </w:t>
      </w:r>
      <w:r w:rsidR="00B72B9D" w:rsidRPr="00997A57">
        <w:t>1</w:t>
      </w:r>
      <w:r w:rsidR="00FE438B">
        <w:t>1</w:t>
      </w:r>
      <w:r w:rsidR="002162D4" w:rsidRPr="00997A57">
        <w:t>.1</w:t>
      </w:r>
    </w:p>
    <w:tbl>
      <w:tblPr>
        <w:tblStyle w:val="a7"/>
        <w:tblW w:w="0" w:type="auto"/>
        <w:tblLook w:val="04A0" w:firstRow="1" w:lastRow="0" w:firstColumn="1" w:lastColumn="0" w:noHBand="0" w:noVBand="1"/>
      </w:tblPr>
      <w:tblGrid>
        <w:gridCol w:w="1950"/>
        <w:gridCol w:w="3297"/>
        <w:gridCol w:w="2632"/>
        <w:gridCol w:w="2316"/>
      </w:tblGrid>
      <w:tr w:rsidR="0027364F" w:rsidRPr="0076598C" w:rsidTr="00346586">
        <w:tc>
          <w:tcPr>
            <w:tcW w:w="1951" w:type="dxa"/>
          </w:tcPr>
          <w:p w:rsidR="00CD4C21" w:rsidRPr="0076598C" w:rsidRDefault="00CD4C21" w:rsidP="008279CA">
            <w:pPr>
              <w:pStyle w:val="061"/>
            </w:pPr>
            <w:r w:rsidRPr="0076598C">
              <w:t>Наименование вида объекта</w:t>
            </w:r>
          </w:p>
        </w:tc>
        <w:tc>
          <w:tcPr>
            <w:tcW w:w="3402" w:type="dxa"/>
          </w:tcPr>
          <w:p w:rsidR="00CD4C21" w:rsidRPr="0076598C" w:rsidRDefault="00CD4C21" w:rsidP="008279CA">
            <w:pPr>
              <w:pStyle w:val="061"/>
            </w:pPr>
            <w:r w:rsidRPr="0076598C">
              <w:t>Тип расчетного показателя</w:t>
            </w:r>
          </w:p>
        </w:tc>
        <w:tc>
          <w:tcPr>
            <w:tcW w:w="2693" w:type="dxa"/>
          </w:tcPr>
          <w:p w:rsidR="00CD4C21" w:rsidRPr="0076598C" w:rsidRDefault="00CD4C21" w:rsidP="008279CA">
            <w:pPr>
              <w:pStyle w:val="061"/>
            </w:pPr>
            <w:r w:rsidRPr="0076598C">
              <w:t>Наименование расчетного показателя, единица измерения</w:t>
            </w:r>
          </w:p>
        </w:tc>
        <w:tc>
          <w:tcPr>
            <w:tcW w:w="2375" w:type="dxa"/>
          </w:tcPr>
          <w:p w:rsidR="00CD4C21" w:rsidRPr="0076598C" w:rsidRDefault="00CD4C21" w:rsidP="008279CA">
            <w:pPr>
              <w:pStyle w:val="061"/>
            </w:pPr>
            <w:r w:rsidRPr="0076598C">
              <w:t>Значение расчетного показателя</w:t>
            </w:r>
          </w:p>
        </w:tc>
      </w:tr>
      <w:tr w:rsidR="00BE7EA4" w:rsidRPr="0076598C" w:rsidTr="00346586">
        <w:trPr>
          <w:trHeight w:val="85"/>
        </w:trPr>
        <w:tc>
          <w:tcPr>
            <w:tcW w:w="1951" w:type="dxa"/>
            <w:vMerge w:val="restart"/>
          </w:tcPr>
          <w:p w:rsidR="00BE7EA4" w:rsidRPr="0076598C" w:rsidRDefault="007C5AEE" w:rsidP="002006B3">
            <w:pPr>
              <w:pStyle w:val="51"/>
            </w:pPr>
            <w:r w:rsidRPr="0076598C">
              <w:lastRenderedPageBreak/>
              <w:t>Подразделения пожарной охраны *</w:t>
            </w:r>
          </w:p>
        </w:tc>
        <w:tc>
          <w:tcPr>
            <w:tcW w:w="3402" w:type="dxa"/>
          </w:tcPr>
          <w:p w:rsidR="00BE7EA4" w:rsidRPr="0076598C" w:rsidRDefault="00BE7EA4" w:rsidP="002006B3">
            <w:pPr>
              <w:pStyle w:val="51"/>
            </w:pPr>
            <w:r w:rsidRPr="0076598C">
              <w:t>Расчетный показатель минимально допустимого уровня обеспеченности</w:t>
            </w:r>
          </w:p>
        </w:tc>
        <w:tc>
          <w:tcPr>
            <w:tcW w:w="2693" w:type="dxa"/>
          </w:tcPr>
          <w:p w:rsidR="00BE7EA4" w:rsidRPr="0076598C" w:rsidRDefault="00BE7EA4" w:rsidP="002006B3">
            <w:pPr>
              <w:pStyle w:val="51"/>
            </w:pPr>
            <w:r w:rsidRPr="0076598C">
              <w:t xml:space="preserve">Уровень обеспеченности, количество пожарных депо  </w:t>
            </w:r>
          </w:p>
        </w:tc>
        <w:tc>
          <w:tcPr>
            <w:tcW w:w="2375" w:type="dxa"/>
          </w:tcPr>
          <w:p w:rsidR="00BE7EA4" w:rsidRPr="0076598C" w:rsidRDefault="00BE7EA4" w:rsidP="002006B3">
            <w:pPr>
              <w:pStyle w:val="512"/>
            </w:pPr>
            <w:r w:rsidRPr="0076598C">
              <w:t>по расчету в соответствии с</w:t>
            </w:r>
          </w:p>
          <w:p w:rsidR="00BE7EA4" w:rsidRPr="0076598C" w:rsidRDefault="00BE7EA4" w:rsidP="002006B3">
            <w:pPr>
              <w:pStyle w:val="512"/>
            </w:pPr>
            <w:r w:rsidRPr="0076598C">
              <w:t>СП 11.13130.2009</w:t>
            </w:r>
          </w:p>
        </w:tc>
      </w:tr>
      <w:tr w:rsidR="00346586" w:rsidRPr="0076598C" w:rsidTr="00346586">
        <w:trPr>
          <w:trHeight w:val="242"/>
        </w:trPr>
        <w:tc>
          <w:tcPr>
            <w:tcW w:w="1951" w:type="dxa"/>
            <w:vMerge/>
          </w:tcPr>
          <w:p w:rsidR="00346586" w:rsidRPr="0076598C" w:rsidRDefault="00346586" w:rsidP="002006B3">
            <w:pPr>
              <w:pStyle w:val="51"/>
            </w:pPr>
          </w:p>
        </w:tc>
        <w:tc>
          <w:tcPr>
            <w:tcW w:w="3402" w:type="dxa"/>
          </w:tcPr>
          <w:p w:rsidR="00346586" w:rsidRPr="0076598C" w:rsidRDefault="00346586" w:rsidP="002006B3">
            <w:pPr>
              <w:pStyle w:val="51"/>
            </w:pPr>
            <w:r w:rsidRPr="0076598C">
              <w:t>Расчетный показатель максимально допустимого уровня территориальной доступности</w:t>
            </w:r>
          </w:p>
        </w:tc>
        <w:tc>
          <w:tcPr>
            <w:tcW w:w="2693" w:type="dxa"/>
          </w:tcPr>
          <w:p w:rsidR="00346586" w:rsidRPr="0076598C" w:rsidRDefault="00346586" w:rsidP="002006B3">
            <w:pPr>
              <w:pStyle w:val="51"/>
            </w:pPr>
            <w:r w:rsidRPr="0076598C">
              <w:t>Время прибытия первого подразделения к месту вызова, мин</w:t>
            </w:r>
          </w:p>
        </w:tc>
        <w:tc>
          <w:tcPr>
            <w:tcW w:w="2375" w:type="dxa"/>
          </w:tcPr>
          <w:p w:rsidR="00346586" w:rsidRPr="0076598C" w:rsidRDefault="00346586" w:rsidP="002006B3">
            <w:pPr>
              <w:pStyle w:val="512"/>
            </w:pPr>
            <w:r w:rsidRPr="0076598C">
              <w:t>10</w:t>
            </w:r>
          </w:p>
        </w:tc>
      </w:tr>
      <w:tr w:rsidR="007C5AEE" w:rsidRPr="0076598C" w:rsidTr="00735EB7">
        <w:trPr>
          <w:trHeight w:val="509"/>
        </w:trPr>
        <w:tc>
          <w:tcPr>
            <w:tcW w:w="1951" w:type="dxa"/>
            <w:vMerge w:val="restart"/>
          </w:tcPr>
          <w:p w:rsidR="007C5AEE" w:rsidRPr="0076598C" w:rsidRDefault="007C5AEE" w:rsidP="002006B3">
            <w:pPr>
              <w:pStyle w:val="51"/>
            </w:pPr>
            <w:r w:rsidRPr="0076598C">
              <w:t>Источники наружного противопожарного водоснабжения **</w:t>
            </w:r>
          </w:p>
        </w:tc>
        <w:tc>
          <w:tcPr>
            <w:tcW w:w="3402" w:type="dxa"/>
          </w:tcPr>
          <w:p w:rsidR="007C5AEE" w:rsidRPr="00056C86" w:rsidRDefault="007C5AEE" w:rsidP="002006B3">
            <w:pPr>
              <w:pStyle w:val="51"/>
            </w:pPr>
            <w:r w:rsidRPr="00056C86">
              <w:t>Расчетный показатель минимально допустимого уровня обеспеченности</w:t>
            </w:r>
          </w:p>
        </w:tc>
        <w:tc>
          <w:tcPr>
            <w:tcW w:w="2693" w:type="dxa"/>
          </w:tcPr>
          <w:p w:rsidR="007C5AEE" w:rsidRPr="0076598C" w:rsidRDefault="007C5AEE" w:rsidP="002006B3">
            <w:pPr>
              <w:pStyle w:val="51"/>
            </w:pPr>
            <w:r w:rsidRPr="0076598C">
              <w:t>Уровень обеспеченности, количество источников</w:t>
            </w:r>
          </w:p>
        </w:tc>
        <w:tc>
          <w:tcPr>
            <w:tcW w:w="2375" w:type="dxa"/>
          </w:tcPr>
          <w:p w:rsidR="007C5AEE" w:rsidRPr="0076598C" w:rsidRDefault="007C5AEE" w:rsidP="002006B3">
            <w:pPr>
              <w:pStyle w:val="512"/>
            </w:pPr>
            <w:r w:rsidRPr="0076598C">
              <w:t>по расчету в соответствии с</w:t>
            </w:r>
          </w:p>
          <w:p w:rsidR="007C5AEE" w:rsidRPr="0076598C" w:rsidRDefault="007C5AEE" w:rsidP="002006B3">
            <w:pPr>
              <w:pStyle w:val="512"/>
            </w:pPr>
            <w:r w:rsidRPr="0076598C">
              <w:t>СП 8.13130.2009</w:t>
            </w:r>
          </w:p>
        </w:tc>
      </w:tr>
      <w:tr w:rsidR="007C5AEE" w:rsidRPr="0076598C" w:rsidTr="00735EB7">
        <w:trPr>
          <w:trHeight w:val="377"/>
        </w:trPr>
        <w:tc>
          <w:tcPr>
            <w:tcW w:w="1951" w:type="dxa"/>
            <w:vMerge/>
          </w:tcPr>
          <w:p w:rsidR="007C5AEE" w:rsidRPr="0076598C" w:rsidRDefault="007C5AEE" w:rsidP="002006B3">
            <w:pPr>
              <w:pStyle w:val="51"/>
            </w:pPr>
          </w:p>
        </w:tc>
        <w:tc>
          <w:tcPr>
            <w:tcW w:w="3402" w:type="dxa"/>
          </w:tcPr>
          <w:p w:rsidR="007C5AEE" w:rsidRPr="00056C86" w:rsidRDefault="007C5AEE" w:rsidP="002006B3">
            <w:pPr>
              <w:pStyle w:val="51"/>
            </w:pPr>
            <w:r w:rsidRPr="00056C86">
              <w:t>Расчетный показатель максимально допустимого уровня территориальной доступности</w:t>
            </w:r>
          </w:p>
        </w:tc>
        <w:tc>
          <w:tcPr>
            <w:tcW w:w="2693" w:type="dxa"/>
          </w:tcPr>
          <w:p w:rsidR="007C5AEE" w:rsidRPr="0076598C" w:rsidRDefault="007C5AEE" w:rsidP="002006B3">
            <w:pPr>
              <w:pStyle w:val="51"/>
            </w:pPr>
            <w:r w:rsidRPr="0076598C">
              <w:t>Уровня территориальной доступности, м</w:t>
            </w:r>
          </w:p>
        </w:tc>
        <w:tc>
          <w:tcPr>
            <w:tcW w:w="2375" w:type="dxa"/>
          </w:tcPr>
          <w:p w:rsidR="007C5AEE" w:rsidRPr="0076598C" w:rsidRDefault="007C5AEE" w:rsidP="002006B3">
            <w:pPr>
              <w:pStyle w:val="512"/>
            </w:pPr>
            <w:r w:rsidRPr="0076598C">
              <w:t>150</w:t>
            </w:r>
          </w:p>
        </w:tc>
      </w:tr>
      <w:tr w:rsidR="007C5AEE" w:rsidRPr="0076598C" w:rsidTr="00346586">
        <w:trPr>
          <w:trHeight w:val="85"/>
        </w:trPr>
        <w:tc>
          <w:tcPr>
            <w:tcW w:w="1951" w:type="dxa"/>
            <w:vMerge w:val="restart"/>
          </w:tcPr>
          <w:p w:rsidR="007C5AEE" w:rsidRPr="0076598C" w:rsidRDefault="007C5AEE" w:rsidP="002006B3">
            <w:pPr>
              <w:pStyle w:val="51"/>
            </w:pPr>
            <w:r w:rsidRPr="0076598C">
              <w:t xml:space="preserve">Дороги (улицы, проезды) с обеспечением беспрепятственного проезда пожарной техники *** </w:t>
            </w:r>
          </w:p>
        </w:tc>
        <w:tc>
          <w:tcPr>
            <w:tcW w:w="3402" w:type="dxa"/>
          </w:tcPr>
          <w:p w:rsidR="007C5AEE" w:rsidRPr="00056C86" w:rsidRDefault="007C5AEE" w:rsidP="002006B3">
            <w:pPr>
              <w:pStyle w:val="51"/>
            </w:pPr>
            <w:r w:rsidRPr="00056C86">
              <w:t>Расчетный показатель минимально допустимого уровня обеспеченности</w:t>
            </w:r>
          </w:p>
        </w:tc>
        <w:tc>
          <w:tcPr>
            <w:tcW w:w="2693" w:type="dxa"/>
          </w:tcPr>
          <w:p w:rsidR="007C5AEE" w:rsidRPr="0076598C" w:rsidRDefault="007C5AEE" w:rsidP="002006B3">
            <w:pPr>
              <w:pStyle w:val="51"/>
            </w:pPr>
            <w:r w:rsidRPr="0076598C">
              <w:t>Уровень обеспеченности</w:t>
            </w:r>
          </w:p>
        </w:tc>
        <w:tc>
          <w:tcPr>
            <w:tcW w:w="2375" w:type="dxa"/>
          </w:tcPr>
          <w:p w:rsidR="007C5AEE" w:rsidRPr="0076598C" w:rsidRDefault="007C5AEE" w:rsidP="002006B3">
            <w:pPr>
              <w:pStyle w:val="512"/>
            </w:pPr>
            <w:r w:rsidRPr="0076598C">
              <w:t>не нормируется</w:t>
            </w:r>
          </w:p>
        </w:tc>
      </w:tr>
      <w:tr w:rsidR="007C5AEE" w:rsidRPr="0076598C" w:rsidTr="00346586">
        <w:trPr>
          <w:trHeight w:val="549"/>
        </w:trPr>
        <w:tc>
          <w:tcPr>
            <w:tcW w:w="1951" w:type="dxa"/>
            <w:vMerge/>
            <w:vAlign w:val="center"/>
          </w:tcPr>
          <w:p w:rsidR="007C5AEE" w:rsidRPr="0076598C" w:rsidRDefault="007C5AEE" w:rsidP="002006B3">
            <w:pPr>
              <w:pStyle w:val="51"/>
            </w:pPr>
          </w:p>
        </w:tc>
        <w:tc>
          <w:tcPr>
            <w:tcW w:w="3402" w:type="dxa"/>
          </w:tcPr>
          <w:p w:rsidR="007C5AEE" w:rsidRPr="00056C86" w:rsidRDefault="007C5AEE" w:rsidP="002006B3">
            <w:pPr>
              <w:pStyle w:val="51"/>
            </w:pPr>
            <w:r w:rsidRPr="00056C86">
              <w:t>Расчетный показатель максимально допустимого уровня территориальной доступности</w:t>
            </w:r>
          </w:p>
        </w:tc>
        <w:tc>
          <w:tcPr>
            <w:tcW w:w="2693" w:type="dxa"/>
          </w:tcPr>
          <w:p w:rsidR="007C5AEE" w:rsidRPr="0076598C" w:rsidRDefault="007C5AEE" w:rsidP="002006B3">
            <w:pPr>
              <w:pStyle w:val="51"/>
            </w:pPr>
            <w:r w:rsidRPr="0076598C">
              <w:t>Уровня территориальной доступности, м</w:t>
            </w:r>
          </w:p>
        </w:tc>
        <w:tc>
          <w:tcPr>
            <w:tcW w:w="2375" w:type="dxa"/>
          </w:tcPr>
          <w:p w:rsidR="007C5AEE" w:rsidRPr="0076598C" w:rsidRDefault="007C5AEE" w:rsidP="002006B3">
            <w:pPr>
              <w:pStyle w:val="512"/>
            </w:pPr>
            <w:r w:rsidRPr="0076598C">
              <w:t>150</w:t>
            </w:r>
          </w:p>
        </w:tc>
      </w:tr>
      <w:tr w:rsidR="007C5AEE" w:rsidRPr="0076598C" w:rsidTr="00EE4713">
        <w:trPr>
          <w:trHeight w:val="470"/>
        </w:trPr>
        <w:tc>
          <w:tcPr>
            <w:tcW w:w="10421" w:type="dxa"/>
            <w:gridSpan w:val="4"/>
            <w:vAlign w:val="center"/>
          </w:tcPr>
          <w:p w:rsidR="007C5AEE" w:rsidRPr="0076598C" w:rsidRDefault="007C5AEE" w:rsidP="004C57ED">
            <w:pPr>
              <w:pStyle w:val="07"/>
            </w:pPr>
            <w:r w:rsidRPr="0076598C">
              <w:t>* При разработке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поселения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7C5AEE" w:rsidRPr="0076598C" w:rsidRDefault="007C5AEE" w:rsidP="004C57ED">
            <w:pPr>
              <w:pStyle w:val="07"/>
            </w:pPr>
            <w:r w:rsidRPr="0076598C">
              <w:t xml:space="preserve">** </w:t>
            </w:r>
            <w:proofErr w:type="gramStart"/>
            <w:r w:rsidRPr="0076598C">
              <w:t>В</w:t>
            </w:r>
            <w:proofErr w:type="gramEnd"/>
            <w:r w:rsidRPr="0076598C">
              <w:t xml:space="preserve">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7C5AEE" w:rsidRPr="0076598C" w:rsidRDefault="007C5AEE" w:rsidP="004C57ED">
            <w:pPr>
              <w:pStyle w:val="07"/>
            </w:pPr>
            <w:r w:rsidRPr="0076598C">
              <w:t>*** Ширина проездов для пожарной техники должна составлять не менее 6 м. Тупиковые проезды должны заканчиваться площадками для разворота пожарной техники размером не менее 15×15 м. Максимальная протяженность тупикового проезда не должна превышать 150 м.</w:t>
            </w:r>
          </w:p>
        </w:tc>
      </w:tr>
    </w:tbl>
    <w:p w:rsidR="00FB6057" w:rsidRDefault="00FB6057" w:rsidP="00885384">
      <w:pPr>
        <w:pStyle w:val="01"/>
      </w:pPr>
    </w:p>
    <w:p w:rsidR="006C16F4" w:rsidRDefault="005810D7" w:rsidP="00885384">
      <w:pPr>
        <w:pStyle w:val="01"/>
      </w:pPr>
      <w:r>
        <w:t>1</w:t>
      </w:r>
      <w:r w:rsidR="00FE438B">
        <w:t>1</w:t>
      </w:r>
      <w:r>
        <w:t xml:space="preserve">.2. </w:t>
      </w:r>
      <w:r w:rsidR="009849B9" w:rsidRPr="009849B9">
        <w:t>Противопожарные расстояния между жилыми, общественными и вспомогательными зданиями промышленных предприя</w:t>
      </w:r>
      <w:r w:rsidR="009849B9">
        <w:t>тий следует принимать по таблице 1</w:t>
      </w:r>
      <w:r w:rsidR="00FE438B">
        <w:t>1</w:t>
      </w:r>
      <w:r w:rsidR="009849B9">
        <w:t>.2</w:t>
      </w:r>
      <w:r w:rsidR="009849B9" w:rsidRPr="009849B9">
        <w:t xml:space="preserve">, а между производственными зданиями промышленных и сельскохозяйственных предприятий </w:t>
      </w:r>
      <w:r w:rsidR="00996589">
        <w:t>–</w:t>
      </w:r>
      <w:r w:rsidR="009849B9" w:rsidRPr="009849B9">
        <w:t xml:space="preserve"> </w:t>
      </w:r>
      <w:r w:rsidR="00996589">
        <w:t>«</w:t>
      </w:r>
      <w:r w:rsidR="00996589" w:rsidRPr="00996589">
        <w:tab/>
        <w:t>СП 18.13330.2011 Генеральные планы промышленных предприятий. Актуализированная редакция СНиП II-89-80*</w:t>
      </w:r>
      <w:r w:rsidR="00996589">
        <w:t>»</w:t>
      </w:r>
      <w:r w:rsidR="009849B9" w:rsidRPr="009849B9">
        <w:t xml:space="preserve"> и </w:t>
      </w:r>
      <w:r w:rsidR="00996589" w:rsidRPr="00996589">
        <w:tab/>
        <w:t xml:space="preserve">СП 19.13330.2011 </w:t>
      </w:r>
      <w:r w:rsidR="00996589">
        <w:t>«</w:t>
      </w:r>
      <w:r w:rsidR="00996589" w:rsidRPr="00996589">
        <w:t>Генеральные планы сельскохозяйственных предприятий. Актуализированная редакция СНиП II-97-76*</w:t>
      </w:r>
      <w:r w:rsidR="00996589">
        <w:t>».</w:t>
      </w:r>
    </w:p>
    <w:p w:rsidR="009849B9" w:rsidRDefault="009849B9" w:rsidP="009849B9">
      <w:pPr>
        <w:pStyle w:val="05"/>
      </w:pPr>
      <w:r>
        <w:t>Таблица 1</w:t>
      </w:r>
      <w:r w:rsidR="00FE438B">
        <w:t>1</w:t>
      </w:r>
      <w:r>
        <w:t>.2</w:t>
      </w:r>
    </w:p>
    <w:tbl>
      <w:tblPr>
        <w:tblW w:w="0" w:type="auto"/>
        <w:tblInd w:w="149" w:type="dxa"/>
        <w:tblCellMar>
          <w:left w:w="0" w:type="dxa"/>
          <w:right w:w="0" w:type="dxa"/>
        </w:tblCellMar>
        <w:tblLook w:val="04A0" w:firstRow="1" w:lastRow="0" w:firstColumn="1" w:lastColumn="0" w:noHBand="0" w:noVBand="1"/>
      </w:tblPr>
      <w:tblGrid>
        <w:gridCol w:w="2430"/>
        <w:gridCol w:w="2969"/>
        <w:gridCol w:w="1539"/>
        <w:gridCol w:w="1544"/>
        <w:gridCol w:w="1558"/>
      </w:tblGrid>
      <w:tr w:rsidR="005810D7" w:rsidRPr="00B0118F" w:rsidTr="005810D7">
        <w:trPr>
          <w:trHeight w:val="718"/>
        </w:trPr>
        <w:tc>
          <w:tcPr>
            <w:tcW w:w="2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8279CA">
            <w:pPr>
              <w:pStyle w:val="061"/>
            </w:pPr>
            <w:r w:rsidRPr="001D5CE7">
              <w:t>Степень огнестойкости здания</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8279CA">
            <w:pPr>
              <w:pStyle w:val="061"/>
            </w:pPr>
            <w:r w:rsidRPr="001D5CE7">
              <w:t>Класс конструктивной пожарной опасности</w:t>
            </w:r>
          </w:p>
        </w:tc>
        <w:tc>
          <w:tcPr>
            <w:tcW w:w="47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8279CA">
            <w:pPr>
              <w:pStyle w:val="061"/>
            </w:pPr>
            <w:r w:rsidRPr="001D5CE7">
              <w:t>Минимальное расстояние при степени огнестойкости и классе конструктивной пожарной опасности здания, м</w:t>
            </w:r>
            <w:r w:rsidR="00E67458">
              <w:t xml:space="preserve"> *</w:t>
            </w:r>
          </w:p>
        </w:tc>
      </w:tr>
      <w:tr w:rsidR="005810D7" w:rsidRPr="00B0118F" w:rsidTr="00A61189">
        <w:trPr>
          <w:trHeight w:val="80"/>
        </w:trPr>
        <w:tc>
          <w:tcPr>
            <w:tcW w:w="2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pP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pPr>
          </w:p>
        </w:tc>
        <w:tc>
          <w:tcPr>
            <w:tcW w:w="15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I, II, III С0</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II, III, IV С1</w:t>
            </w:r>
          </w:p>
        </w:tc>
        <w:tc>
          <w:tcPr>
            <w:tcW w:w="1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IV, V С2, С3</w:t>
            </w:r>
          </w:p>
        </w:tc>
      </w:tr>
      <w:tr w:rsidR="005810D7" w:rsidRPr="00B0118F" w:rsidTr="005810D7">
        <w:trPr>
          <w:trHeight w:val="259"/>
        </w:trPr>
        <w:tc>
          <w:tcPr>
            <w:tcW w:w="2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pPr>
            <w:r w:rsidRPr="001D5CE7">
              <w:t>I, II, III</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86549">
            <w:pPr>
              <w:pStyle w:val="06"/>
              <w:jc w:val="center"/>
            </w:pPr>
            <w:r w:rsidRPr="001D5CE7">
              <w:t>С0</w:t>
            </w:r>
          </w:p>
        </w:tc>
        <w:tc>
          <w:tcPr>
            <w:tcW w:w="15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6</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8</w:t>
            </w:r>
          </w:p>
        </w:tc>
        <w:tc>
          <w:tcPr>
            <w:tcW w:w="1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10</w:t>
            </w:r>
          </w:p>
        </w:tc>
      </w:tr>
      <w:tr w:rsidR="005810D7" w:rsidRPr="00B0118F" w:rsidTr="005810D7">
        <w:trPr>
          <w:trHeight w:val="239"/>
        </w:trPr>
        <w:tc>
          <w:tcPr>
            <w:tcW w:w="2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pPr>
            <w:r w:rsidRPr="001D5CE7">
              <w:t>II, III, IV</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86549">
            <w:pPr>
              <w:pStyle w:val="06"/>
              <w:jc w:val="center"/>
            </w:pPr>
            <w:r w:rsidRPr="001D5CE7">
              <w:t>С1</w:t>
            </w:r>
          </w:p>
        </w:tc>
        <w:tc>
          <w:tcPr>
            <w:tcW w:w="15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8</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10</w:t>
            </w:r>
          </w:p>
        </w:tc>
        <w:tc>
          <w:tcPr>
            <w:tcW w:w="1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12</w:t>
            </w:r>
          </w:p>
        </w:tc>
      </w:tr>
      <w:tr w:rsidR="005810D7" w:rsidRPr="00B0118F" w:rsidTr="005810D7">
        <w:trPr>
          <w:trHeight w:val="259"/>
        </w:trPr>
        <w:tc>
          <w:tcPr>
            <w:tcW w:w="2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pPr>
            <w:r w:rsidRPr="001D5CE7">
              <w:t>IV, V</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86549">
            <w:pPr>
              <w:pStyle w:val="06"/>
              <w:jc w:val="center"/>
            </w:pPr>
            <w:r w:rsidRPr="001D5CE7">
              <w:t>С2, С3</w:t>
            </w:r>
          </w:p>
        </w:tc>
        <w:tc>
          <w:tcPr>
            <w:tcW w:w="15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10</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12</w:t>
            </w:r>
          </w:p>
        </w:tc>
        <w:tc>
          <w:tcPr>
            <w:tcW w:w="1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10D7" w:rsidRPr="001D5CE7" w:rsidRDefault="005810D7" w:rsidP="004C57ED">
            <w:pPr>
              <w:pStyle w:val="06"/>
              <w:jc w:val="center"/>
            </w:pPr>
            <w:r w:rsidRPr="001D5CE7">
              <w:t>15</w:t>
            </w:r>
          </w:p>
        </w:tc>
      </w:tr>
      <w:tr w:rsidR="005810D7" w:rsidRPr="00B0118F" w:rsidTr="00EC41F7">
        <w:trPr>
          <w:trHeight w:val="259"/>
        </w:trPr>
        <w:tc>
          <w:tcPr>
            <w:tcW w:w="1028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67458" w:rsidRDefault="00E67458" w:rsidP="004C57ED">
            <w:pPr>
              <w:pStyle w:val="07"/>
            </w:pPr>
            <w:r>
              <w:t xml:space="preserve">* </w:t>
            </w:r>
            <w:r w:rsidRPr="00501CB1">
              <w:t>Значение расчетного показателя принято в соответствии с СП</w:t>
            </w:r>
            <w:r>
              <w:t xml:space="preserve"> </w:t>
            </w:r>
            <w:r w:rsidRPr="00E67458">
              <w:t xml:space="preserve">4.13130.2013 </w:t>
            </w:r>
            <w:r>
              <w:t>«</w:t>
            </w:r>
            <w:r w:rsidRPr="00E67458">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t xml:space="preserve">» </w:t>
            </w:r>
          </w:p>
          <w:p w:rsidR="005810D7" w:rsidRDefault="005810D7" w:rsidP="004C57ED">
            <w:pPr>
              <w:pStyle w:val="07"/>
            </w:pPr>
            <w:r>
              <w:t>Примечания</w:t>
            </w:r>
          </w:p>
          <w:p w:rsidR="00A61189" w:rsidRPr="00A61189" w:rsidRDefault="005810D7" w:rsidP="004C57ED">
            <w:pPr>
              <w:pStyle w:val="081"/>
            </w:pPr>
            <w:r w:rsidRPr="00A61189">
              <w:t>1. Соответствие степени огнестойкости и предела огнестойкости строительных конструкций зданий, сооружений; класса конструктивной пожарной опасности и класса пожарной опасности строительных конструкций зданий, сооружений определяются в соответствии с требованиями таблицы 21, таблицы 22 Федерального закона от 22 июля 2008 года № 123-ФЗ «Технический регламент о требованиях пожарной безопасности».</w:t>
            </w:r>
          </w:p>
          <w:p w:rsidR="005810D7" w:rsidRPr="00A61189" w:rsidRDefault="005810D7" w:rsidP="004C57ED">
            <w:pPr>
              <w:pStyle w:val="081"/>
            </w:pPr>
            <w:r w:rsidRPr="00A61189">
              <w:lastRenderedPageBreak/>
              <w:t xml:space="preserve">2. </w:t>
            </w:r>
            <w:r w:rsidR="00A61189" w:rsidRPr="00A61189">
              <w:t>Расстояние от края проезда до стены здания, как правило, следует принимать 5-8 м. В этой зоне не допускается размещать ограждения, воздушные линии электропередачи и осуществлять рядовую посадку деревьев.</w:t>
            </w:r>
          </w:p>
        </w:tc>
      </w:tr>
    </w:tbl>
    <w:p w:rsidR="00723E8D" w:rsidRPr="006C035B" w:rsidRDefault="00B72B9D" w:rsidP="00885384">
      <w:pPr>
        <w:pStyle w:val="02"/>
      </w:pPr>
      <w:bookmarkStart w:id="41" w:name="_Toc490216138"/>
      <w:r w:rsidRPr="006C035B">
        <w:lastRenderedPageBreak/>
        <w:t>1</w:t>
      </w:r>
      <w:r w:rsidR="00FE438B">
        <w:t>2</w:t>
      </w:r>
      <w:r w:rsidR="00723E8D" w:rsidRPr="006C035B">
        <w:t>. О</w:t>
      </w:r>
      <w:r w:rsidRPr="006C035B">
        <w:t>бъекты</w:t>
      </w:r>
      <w:r w:rsidR="00723E8D" w:rsidRPr="006C035B">
        <w:t xml:space="preserve">, </w:t>
      </w:r>
      <w:r w:rsidRPr="006C035B">
        <w:t>необходимые для организации охраны общественного порядка</w:t>
      </w:r>
      <w:bookmarkEnd w:id="41"/>
      <w:r w:rsidR="00723E8D" w:rsidRPr="006C035B">
        <w:t xml:space="preserve"> </w:t>
      </w:r>
    </w:p>
    <w:p w:rsidR="00723E8D" w:rsidRPr="006C035B" w:rsidRDefault="007D01F8" w:rsidP="004C57ED">
      <w:pPr>
        <w:pStyle w:val="01"/>
      </w:pPr>
      <w:r>
        <w:t>1</w:t>
      </w:r>
      <w:r w:rsidR="00FE438B">
        <w:t>2</w:t>
      </w:r>
      <w:r w:rsidR="00723E8D" w:rsidRPr="006C035B">
        <w:t xml:space="preserve">.1. 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охраны общественного порядка, приведены в таблице </w:t>
      </w:r>
      <w:r>
        <w:t>1</w:t>
      </w:r>
      <w:r w:rsidR="00FE438B">
        <w:t>2</w:t>
      </w:r>
      <w:r w:rsidR="00723E8D" w:rsidRPr="006C035B">
        <w:t>.1.</w:t>
      </w:r>
    </w:p>
    <w:p w:rsidR="00723E8D" w:rsidRPr="00723E8D" w:rsidRDefault="00723E8D" w:rsidP="006C035B">
      <w:pPr>
        <w:pStyle w:val="05"/>
      </w:pPr>
      <w:r w:rsidRPr="006C035B">
        <w:t xml:space="preserve">Таблица </w:t>
      </w:r>
      <w:r w:rsidR="00B72B9D" w:rsidRPr="006C035B">
        <w:t>1</w:t>
      </w:r>
      <w:r w:rsidR="00FE438B">
        <w:t>2</w:t>
      </w:r>
      <w:r w:rsidRPr="006C035B">
        <w:t>.1</w:t>
      </w:r>
    </w:p>
    <w:tbl>
      <w:tblPr>
        <w:tblStyle w:val="a7"/>
        <w:tblW w:w="0" w:type="auto"/>
        <w:tblLook w:val="04A0" w:firstRow="1" w:lastRow="0" w:firstColumn="1" w:lastColumn="0" w:noHBand="0" w:noVBand="1"/>
      </w:tblPr>
      <w:tblGrid>
        <w:gridCol w:w="1927"/>
        <w:gridCol w:w="2765"/>
        <w:gridCol w:w="3293"/>
        <w:gridCol w:w="2210"/>
      </w:tblGrid>
      <w:tr w:rsidR="00441E76" w:rsidRPr="0076598C" w:rsidTr="006C035B">
        <w:tc>
          <w:tcPr>
            <w:tcW w:w="1951" w:type="dxa"/>
          </w:tcPr>
          <w:p w:rsidR="00441E76" w:rsidRPr="0076598C" w:rsidRDefault="00441E76" w:rsidP="008279CA">
            <w:pPr>
              <w:pStyle w:val="061"/>
            </w:pPr>
            <w:r w:rsidRPr="0076598C">
              <w:t>Наименование вида объекта</w:t>
            </w:r>
          </w:p>
        </w:tc>
        <w:tc>
          <w:tcPr>
            <w:tcW w:w="2835" w:type="dxa"/>
          </w:tcPr>
          <w:p w:rsidR="00441E76" w:rsidRPr="0076598C" w:rsidRDefault="00441E76" w:rsidP="008279CA">
            <w:pPr>
              <w:pStyle w:val="061"/>
            </w:pPr>
            <w:r w:rsidRPr="0076598C">
              <w:t>Тип расчетного показателя</w:t>
            </w:r>
          </w:p>
        </w:tc>
        <w:tc>
          <w:tcPr>
            <w:tcW w:w="3402" w:type="dxa"/>
          </w:tcPr>
          <w:p w:rsidR="00441E76" w:rsidRPr="0076598C" w:rsidRDefault="00441E76" w:rsidP="008279CA">
            <w:pPr>
              <w:pStyle w:val="061"/>
            </w:pPr>
            <w:r w:rsidRPr="0076598C">
              <w:t>Наименование расчетного показателя, единица измерения</w:t>
            </w:r>
          </w:p>
        </w:tc>
        <w:tc>
          <w:tcPr>
            <w:tcW w:w="2233" w:type="dxa"/>
          </w:tcPr>
          <w:p w:rsidR="00441E76" w:rsidRPr="0076598C" w:rsidRDefault="00441E76" w:rsidP="008279CA">
            <w:pPr>
              <w:pStyle w:val="061"/>
            </w:pPr>
            <w:r w:rsidRPr="0076598C">
              <w:t>Значение расчетного показателя</w:t>
            </w:r>
          </w:p>
        </w:tc>
      </w:tr>
      <w:tr w:rsidR="00441E76" w:rsidRPr="0076598C" w:rsidTr="006C035B">
        <w:trPr>
          <w:trHeight w:val="338"/>
        </w:trPr>
        <w:tc>
          <w:tcPr>
            <w:tcW w:w="1951" w:type="dxa"/>
            <w:vMerge w:val="restart"/>
          </w:tcPr>
          <w:p w:rsidR="00441E76" w:rsidRPr="0076598C" w:rsidRDefault="00441E76" w:rsidP="002006B3">
            <w:pPr>
              <w:pStyle w:val="51"/>
            </w:pPr>
            <w:r w:rsidRPr="00441E76">
              <w:t>Пункт охраны общественного порядка</w:t>
            </w:r>
          </w:p>
        </w:tc>
        <w:tc>
          <w:tcPr>
            <w:tcW w:w="2835" w:type="dxa"/>
          </w:tcPr>
          <w:p w:rsidR="00441E76" w:rsidRPr="0076598C" w:rsidRDefault="00441E76" w:rsidP="002006B3">
            <w:pPr>
              <w:pStyle w:val="51"/>
            </w:pPr>
            <w:r w:rsidRPr="0076598C">
              <w:t>Расчетный показатель минимально допустимого уровня обеспеченности</w:t>
            </w:r>
          </w:p>
        </w:tc>
        <w:tc>
          <w:tcPr>
            <w:tcW w:w="3402" w:type="dxa"/>
          </w:tcPr>
          <w:p w:rsidR="00441E76" w:rsidRPr="0076598C" w:rsidRDefault="00441E76" w:rsidP="002006B3">
            <w:pPr>
              <w:pStyle w:val="51"/>
            </w:pPr>
            <w:r w:rsidRPr="0076598C">
              <w:t xml:space="preserve">Уровень обеспеченности, </w:t>
            </w:r>
            <w:r>
              <w:t>объект</w:t>
            </w:r>
          </w:p>
        </w:tc>
        <w:tc>
          <w:tcPr>
            <w:tcW w:w="2233" w:type="dxa"/>
          </w:tcPr>
          <w:p w:rsidR="00441E76" w:rsidRPr="0076598C" w:rsidRDefault="00441E76" w:rsidP="002006B3">
            <w:pPr>
              <w:pStyle w:val="512"/>
            </w:pPr>
            <w:r>
              <w:t xml:space="preserve">1 объект </w:t>
            </w:r>
            <w:r w:rsidRPr="00441E76">
              <w:t>на административный участок *</w:t>
            </w:r>
          </w:p>
        </w:tc>
      </w:tr>
      <w:tr w:rsidR="00441E76" w:rsidRPr="0076598C" w:rsidTr="006C035B">
        <w:trPr>
          <w:trHeight w:val="348"/>
        </w:trPr>
        <w:tc>
          <w:tcPr>
            <w:tcW w:w="1951" w:type="dxa"/>
            <w:vMerge/>
          </w:tcPr>
          <w:p w:rsidR="00441E76" w:rsidRPr="0076598C" w:rsidRDefault="00441E76" w:rsidP="002006B3">
            <w:pPr>
              <w:pStyle w:val="51"/>
            </w:pPr>
          </w:p>
        </w:tc>
        <w:tc>
          <w:tcPr>
            <w:tcW w:w="2835" w:type="dxa"/>
          </w:tcPr>
          <w:p w:rsidR="00441E76" w:rsidRPr="0076598C" w:rsidRDefault="00441E76" w:rsidP="002006B3">
            <w:pPr>
              <w:pStyle w:val="51"/>
            </w:pPr>
            <w:r w:rsidRPr="0076598C">
              <w:t>Расчетный показатель максимально допустимого уровня территориальной доступности</w:t>
            </w:r>
          </w:p>
        </w:tc>
        <w:tc>
          <w:tcPr>
            <w:tcW w:w="3402" w:type="dxa"/>
          </w:tcPr>
          <w:p w:rsidR="00441E76" w:rsidRPr="0076598C" w:rsidRDefault="00441E76" w:rsidP="002006B3">
            <w:pPr>
              <w:pStyle w:val="51"/>
            </w:pPr>
            <w:r w:rsidRPr="00441E76">
              <w:t>Радиус пешеходной доступности</w:t>
            </w:r>
            <w:r>
              <w:t>, м</w:t>
            </w:r>
          </w:p>
        </w:tc>
        <w:tc>
          <w:tcPr>
            <w:tcW w:w="2233" w:type="dxa"/>
          </w:tcPr>
          <w:p w:rsidR="00441E76" w:rsidRPr="0076598C" w:rsidRDefault="00441E76" w:rsidP="002006B3">
            <w:pPr>
              <w:pStyle w:val="512"/>
            </w:pPr>
            <w:r>
              <w:t>800</w:t>
            </w:r>
          </w:p>
        </w:tc>
      </w:tr>
      <w:tr w:rsidR="00441E76" w:rsidRPr="0076598C" w:rsidTr="00441E76">
        <w:trPr>
          <w:trHeight w:val="77"/>
        </w:trPr>
        <w:tc>
          <w:tcPr>
            <w:tcW w:w="10421" w:type="dxa"/>
            <w:gridSpan w:val="4"/>
            <w:vAlign w:val="center"/>
          </w:tcPr>
          <w:p w:rsidR="00441E76" w:rsidRPr="0076598C" w:rsidRDefault="00441E76" w:rsidP="004C57ED">
            <w:pPr>
              <w:pStyle w:val="07"/>
              <w:rPr>
                <w:rFonts w:eastAsia="Times New Roman"/>
              </w:rPr>
            </w:pPr>
            <w:r w:rsidRPr="00441E76">
              <w:t>* Количество и границы административных участков определяются территориальными органами МВД России</w:t>
            </w:r>
          </w:p>
        </w:tc>
      </w:tr>
    </w:tbl>
    <w:p w:rsidR="00D5403E" w:rsidRPr="00D5403E" w:rsidRDefault="00FE438B" w:rsidP="00885384">
      <w:pPr>
        <w:pStyle w:val="02"/>
      </w:pPr>
      <w:bookmarkStart w:id="42" w:name="_Toc490216139"/>
      <w:r w:rsidRPr="004C57ED">
        <w:t>13</w:t>
      </w:r>
      <w:r w:rsidR="00D5403E" w:rsidRPr="004C57ED">
        <w:t>. Нормативные параметры охраны объектов культурного наследия (памятников истории и культуры)</w:t>
      </w:r>
      <w:bookmarkEnd w:id="42"/>
    </w:p>
    <w:p w:rsidR="00D5403E" w:rsidRDefault="00D5403E" w:rsidP="00885384">
      <w:pPr>
        <w:pStyle w:val="01"/>
      </w:pPr>
      <w:r>
        <w:t>1</w:t>
      </w:r>
      <w:r w:rsidR="00FE438B">
        <w:t>3</w:t>
      </w:r>
      <w:r>
        <w:t>.</w:t>
      </w:r>
      <w:r w:rsidRPr="00D5403E">
        <w:t>1. Показатели минимально допустимого уровня об</w:t>
      </w:r>
      <w:r>
        <w:t>еспеченности и максимально допу</w:t>
      </w:r>
      <w:r w:rsidRPr="00D5403E">
        <w:t>стимого уровня территориальной доступности объектов культу</w:t>
      </w:r>
      <w:r>
        <w:t>рного наследия (памятников исто</w:t>
      </w:r>
      <w:r w:rsidRPr="00D5403E">
        <w:t>рии и культуры) для населения не нормируются.</w:t>
      </w:r>
    </w:p>
    <w:p w:rsidR="00D5403E" w:rsidRPr="00D5403E" w:rsidRDefault="00D5403E" w:rsidP="002006B3">
      <w:r>
        <w:t>1</w:t>
      </w:r>
      <w:r w:rsidR="00FE438B">
        <w:t>3</w:t>
      </w:r>
      <w:r>
        <w:t xml:space="preserve">.2. </w:t>
      </w:r>
      <w:r w:rsidRPr="00D5403E">
        <w:t xml:space="preserve">Нормативные параметры и расчетные показатели для определения минимальных размеров территории объектов культурного наследия допускается принимать по таблице </w:t>
      </w:r>
      <w:r w:rsidR="007D01F8">
        <w:t>1</w:t>
      </w:r>
      <w:r w:rsidR="00FE438B">
        <w:t>3</w:t>
      </w:r>
      <w:r>
        <w:t>.1.</w:t>
      </w:r>
    </w:p>
    <w:p w:rsidR="00D5403E" w:rsidRPr="00D5403E" w:rsidRDefault="00D5403E" w:rsidP="006C035B">
      <w:pPr>
        <w:pStyle w:val="05"/>
      </w:pPr>
      <w:r w:rsidRPr="006C035B">
        <w:t>Таблица 1</w:t>
      </w:r>
      <w:r w:rsidR="00FE438B">
        <w:t>3</w:t>
      </w:r>
      <w:r w:rsidRPr="006C035B">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862"/>
      </w:tblGrid>
      <w:tr w:rsidR="00D5403E" w:rsidRPr="00D5403E" w:rsidTr="008279CA">
        <w:trPr>
          <w:trHeight w:val="312"/>
          <w:jc w:val="center"/>
        </w:trPr>
        <w:tc>
          <w:tcPr>
            <w:tcW w:w="4253" w:type="dxa"/>
            <w:shd w:val="clear" w:color="auto" w:fill="auto"/>
          </w:tcPr>
          <w:p w:rsidR="00D5403E" w:rsidRPr="00D5403E" w:rsidRDefault="00D5403E" w:rsidP="008279CA">
            <w:pPr>
              <w:pStyle w:val="061"/>
            </w:pPr>
            <w:r w:rsidRPr="00D5403E">
              <w:t>Виды объектов культурного наследия</w:t>
            </w:r>
          </w:p>
        </w:tc>
        <w:tc>
          <w:tcPr>
            <w:tcW w:w="5862" w:type="dxa"/>
            <w:shd w:val="clear" w:color="auto" w:fill="auto"/>
          </w:tcPr>
          <w:p w:rsidR="00D5403E" w:rsidRPr="00D5403E" w:rsidRDefault="00D5403E" w:rsidP="008279CA">
            <w:pPr>
              <w:pStyle w:val="061"/>
            </w:pPr>
            <w:r w:rsidRPr="00D5403E">
              <w:t>Нормативные параметры и расчетные показатели</w:t>
            </w:r>
          </w:p>
          <w:p w:rsidR="00D5403E" w:rsidRPr="00D5403E" w:rsidRDefault="00D5403E" w:rsidP="008279CA">
            <w:pPr>
              <w:pStyle w:val="061"/>
            </w:pPr>
            <w:r w:rsidRPr="00D5403E">
              <w:t>для определения минимальных размеров территории (границы земельных участков)</w:t>
            </w:r>
          </w:p>
        </w:tc>
      </w:tr>
      <w:tr w:rsidR="00D5403E" w:rsidRPr="00D5403E" w:rsidTr="00765A2C">
        <w:trPr>
          <w:trHeight w:val="94"/>
          <w:jc w:val="center"/>
        </w:trPr>
        <w:tc>
          <w:tcPr>
            <w:tcW w:w="4253" w:type="dxa"/>
            <w:shd w:val="clear" w:color="auto" w:fill="auto"/>
          </w:tcPr>
          <w:p w:rsidR="00D5403E" w:rsidRPr="00D5403E" w:rsidRDefault="00D5403E" w:rsidP="004C57ED">
            <w:pPr>
              <w:pStyle w:val="06"/>
            </w:pPr>
            <w:r w:rsidRPr="00D5403E">
              <w:t xml:space="preserve">Памятники </w:t>
            </w:r>
          </w:p>
        </w:tc>
        <w:tc>
          <w:tcPr>
            <w:tcW w:w="5862" w:type="dxa"/>
            <w:shd w:val="clear" w:color="auto" w:fill="auto"/>
          </w:tcPr>
          <w:p w:rsidR="00D5403E" w:rsidRPr="00D5403E" w:rsidRDefault="00765A2C" w:rsidP="004C57ED">
            <w:pPr>
              <w:pStyle w:val="06"/>
            </w:pPr>
            <w:r w:rsidRPr="00765A2C">
              <w:t>100 м от внешних границ территории памятника</w:t>
            </w:r>
          </w:p>
        </w:tc>
      </w:tr>
      <w:tr w:rsidR="00765A2C" w:rsidRPr="00D5403E" w:rsidTr="00055E43">
        <w:trPr>
          <w:jc w:val="center"/>
        </w:trPr>
        <w:tc>
          <w:tcPr>
            <w:tcW w:w="4253" w:type="dxa"/>
            <w:shd w:val="clear" w:color="auto" w:fill="auto"/>
          </w:tcPr>
          <w:p w:rsidR="00765A2C" w:rsidRPr="00782908" w:rsidRDefault="00765A2C" w:rsidP="004C57ED">
            <w:pPr>
              <w:pStyle w:val="06"/>
            </w:pPr>
            <w:r>
              <w:t>Ансамбли</w:t>
            </w:r>
          </w:p>
        </w:tc>
        <w:tc>
          <w:tcPr>
            <w:tcW w:w="5862" w:type="dxa"/>
            <w:shd w:val="clear" w:color="auto" w:fill="auto"/>
          </w:tcPr>
          <w:p w:rsidR="00765A2C" w:rsidRPr="00D84E63" w:rsidRDefault="00765A2C" w:rsidP="004C57ED">
            <w:pPr>
              <w:pStyle w:val="06"/>
            </w:pPr>
            <w:r w:rsidRPr="00D84E63">
              <w:t>150 метров от внешних границ территории ансамбля</w:t>
            </w:r>
          </w:p>
        </w:tc>
      </w:tr>
      <w:tr w:rsidR="00765A2C" w:rsidRPr="00D5403E" w:rsidTr="00055E43">
        <w:trPr>
          <w:jc w:val="center"/>
        </w:trPr>
        <w:tc>
          <w:tcPr>
            <w:tcW w:w="4253" w:type="dxa"/>
            <w:shd w:val="clear" w:color="auto" w:fill="auto"/>
          </w:tcPr>
          <w:p w:rsidR="00765A2C" w:rsidRPr="002009E2" w:rsidRDefault="00765A2C" w:rsidP="004C57ED">
            <w:pPr>
              <w:pStyle w:val="06"/>
            </w:pPr>
            <w:r w:rsidRPr="002009E2">
              <w:t>Достопримечательные места</w:t>
            </w:r>
          </w:p>
        </w:tc>
        <w:tc>
          <w:tcPr>
            <w:tcW w:w="5862" w:type="dxa"/>
            <w:shd w:val="clear" w:color="auto" w:fill="auto"/>
          </w:tcPr>
          <w:p w:rsidR="00765A2C" w:rsidRPr="00D84E63" w:rsidRDefault="00765A2C" w:rsidP="004C57ED">
            <w:pPr>
              <w:pStyle w:val="06"/>
            </w:pPr>
            <w:r w:rsidRPr="00D84E63">
              <w:t>В зависимости от территории объекта и наличия сохранившихся исторических элементов</w:t>
            </w:r>
          </w:p>
        </w:tc>
      </w:tr>
      <w:tr w:rsidR="00765A2C" w:rsidRPr="00D5403E" w:rsidTr="00ED75C4">
        <w:trPr>
          <w:jc w:val="center"/>
        </w:trPr>
        <w:tc>
          <w:tcPr>
            <w:tcW w:w="10115" w:type="dxa"/>
            <w:gridSpan w:val="2"/>
            <w:shd w:val="clear" w:color="auto" w:fill="auto"/>
          </w:tcPr>
          <w:p w:rsidR="00765A2C" w:rsidRPr="00765A2C" w:rsidRDefault="00765A2C" w:rsidP="004C57ED">
            <w:pPr>
              <w:pStyle w:val="07"/>
            </w:pPr>
            <w:r w:rsidRPr="00765A2C">
              <w:t>Примечание</w:t>
            </w:r>
          </w:p>
          <w:p w:rsidR="00765A2C" w:rsidRPr="003A5391" w:rsidRDefault="00765A2C" w:rsidP="004C57ED">
            <w:pPr>
              <w:pStyle w:val="081"/>
            </w:pPr>
            <w:r w:rsidRPr="005C53F0">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tc>
      </w:tr>
    </w:tbl>
    <w:p w:rsidR="00D5403E" w:rsidRPr="00D5403E" w:rsidRDefault="00D5403E" w:rsidP="00885384">
      <w:pPr>
        <w:pStyle w:val="02"/>
      </w:pPr>
      <w:bookmarkStart w:id="43" w:name="_Toc490216140"/>
      <w:r w:rsidRPr="004C57ED">
        <w:t>1</w:t>
      </w:r>
      <w:r w:rsidR="00FE438B" w:rsidRPr="004C57ED">
        <w:t>4</w:t>
      </w:r>
      <w:r w:rsidR="00DD7950" w:rsidRPr="004C57ED">
        <w:t xml:space="preserve">. </w:t>
      </w:r>
      <w:r w:rsidRPr="004C57ED">
        <w:t>Нормативы обеспечения доступности жилых объектов, объектов социальной           инфраструктуры для инвалидов и других маломобильных групп населения</w:t>
      </w:r>
      <w:bookmarkEnd w:id="43"/>
    </w:p>
    <w:p w:rsidR="00B07D25" w:rsidRPr="00D5403E" w:rsidRDefault="00DD7950" w:rsidP="00885384">
      <w:pPr>
        <w:pStyle w:val="01"/>
      </w:pPr>
      <w:r w:rsidRPr="00D5403E">
        <w:t>Предельные значения расчетных показателей</w:t>
      </w:r>
      <w:r w:rsidR="00B07D25" w:rsidRPr="00D5403E">
        <w:t xml:space="preserve"> минимально допустимого уровня обеспеченности объектами</w:t>
      </w:r>
      <w:r w:rsidRPr="00D5403E">
        <w:t xml:space="preserve"> </w:t>
      </w:r>
      <w:r w:rsidR="00B07D25" w:rsidRPr="00D5403E">
        <w:t xml:space="preserve">в области </w:t>
      </w:r>
      <w:r w:rsidRPr="00D5403E">
        <w:t>обе</w:t>
      </w:r>
      <w:r w:rsidR="00B07D25" w:rsidRPr="00D5403E">
        <w:t xml:space="preserve">спечения </w:t>
      </w:r>
      <w:r w:rsidRPr="00D5403E">
        <w:t>потребностей маломобильных групп населения</w:t>
      </w:r>
      <w:r w:rsidR="00B07D25" w:rsidRPr="00D5403E">
        <w:t xml:space="preserve"> </w:t>
      </w:r>
      <w:r w:rsidR="00B07D25" w:rsidRPr="00D5403E">
        <w:lastRenderedPageBreak/>
        <w:t>и максимально допустимого уровня их территориальной доступности</w:t>
      </w:r>
      <w:r w:rsidR="00D5403E" w:rsidRPr="00D5403E">
        <w:t xml:space="preserve"> принимается в соответствии с таблицей </w:t>
      </w:r>
      <w:r w:rsidR="007D01F8">
        <w:t>1</w:t>
      </w:r>
      <w:r w:rsidR="00FE438B">
        <w:t>4</w:t>
      </w:r>
      <w:r w:rsidR="00D5403E" w:rsidRPr="00D5403E">
        <w:t>.1.</w:t>
      </w:r>
    </w:p>
    <w:p w:rsidR="00067765" w:rsidRDefault="00067765" w:rsidP="006C035B">
      <w:pPr>
        <w:pStyle w:val="05"/>
      </w:pPr>
      <w:r w:rsidRPr="006C035B">
        <w:t xml:space="preserve">Таблица </w:t>
      </w:r>
      <w:r w:rsidR="00D5403E" w:rsidRPr="006C035B">
        <w:t>1</w:t>
      </w:r>
      <w:r w:rsidR="00FE438B">
        <w:t>4</w:t>
      </w:r>
      <w:r w:rsidR="00D5403E" w:rsidRPr="006C035B">
        <w:t>.1</w:t>
      </w:r>
    </w:p>
    <w:tbl>
      <w:tblPr>
        <w:tblStyle w:val="a7"/>
        <w:tblW w:w="5000" w:type="pct"/>
        <w:tblLook w:val="04A0" w:firstRow="1" w:lastRow="0" w:firstColumn="1" w:lastColumn="0" w:noHBand="0" w:noVBand="1"/>
      </w:tblPr>
      <w:tblGrid>
        <w:gridCol w:w="3008"/>
        <w:gridCol w:w="3703"/>
        <w:gridCol w:w="1439"/>
        <w:gridCol w:w="2045"/>
      </w:tblGrid>
      <w:tr w:rsidR="00546A64" w:rsidRPr="00D5403E" w:rsidTr="003F6639">
        <w:trPr>
          <w:tblHeader/>
        </w:trPr>
        <w:tc>
          <w:tcPr>
            <w:tcW w:w="1480" w:type="pct"/>
          </w:tcPr>
          <w:p w:rsidR="00DD7950" w:rsidRPr="00D5403E" w:rsidRDefault="00DD7950" w:rsidP="008279CA">
            <w:pPr>
              <w:pStyle w:val="061"/>
            </w:pPr>
            <w:r w:rsidRPr="00D5403E">
              <w:t>Наименование вида объекта</w:t>
            </w:r>
          </w:p>
        </w:tc>
        <w:tc>
          <w:tcPr>
            <w:tcW w:w="1821" w:type="pct"/>
          </w:tcPr>
          <w:p w:rsidR="00DD7950" w:rsidRPr="00D5403E" w:rsidRDefault="00DD7950" w:rsidP="008279CA">
            <w:pPr>
              <w:pStyle w:val="061"/>
            </w:pPr>
            <w:r w:rsidRPr="00D5403E">
              <w:t>Наименование расчетного показателя, единица измерения</w:t>
            </w:r>
          </w:p>
        </w:tc>
        <w:tc>
          <w:tcPr>
            <w:tcW w:w="1698" w:type="pct"/>
            <w:gridSpan w:val="2"/>
          </w:tcPr>
          <w:p w:rsidR="00DD7950" w:rsidRPr="00D5403E" w:rsidRDefault="00DD7950" w:rsidP="008279CA">
            <w:pPr>
              <w:pStyle w:val="061"/>
            </w:pPr>
            <w:r w:rsidRPr="00D5403E">
              <w:t>Значение расчетного показателя</w:t>
            </w:r>
          </w:p>
        </w:tc>
      </w:tr>
      <w:tr w:rsidR="003B7B41" w:rsidRPr="00D5403E" w:rsidTr="003F6639">
        <w:trPr>
          <w:trHeight w:val="506"/>
          <w:tblHeader/>
        </w:trPr>
        <w:tc>
          <w:tcPr>
            <w:tcW w:w="1480" w:type="pct"/>
          </w:tcPr>
          <w:p w:rsidR="003B7B41" w:rsidRPr="00D5403E" w:rsidRDefault="003B7B41" w:rsidP="002006B3">
            <w:pPr>
              <w:pStyle w:val="51"/>
            </w:pPr>
            <w:r w:rsidRPr="00D5403E">
              <w:t>Площадки для остановки специализированных средств общественного транспорта, перевозящих только инвалидов (социальное такси)</w:t>
            </w:r>
          </w:p>
        </w:tc>
        <w:tc>
          <w:tcPr>
            <w:tcW w:w="1821" w:type="pct"/>
          </w:tcPr>
          <w:p w:rsidR="003B7B41" w:rsidRPr="00D5403E" w:rsidRDefault="003B7B41" w:rsidP="002006B3">
            <w:pPr>
              <w:pStyle w:val="51"/>
            </w:pPr>
            <w:r w:rsidRPr="00D5403E">
              <w:t>Минимальное расстояние от остановок специализированного транспорта, перевозящих только инвалидов, до входов в общественные здания, м</w:t>
            </w:r>
          </w:p>
        </w:tc>
        <w:tc>
          <w:tcPr>
            <w:tcW w:w="1698" w:type="pct"/>
            <w:gridSpan w:val="2"/>
          </w:tcPr>
          <w:p w:rsidR="003B7B41" w:rsidRPr="00D5403E" w:rsidRDefault="003B7B41" w:rsidP="002006B3">
            <w:pPr>
              <w:pStyle w:val="512"/>
            </w:pPr>
            <w:r w:rsidRPr="00D5403E">
              <w:t>100</w:t>
            </w:r>
          </w:p>
        </w:tc>
      </w:tr>
      <w:tr w:rsidR="00546A64" w:rsidRPr="00D5403E" w:rsidTr="003F6639">
        <w:trPr>
          <w:trHeight w:val="77"/>
          <w:tblHeader/>
        </w:trPr>
        <w:tc>
          <w:tcPr>
            <w:tcW w:w="1480" w:type="pct"/>
            <w:vMerge w:val="restart"/>
          </w:tcPr>
          <w:p w:rsidR="00546A64" w:rsidRPr="00D5403E" w:rsidRDefault="00546A64" w:rsidP="002006B3">
            <w:pPr>
              <w:pStyle w:val="51"/>
            </w:pPr>
            <w:r w:rsidRPr="00D5403E">
              <w:t>Индивидуальные автостоянки для транспорта инвалидов</w:t>
            </w:r>
          </w:p>
        </w:tc>
        <w:tc>
          <w:tcPr>
            <w:tcW w:w="1821" w:type="pct"/>
          </w:tcPr>
          <w:p w:rsidR="00546A64" w:rsidRPr="00D5403E" w:rsidRDefault="00546A64" w:rsidP="002006B3">
            <w:pPr>
              <w:pStyle w:val="51"/>
            </w:pPr>
            <w:r w:rsidRPr="00D5403E">
              <w:t>Доля мест для транспорта инвалидов на участке около или внутри зданий учреждений обслуживания, %</w:t>
            </w:r>
          </w:p>
        </w:tc>
        <w:tc>
          <w:tcPr>
            <w:tcW w:w="1698" w:type="pct"/>
            <w:gridSpan w:val="2"/>
          </w:tcPr>
          <w:p w:rsidR="00546A64" w:rsidRPr="00D5403E" w:rsidRDefault="00546A64" w:rsidP="002006B3">
            <w:pPr>
              <w:pStyle w:val="512"/>
            </w:pPr>
            <w:r w:rsidRPr="00D5403E">
              <w:t>10</w:t>
            </w:r>
          </w:p>
        </w:tc>
      </w:tr>
      <w:tr w:rsidR="00546A64" w:rsidRPr="00D5403E" w:rsidTr="003F6639">
        <w:trPr>
          <w:trHeight w:val="272"/>
          <w:tblHeader/>
        </w:trPr>
        <w:tc>
          <w:tcPr>
            <w:tcW w:w="1480" w:type="pct"/>
            <w:vMerge/>
          </w:tcPr>
          <w:p w:rsidR="00546A64" w:rsidRPr="00D5403E" w:rsidRDefault="00546A64" w:rsidP="002006B3">
            <w:pPr>
              <w:pStyle w:val="51"/>
            </w:pPr>
          </w:p>
        </w:tc>
        <w:tc>
          <w:tcPr>
            <w:tcW w:w="1821" w:type="pct"/>
            <w:vMerge w:val="restart"/>
          </w:tcPr>
          <w:p w:rsidR="00546A64" w:rsidRPr="00D5403E" w:rsidRDefault="00546A64" w:rsidP="002006B3">
            <w:pPr>
              <w:pStyle w:val="51"/>
            </w:pPr>
            <w:r w:rsidRPr="00D5403E">
              <w:t>Специализированных мест для автотранспорта инвалидов на кресле-коляске на участке около или внутри зданий учреждений обслуживания из расчета, % (мест)</w:t>
            </w:r>
          </w:p>
        </w:tc>
        <w:tc>
          <w:tcPr>
            <w:tcW w:w="690" w:type="pct"/>
          </w:tcPr>
          <w:p w:rsidR="00546A64" w:rsidRPr="00D5403E" w:rsidRDefault="00546A64" w:rsidP="002006B3">
            <w:pPr>
              <w:pStyle w:val="512"/>
            </w:pPr>
            <w:r w:rsidRPr="00D5403E">
              <w:t>число мест на стоянке</w:t>
            </w:r>
          </w:p>
        </w:tc>
        <w:tc>
          <w:tcPr>
            <w:tcW w:w="1008" w:type="pct"/>
          </w:tcPr>
          <w:p w:rsidR="00546A64" w:rsidRPr="00D5403E" w:rsidRDefault="00546A64" w:rsidP="002006B3">
            <w:pPr>
              <w:pStyle w:val="512"/>
            </w:pPr>
            <w:r w:rsidRPr="00D5403E">
              <w:t>число специализированных мест</w:t>
            </w:r>
          </w:p>
        </w:tc>
      </w:tr>
      <w:tr w:rsidR="00546A64" w:rsidRPr="00D5403E" w:rsidTr="003F6639">
        <w:trPr>
          <w:trHeight w:val="50"/>
          <w:tblHeader/>
        </w:trPr>
        <w:tc>
          <w:tcPr>
            <w:tcW w:w="1480" w:type="pct"/>
            <w:vMerge/>
          </w:tcPr>
          <w:p w:rsidR="00546A64" w:rsidRPr="00D5403E" w:rsidRDefault="00546A64" w:rsidP="002006B3">
            <w:pPr>
              <w:pStyle w:val="51"/>
            </w:pPr>
          </w:p>
        </w:tc>
        <w:tc>
          <w:tcPr>
            <w:tcW w:w="1821" w:type="pct"/>
            <w:vMerge/>
          </w:tcPr>
          <w:p w:rsidR="00546A64" w:rsidRPr="00D5403E" w:rsidRDefault="00546A64" w:rsidP="002006B3">
            <w:pPr>
              <w:pStyle w:val="51"/>
            </w:pPr>
          </w:p>
        </w:tc>
        <w:tc>
          <w:tcPr>
            <w:tcW w:w="690" w:type="pct"/>
          </w:tcPr>
          <w:p w:rsidR="00546A64" w:rsidRPr="00D5403E" w:rsidRDefault="00546A64" w:rsidP="002006B3">
            <w:pPr>
              <w:pStyle w:val="512"/>
            </w:pPr>
            <w:r w:rsidRPr="00D5403E">
              <w:t>до 100 включительно</w:t>
            </w:r>
          </w:p>
        </w:tc>
        <w:tc>
          <w:tcPr>
            <w:tcW w:w="1008" w:type="pct"/>
          </w:tcPr>
          <w:p w:rsidR="00546A64" w:rsidRPr="00D5403E" w:rsidRDefault="00546A64" w:rsidP="002006B3">
            <w:pPr>
              <w:pStyle w:val="512"/>
            </w:pPr>
            <w:r w:rsidRPr="00D5403E">
              <w:t>5%, но не менее одного места</w:t>
            </w:r>
          </w:p>
        </w:tc>
      </w:tr>
      <w:tr w:rsidR="00546A64" w:rsidRPr="00D5403E" w:rsidTr="003F6639">
        <w:trPr>
          <w:trHeight w:val="50"/>
          <w:tblHeader/>
        </w:trPr>
        <w:tc>
          <w:tcPr>
            <w:tcW w:w="1480" w:type="pct"/>
            <w:vMerge/>
          </w:tcPr>
          <w:p w:rsidR="00546A64" w:rsidRPr="00D5403E" w:rsidRDefault="00546A64" w:rsidP="002006B3">
            <w:pPr>
              <w:pStyle w:val="51"/>
            </w:pPr>
          </w:p>
        </w:tc>
        <w:tc>
          <w:tcPr>
            <w:tcW w:w="1821" w:type="pct"/>
            <w:vMerge/>
          </w:tcPr>
          <w:p w:rsidR="00546A64" w:rsidRPr="00D5403E" w:rsidRDefault="00546A64" w:rsidP="002006B3">
            <w:pPr>
              <w:pStyle w:val="51"/>
            </w:pPr>
          </w:p>
        </w:tc>
        <w:tc>
          <w:tcPr>
            <w:tcW w:w="690" w:type="pct"/>
          </w:tcPr>
          <w:p w:rsidR="00546A64" w:rsidRPr="00D5403E" w:rsidRDefault="00546A64" w:rsidP="002006B3">
            <w:pPr>
              <w:pStyle w:val="512"/>
            </w:pPr>
            <w:r w:rsidRPr="00D5403E">
              <w:t>от 101 до 200</w:t>
            </w:r>
          </w:p>
        </w:tc>
        <w:tc>
          <w:tcPr>
            <w:tcW w:w="1008" w:type="pct"/>
          </w:tcPr>
          <w:p w:rsidR="00546A64" w:rsidRPr="00D5403E" w:rsidRDefault="00546A64" w:rsidP="002006B3">
            <w:pPr>
              <w:pStyle w:val="512"/>
            </w:pPr>
            <w:r w:rsidRPr="00D5403E">
              <w:t>5 мест и дополнительно 3%</w:t>
            </w:r>
          </w:p>
        </w:tc>
      </w:tr>
      <w:tr w:rsidR="00546A64" w:rsidRPr="00D5403E" w:rsidTr="003F6639">
        <w:trPr>
          <w:trHeight w:val="50"/>
          <w:tblHeader/>
        </w:trPr>
        <w:tc>
          <w:tcPr>
            <w:tcW w:w="1480" w:type="pct"/>
            <w:vMerge/>
          </w:tcPr>
          <w:p w:rsidR="00546A64" w:rsidRPr="00D5403E" w:rsidRDefault="00546A64" w:rsidP="002006B3">
            <w:pPr>
              <w:pStyle w:val="51"/>
            </w:pPr>
          </w:p>
        </w:tc>
        <w:tc>
          <w:tcPr>
            <w:tcW w:w="1821" w:type="pct"/>
            <w:vMerge/>
          </w:tcPr>
          <w:p w:rsidR="00546A64" w:rsidRPr="00D5403E" w:rsidRDefault="00546A64" w:rsidP="002006B3">
            <w:pPr>
              <w:pStyle w:val="51"/>
            </w:pPr>
          </w:p>
        </w:tc>
        <w:tc>
          <w:tcPr>
            <w:tcW w:w="690" w:type="pct"/>
          </w:tcPr>
          <w:p w:rsidR="00546A64" w:rsidRPr="00D5403E" w:rsidRDefault="00546A64" w:rsidP="002006B3">
            <w:pPr>
              <w:pStyle w:val="512"/>
            </w:pPr>
            <w:r w:rsidRPr="00D5403E">
              <w:t>от 201 до 1000</w:t>
            </w:r>
          </w:p>
        </w:tc>
        <w:tc>
          <w:tcPr>
            <w:tcW w:w="1008" w:type="pct"/>
          </w:tcPr>
          <w:p w:rsidR="00546A64" w:rsidRPr="00D5403E" w:rsidRDefault="00546A64" w:rsidP="002006B3">
            <w:pPr>
              <w:pStyle w:val="512"/>
            </w:pPr>
            <w:r w:rsidRPr="00D5403E">
              <w:t>8 мест и дополнительно 2%</w:t>
            </w:r>
          </w:p>
        </w:tc>
      </w:tr>
      <w:tr w:rsidR="00546A64" w:rsidRPr="00D5403E" w:rsidTr="003F6639">
        <w:trPr>
          <w:trHeight w:val="50"/>
          <w:tblHeader/>
        </w:trPr>
        <w:tc>
          <w:tcPr>
            <w:tcW w:w="1480" w:type="pct"/>
            <w:vMerge/>
          </w:tcPr>
          <w:p w:rsidR="00546A64" w:rsidRPr="00D5403E" w:rsidRDefault="00546A64" w:rsidP="002006B3">
            <w:pPr>
              <w:pStyle w:val="51"/>
            </w:pPr>
          </w:p>
        </w:tc>
        <w:tc>
          <w:tcPr>
            <w:tcW w:w="1821" w:type="pct"/>
            <w:vMerge/>
          </w:tcPr>
          <w:p w:rsidR="00546A64" w:rsidRPr="00D5403E" w:rsidRDefault="00546A64" w:rsidP="002006B3">
            <w:pPr>
              <w:pStyle w:val="51"/>
            </w:pPr>
          </w:p>
        </w:tc>
        <w:tc>
          <w:tcPr>
            <w:tcW w:w="690" w:type="pct"/>
          </w:tcPr>
          <w:p w:rsidR="00546A64" w:rsidRPr="00D5403E" w:rsidRDefault="00546A64" w:rsidP="002006B3">
            <w:pPr>
              <w:pStyle w:val="512"/>
            </w:pPr>
            <w:r w:rsidRPr="00D5403E">
              <w:t>1001 место и более</w:t>
            </w:r>
          </w:p>
        </w:tc>
        <w:tc>
          <w:tcPr>
            <w:tcW w:w="1008" w:type="pct"/>
          </w:tcPr>
          <w:p w:rsidR="00546A64" w:rsidRPr="00D5403E" w:rsidRDefault="00546A64" w:rsidP="002006B3">
            <w:pPr>
              <w:pStyle w:val="512"/>
            </w:pPr>
            <w:r w:rsidRPr="00D5403E">
              <w:t>24 места плюс не менее 1% на каждые 100 мест свыше</w:t>
            </w:r>
          </w:p>
        </w:tc>
      </w:tr>
      <w:tr w:rsidR="00546A64" w:rsidRPr="00D5403E" w:rsidTr="003F6639">
        <w:trPr>
          <w:trHeight w:val="77"/>
          <w:tblHeader/>
        </w:trPr>
        <w:tc>
          <w:tcPr>
            <w:tcW w:w="1480" w:type="pct"/>
            <w:vMerge/>
          </w:tcPr>
          <w:p w:rsidR="00546A64" w:rsidRPr="00D5403E" w:rsidRDefault="00546A64" w:rsidP="002006B3">
            <w:pPr>
              <w:pStyle w:val="51"/>
            </w:pPr>
          </w:p>
        </w:tc>
        <w:tc>
          <w:tcPr>
            <w:tcW w:w="1821" w:type="pct"/>
          </w:tcPr>
          <w:p w:rsidR="00546A64" w:rsidRPr="00D5403E" w:rsidRDefault="00546A64" w:rsidP="002006B3">
            <w:pPr>
              <w:pStyle w:val="51"/>
            </w:pPr>
            <w:r w:rsidRPr="00D5403E">
              <w:t>Минимальное расстояние от мест для личного автотранспорта инвалидов до входа в предприятия или в учреждения, доступные для инвалидов, м</w:t>
            </w:r>
          </w:p>
        </w:tc>
        <w:tc>
          <w:tcPr>
            <w:tcW w:w="1698" w:type="pct"/>
            <w:gridSpan w:val="2"/>
          </w:tcPr>
          <w:p w:rsidR="00546A64" w:rsidRPr="00D5403E" w:rsidRDefault="00546A64" w:rsidP="002006B3">
            <w:pPr>
              <w:pStyle w:val="512"/>
            </w:pPr>
            <w:r w:rsidRPr="00D5403E">
              <w:t>100</w:t>
            </w:r>
          </w:p>
        </w:tc>
      </w:tr>
      <w:tr w:rsidR="00546A64" w:rsidRPr="00D5403E" w:rsidTr="003F6639">
        <w:trPr>
          <w:trHeight w:val="77"/>
          <w:tblHeader/>
        </w:trPr>
        <w:tc>
          <w:tcPr>
            <w:tcW w:w="1480" w:type="pct"/>
            <w:vMerge/>
          </w:tcPr>
          <w:p w:rsidR="00546A64" w:rsidRPr="00D5403E" w:rsidRDefault="00546A64" w:rsidP="002006B3">
            <w:pPr>
              <w:pStyle w:val="51"/>
            </w:pPr>
          </w:p>
        </w:tc>
        <w:tc>
          <w:tcPr>
            <w:tcW w:w="1821" w:type="pct"/>
          </w:tcPr>
          <w:p w:rsidR="00546A64" w:rsidRPr="00D5403E" w:rsidRDefault="00546A64" w:rsidP="002006B3">
            <w:pPr>
              <w:pStyle w:val="51"/>
            </w:pPr>
            <w:r w:rsidRPr="00D5403E">
              <w:t>Минимальное расстояние от мест для личного автотранспорта инвалидов до входа в жилые здания, м</w:t>
            </w:r>
          </w:p>
        </w:tc>
        <w:tc>
          <w:tcPr>
            <w:tcW w:w="1698" w:type="pct"/>
            <w:gridSpan w:val="2"/>
          </w:tcPr>
          <w:p w:rsidR="00546A64" w:rsidRPr="00D5403E" w:rsidRDefault="00546A64" w:rsidP="002006B3">
            <w:pPr>
              <w:pStyle w:val="512"/>
            </w:pPr>
            <w:r w:rsidRPr="00D5403E">
              <w:t>50</w:t>
            </w:r>
          </w:p>
        </w:tc>
      </w:tr>
      <w:tr w:rsidR="00546A64" w:rsidRPr="00D5403E" w:rsidTr="003F6639">
        <w:trPr>
          <w:trHeight w:val="1134"/>
          <w:tblHeader/>
        </w:trPr>
        <w:tc>
          <w:tcPr>
            <w:tcW w:w="1480" w:type="pct"/>
          </w:tcPr>
          <w:p w:rsidR="00546A64" w:rsidRPr="00D5403E" w:rsidRDefault="00B07D25" w:rsidP="002006B3">
            <w:pPr>
              <w:pStyle w:val="51"/>
            </w:pPr>
            <w:r w:rsidRPr="00D5403E">
              <w:t>Места для людей на креслах-колясках</w:t>
            </w:r>
          </w:p>
        </w:tc>
        <w:tc>
          <w:tcPr>
            <w:tcW w:w="1821" w:type="pct"/>
          </w:tcPr>
          <w:p w:rsidR="00546A64" w:rsidRPr="00D5403E" w:rsidRDefault="00546A64" w:rsidP="002006B3">
            <w:pPr>
              <w:pStyle w:val="51"/>
            </w:pPr>
            <w:r w:rsidRPr="00D5403E">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1698" w:type="pct"/>
            <w:gridSpan w:val="2"/>
          </w:tcPr>
          <w:p w:rsidR="00546A64" w:rsidRPr="00D5403E" w:rsidRDefault="00546A64" w:rsidP="002006B3">
            <w:pPr>
              <w:pStyle w:val="512"/>
            </w:pPr>
            <w:r w:rsidRPr="00D5403E">
              <w:t xml:space="preserve">1% </w:t>
            </w:r>
            <w:r w:rsidR="00767DFC" w:rsidRPr="00D5403E">
              <w:t>общего числа зрителей</w:t>
            </w:r>
          </w:p>
        </w:tc>
      </w:tr>
    </w:tbl>
    <w:p w:rsidR="00B358F0" w:rsidRDefault="00B358F0" w:rsidP="00B358F0">
      <w:pPr>
        <w:pStyle w:val="01"/>
      </w:pPr>
    </w:p>
    <w:p w:rsidR="00B358F0" w:rsidRDefault="00B358F0" w:rsidP="00B358F0">
      <w:pPr>
        <w:pStyle w:val="01"/>
      </w:pPr>
    </w:p>
    <w:p w:rsidR="00B358F0" w:rsidRDefault="00B358F0" w:rsidP="00B358F0">
      <w:pPr>
        <w:pStyle w:val="01"/>
      </w:pPr>
    </w:p>
    <w:p w:rsidR="00B358F0" w:rsidRDefault="00B358F0" w:rsidP="00B358F0">
      <w:pPr>
        <w:pStyle w:val="01"/>
      </w:pPr>
    </w:p>
    <w:p w:rsidR="00B358F0" w:rsidRDefault="00B358F0" w:rsidP="00B358F0">
      <w:pPr>
        <w:pStyle w:val="01"/>
      </w:pPr>
    </w:p>
    <w:p w:rsidR="00B358F0" w:rsidRDefault="00B358F0" w:rsidP="00B358F0">
      <w:pPr>
        <w:pStyle w:val="01"/>
      </w:pPr>
    </w:p>
    <w:p w:rsidR="00B358F0" w:rsidRDefault="00B358F0" w:rsidP="00B358F0">
      <w:pPr>
        <w:pStyle w:val="01"/>
      </w:pPr>
    </w:p>
    <w:p w:rsidR="00B358F0" w:rsidRDefault="00B358F0" w:rsidP="00B358F0">
      <w:pPr>
        <w:pStyle w:val="01"/>
      </w:pPr>
    </w:p>
    <w:p w:rsidR="00B358F0" w:rsidRDefault="00B358F0" w:rsidP="00B358F0">
      <w:pPr>
        <w:pStyle w:val="01"/>
      </w:pPr>
    </w:p>
    <w:p w:rsidR="00B358F0" w:rsidRDefault="00B358F0" w:rsidP="00B358F0">
      <w:pPr>
        <w:pStyle w:val="01"/>
      </w:pPr>
    </w:p>
    <w:p w:rsidR="00B358F0" w:rsidRDefault="00B358F0" w:rsidP="00B358F0">
      <w:pPr>
        <w:pStyle w:val="01"/>
      </w:pPr>
    </w:p>
    <w:p w:rsidR="00B358F0" w:rsidRDefault="00B358F0" w:rsidP="00B358F0">
      <w:pPr>
        <w:pStyle w:val="01"/>
      </w:pPr>
    </w:p>
    <w:p w:rsidR="000E0100" w:rsidRPr="000472B5" w:rsidRDefault="000E0100" w:rsidP="00B358F0">
      <w:pPr>
        <w:pStyle w:val="1"/>
      </w:pPr>
      <w:bookmarkStart w:id="44" w:name="_Toc468701477"/>
      <w:bookmarkStart w:id="45" w:name="_Toc490216141"/>
      <w:bookmarkStart w:id="46" w:name="_Toc468701479"/>
      <w:r w:rsidRPr="000472B5">
        <w:lastRenderedPageBreak/>
        <w:t>Часть II. Материалы по обоснованию расчетных показателей</w:t>
      </w:r>
      <w:bookmarkEnd w:id="44"/>
      <w:r w:rsidR="00015F44" w:rsidRPr="000472B5">
        <w:t>, содержащихся в основной части нормативов градостроительного проектирования</w:t>
      </w:r>
      <w:bookmarkEnd w:id="45"/>
    </w:p>
    <w:p w:rsidR="00984661" w:rsidRDefault="00984661" w:rsidP="002006B3">
      <w:r w:rsidRPr="00773A6C">
        <w:t xml:space="preserve">Расчетные показатели минимально допустимого уровня обеспеченности объектами </w:t>
      </w:r>
      <w:r>
        <w:t>местного</w:t>
      </w:r>
      <w:r w:rsidRPr="00773A6C">
        <w:t xml:space="preserve"> значения и показатели максимально допустимого уровня территориальной доступности таких объектов для населения </w:t>
      </w:r>
      <w:r w:rsidR="00015F44">
        <w:t>муниципальн</w:t>
      </w:r>
      <w:r w:rsidR="00370ECA">
        <w:t>ого</w:t>
      </w:r>
      <w:r w:rsidR="00015F44">
        <w:t xml:space="preserve"> образовани</w:t>
      </w:r>
      <w:r w:rsidR="00370ECA">
        <w:t>я</w:t>
      </w:r>
      <w:r w:rsidR="00015F44">
        <w:t xml:space="preserve"> </w:t>
      </w:r>
      <w:r w:rsidR="00B876A6">
        <w:t>«Милютинское сельское поселение»</w:t>
      </w:r>
      <w:r w:rsidR="00BE035D">
        <w:t xml:space="preserve"> </w:t>
      </w:r>
      <w:r w:rsidRPr="00773A6C">
        <w:t xml:space="preserve">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на основании параметров и условий социально-экономического развития </w:t>
      </w:r>
      <w:r w:rsidR="00DA173C">
        <w:t xml:space="preserve">муниципального </w:t>
      </w:r>
      <w:r w:rsidR="00C2252F">
        <w:t>образования</w:t>
      </w:r>
      <w:r w:rsidRPr="00773A6C">
        <w:t xml:space="preserve">, социальных, демографических, природно-экологических и иных условий развития, условий осуществления градостроительной деятельности на территории субъекта Российской Федерации в части формирования объектов </w:t>
      </w:r>
      <w:r>
        <w:t>местного</w:t>
      </w:r>
      <w:r w:rsidRPr="00773A6C">
        <w:t xml:space="preserve"> значения.</w:t>
      </w:r>
    </w:p>
    <w:p w:rsidR="00625216" w:rsidRPr="003A679D" w:rsidRDefault="00625216" w:rsidP="005234F8">
      <w:pPr>
        <w:pStyle w:val="102"/>
        <w:rPr>
          <w:bCs/>
        </w:rPr>
      </w:pPr>
      <w:bookmarkStart w:id="47" w:name="_Toc468701480"/>
      <w:bookmarkEnd w:id="46"/>
      <w:r w:rsidRPr="003A679D">
        <w:rPr>
          <w:bCs/>
        </w:rPr>
        <w:t xml:space="preserve">Общая характеристика методики разработки </w:t>
      </w:r>
      <w:r w:rsidRPr="003A679D">
        <w:t>нормативов градостроительного проектирования</w:t>
      </w:r>
    </w:p>
    <w:p w:rsidR="00625216" w:rsidRPr="003A679D" w:rsidRDefault="00625216" w:rsidP="002006B3">
      <w:r w:rsidRPr="003A679D">
        <w:t xml:space="preserve">Подготовка </w:t>
      </w:r>
      <w:r>
        <w:t>Нормативов</w:t>
      </w:r>
      <w:r w:rsidRPr="003A679D">
        <w:t xml:space="preserve"> осуществлялась с учетом:</w:t>
      </w:r>
    </w:p>
    <w:p w:rsidR="00625216" w:rsidRPr="003A679D" w:rsidRDefault="00625216" w:rsidP="00885384">
      <w:pPr>
        <w:pStyle w:val="04"/>
        <w:numPr>
          <w:ilvl w:val="0"/>
          <w:numId w:val="19"/>
        </w:numPr>
      </w:pPr>
      <w:bookmarkStart w:id="48" w:name="sub_29333"/>
      <w:r w:rsidRPr="003A679D">
        <w:t>муниципальных правовых актов органов местного самоуправления в области градостроительной деятельности, планов и программ комплексного социально</w:t>
      </w:r>
      <w:r>
        <w:t>-</w:t>
      </w:r>
      <w:r w:rsidRPr="003A679D">
        <w:t>экономического развития;</w:t>
      </w:r>
    </w:p>
    <w:p w:rsidR="00C2252F" w:rsidRDefault="00625216" w:rsidP="00885384">
      <w:pPr>
        <w:pStyle w:val="04"/>
        <w:numPr>
          <w:ilvl w:val="0"/>
          <w:numId w:val="19"/>
        </w:numPr>
      </w:pPr>
      <w:r w:rsidRPr="003A679D">
        <w:t>сведений о социально</w:t>
      </w:r>
      <w:r>
        <w:t>-</w:t>
      </w:r>
      <w:r w:rsidRPr="003A679D">
        <w:t xml:space="preserve">демографическом составе и плотности населения на территории </w:t>
      </w:r>
      <w:r w:rsidR="0042318C">
        <w:t>муниципаль</w:t>
      </w:r>
      <w:r w:rsidR="00C2252F">
        <w:t>ного образования</w:t>
      </w:r>
      <w:r w:rsidR="00370ECA">
        <w:t xml:space="preserve"> </w:t>
      </w:r>
      <w:r w:rsidR="00B876A6">
        <w:t>«Милютинское сельское поселение»</w:t>
      </w:r>
      <w:r w:rsidR="00C2252F" w:rsidRPr="00C2252F">
        <w:t>;</w:t>
      </w:r>
    </w:p>
    <w:p w:rsidR="00625216" w:rsidRPr="003A679D" w:rsidRDefault="00625216" w:rsidP="00885384">
      <w:pPr>
        <w:pStyle w:val="04"/>
        <w:numPr>
          <w:ilvl w:val="0"/>
          <w:numId w:val="19"/>
        </w:numPr>
      </w:pPr>
      <w:r w:rsidRPr="003A679D">
        <w:t xml:space="preserve">предложений органов местного самоуправления и заинтересованных лиц по местным нормативам градостроительного проектирования. </w:t>
      </w:r>
    </w:p>
    <w:bookmarkEnd w:id="48"/>
    <w:p w:rsidR="00625216" w:rsidRPr="003A679D" w:rsidRDefault="00625216" w:rsidP="00885384">
      <w:pPr>
        <w:pStyle w:val="04"/>
        <w:numPr>
          <w:ilvl w:val="0"/>
          <w:numId w:val="19"/>
        </w:numPr>
      </w:pPr>
      <w:r w:rsidRPr="003A679D">
        <w:t>Учет предложений органов местного самоуправления и заинте</w:t>
      </w:r>
      <w:r>
        <w:t>ресованных лиц производится путе</w:t>
      </w:r>
      <w:r w:rsidRPr="003A679D">
        <w:t xml:space="preserve">м размещения проекта </w:t>
      </w:r>
      <w:r>
        <w:t>Н</w:t>
      </w:r>
      <w:r w:rsidRPr="003A679D">
        <w:t>ормативов на официальном сайте органа местн</w:t>
      </w:r>
      <w:r>
        <w:t>ого самоуправления в сети «Интернет»</w:t>
      </w:r>
      <w:r w:rsidRPr="003A679D">
        <w:t xml:space="preserve"> и опубликования в порядке, установленном для официального опубликования муниципальных правовых актов.</w:t>
      </w:r>
      <w:r>
        <w:t xml:space="preserve"> </w:t>
      </w:r>
    </w:p>
    <w:p w:rsidR="00625216" w:rsidRDefault="00625216" w:rsidP="005234F8">
      <w:pPr>
        <w:pStyle w:val="102"/>
      </w:pPr>
      <w:r w:rsidRPr="003B732B">
        <w:t>Обоснование расчётных показателей, содержащихся в основной части</w:t>
      </w:r>
    </w:p>
    <w:p w:rsidR="00625216" w:rsidRPr="002006B3" w:rsidRDefault="00625216" w:rsidP="002006B3">
      <w:r w:rsidRPr="002006B3">
        <w:t xml:space="preserve">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 Материалы по обоснованию содержат ссылки на использованные </w:t>
      </w:r>
      <w:r w:rsidRPr="004C57ED">
        <w:t xml:space="preserve">документы, перечисленные в </w:t>
      </w:r>
      <w:hyperlink r:id="rId12" w:history="1">
        <w:r w:rsidRPr="004C57ED">
          <w:t xml:space="preserve">приложении </w:t>
        </w:r>
        <w:r w:rsidR="0042318C" w:rsidRPr="004C57ED">
          <w:t>№</w:t>
        </w:r>
        <w:r w:rsidR="00DD3EEA" w:rsidRPr="004C57ED">
          <w:t>2</w:t>
        </w:r>
      </w:hyperlink>
      <w:r w:rsidRPr="004C57ED">
        <w:t>,</w:t>
      </w:r>
      <w:r w:rsidRPr="002006B3">
        <w:t xml:space="preserve"> извлечения из этих документов, пояснения, выводы.</w:t>
      </w:r>
    </w:p>
    <w:p w:rsidR="00825062" w:rsidRPr="002006B3" w:rsidRDefault="00825062" w:rsidP="005234F8">
      <w:pPr>
        <w:pStyle w:val="102"/>
      </w:pPr>
      <w:bookmarkStart w:id="49" w:name="_Toc484705244"/>
      <w:r w:rsidRPr="002006B3">
        <w:t>Перечень объектов местного значения</w:t>
      </w:r>
      <w:bookmarkEnd w:id="49"/>
    </w:p>
    <w:p w:rsidR="00825062" w:rsidRDefault="00825062" w:rsidP="002006B3">
      <w:r>
        <w:t>Перечень объектов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составлен на основании следующих нормативно-правовых источников:</w:t>
      </w:r>
    </w:p>
    <w:p w:rsidR="00825062" w:rsidRPr="00A325F4" w:rsidRDefault="00825062" w:rsidP="00E0636A">
      <w:pPr>
        <w:pStyle w:val="7"/>
      </w:pPr>
      <w:r w:rsidRPr="00A325F4">
        <w:t>Пункта 1 части 5 статьи 23 Градостроительного кодекса Российской Федерации;</w:t>
      </w:r>
    </w:p>
    <w:p w:rsidR="00825062" w:rsidRPr="00A325F4" w:rsidRDefault="00825062" w:rsidP="00E0636A">
      <w:pPr>
        <w:pStyle w:val="7"/>
      </w:pPr>
      <w:r>
        <w:t>Статей 14, 14</w:t>
      </w:r>
      <w:r w:rsidRPr="00A325F4">
        <w:t>.1</w:t>
      </w:r>
      <w:r>
        <w:t xml:space="preserve"> </w:t>
      </w:r>
      <w:r w:rsidRPr="00A325F4">
        <w:t>Федерального закона от 06.10.2003 № 131-ФЗ «Об общих принципах организации местного самоуправления в Российской Федерации»;</w:t>
      </w:r>
    </w:p>
    <w:p w:rsidR="00341797" w:rsidRDefault="00341797" w:rsidP="00E0636A">
      <w:pPr>
        <w:pStyle w:val="7"/>
      </w:pPr>
      <w:r>
        <w:t xml:space="preserve">Статья 17 Закона Ростовской области от 14.01.2008 г. N 853-ЗС «О градостроительной деятельности в Ростовской области» </w:t>
      </w:r>
    </w:p>
    <w:p w:rsidR="00825062" w:rsidRPr="00A325F4" w:rsidRDefault="00825062" w:rsidP="00E0636A">
      <w:pPr>
        <w:pStyle w:val="7"/>
      </w:pPr>
      <w:r>
        <w:t xml:space="preserve">Генерального плана </w:t>
      </w:r>
      <w:r w:rsidR="00341797">
        <w:t xml:space="preserve">муниципального образования </w:t>
      </w:r>
      <w:r w:rsidR="00B876A6">
        <w:t>«Милютинское сельское поселение»</w:t>
      </w:r>
      <w:r>
        <w:t>.</w:t>
      </w:r>
    </w:p>
    <w:p w:rsidR="00825062" w:rsidRPr="007B173B" w:rsidRDefault="00825062" w:rsidP="002006B3">
      <w:r w:rsidRPr="007B173B">
        <w:lastRenderedPageBreak/>
        <w:t xml:space="preserve">Перечень объектов местного значения </w:t>
      </w:r>
      <w:r w:rsidR="005E504B">
        <w:t xml:space="preserve">в соответствии с полномочиями органов </w:t>
      </w:r>
      <w:r w:rsidR="00104400">
        <w:t xml:space="preserve">местного самоуправления </w:t>
      </w:r>
      <w:r w:rsidRPr="007B173B">
        <w:t xml:space="preserve">представлен в </w:t>
      </w:r>
      <w:r w:rsidR="00341797">
        <w:t>таблице 1.</w:t>
      </w:r>
    </w:p>
    <w:p w:rsidR="00825062" w:rsidRPr="00C00A8F" w:rsidRDefault="00825062" w:rsidP="002006B3">
      <w:pPr>
        <w:pStyle w:val="05"/>
      </w:pPr>
      <w:bookmarkStart w:id="50" w:name="_Ref469320418"/>
      <w:r w:rsidRPr="00C00A8F">
        <w:t xml:space="preserve">Таблица </w:t>
      </w:r>
      <w:bookmarkEnd w:id="50"/>
      <w:r w:rsidR="00341797">
        <w:t>1</w:t>
      </w:r>
    </w:p>
    <w:tbl>
      <w:tblPr>
        <w:tblStyle w:val="a7"/>
        <w:tblW w:w="0" w:type="auto"/>
        <w:tblLook w:val="04A0" w:firstRow="1" w:lastRow="0" w:firstColumn="1" w:lastColumn="0" w:noHBand="0" w:noVBand="1"/>
      </w:tblPr>
      <w:tblGrid>
        <w:gridCol w:w="5097"/>
        <w:gridCol w:w="5098"/>
      </w:tblGrid>
      <w:tr w:rsidR="002006B3" w:rsidRPr="002006B3" w:rsidTr="007F709C">
        <w:trPr>
          <w:trHeight w:val="57"/>
        </w:trPr>
        <w:tc>
          <w:tcPr>
            <w:tcW w:w="5097" w:type="dxa"/>
            <w:vAlign w:val="center"/>
          </w:tcPr>
          <w:p w:rsidR="002006B3" w:rsidRPr="002006B3" w:rsidRDefault="002006B3" w:rsidP="008279CA">
            <w:pPr>
              <w:pStyle w:val="061"/>
            </w:pPr>
            <w:r w:rsidRPr="002006B3">
              <w:t>Вопросы местного значения</w:t>
            </w:r>
          </w:p>
        </w:tc>
        <w:tc>
          <w:tcPr>
            <w:tcW w:w="5098" w:type="dxa"/>
            <w:vAlign w:val="center"/>
          </w:tcPr>
          <w:p w:rsidR="002006B3" w:rsidRPr="002006B3" w:rsidRDefault="002006B3" w:rsidP="008279CA">
            <w:pPr>
              <w:pStyle w:val="061"/>
            </w:pPr>
            <w:r w:rsidRPr="002006B3">
              <w:t>Объекты местного значения</w:t>
            </w:r>
          </w:p>
        </w:tc>
      </w:tr>
      <w:tr w:rsidR="002006B3" w:rsidRPr="002006B3" w:rsidTr="007F709C">
        <w:trPr>
          <w:trHeight w:val="57"/>
        </w:trPr>
        <w:tc>
          <w:tcPr>
            <w:tcW w:w="5097" w:type="dxa"/>
          </w:tcPr>
          <w:p w:rsidR="002006B3" w:rsidRPr="002006B3" w:rsidRDefault="002006B3" w:rsidP="007F709C">
            <w:pPr>
              <w:pStyle w:val="06"/>
              <w:jc w:val="left"/>
            </w:pPr>
            <w:r w:rsidRPr="002006B3">
              <w:t xml:space="preserve">Организация в границах </w:t>
            </w:r>
            <w:r w:rsidR="007F709C">
              <w:t>Милютинского сельского</w:t>
            </w:r>
            <w:r w:rsidRPr="002006B3">
              <w:t xml:space="preserve"> поселения водоснабжения</w:t>
            </w:r>
          </w:p>
        </w:tc>
        <w:tc>
          <w:tcPr>
            <w:tcW w:w="5098" w:type="dxa"/>
          </w:tcPr>
          <w:p w:rsidR="002006B3" w:rsidRPr="002006B3" w:rsidRDefault="002006B3" w:rsidP="00C942ED">
            <w:pPr>
              <w:pStyle w:val="06"/>
              <w:jc w:val="left"/>
            </w:pPr>
            <w:r w:rsidRPr="002006B3">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r>
      <w:tr w:rsidR="002006B3" w:rsidRPr="002006B3" w:rsidTr="007F709C">
        <w:trPr>
          <w:trHeight w:val="57"/>
        </w:trPr>
        <w:tc>
          <w:tcPr>
            <w:tcW w:w="5097" w:type="dxa"/>
          </w:tcPr>
          <w:p w:rsidR="002006B3" w:rsidRPr="002006B3" w:rsidRDefault="007F709C" w:rsidP="007F709C">
            <w:pPr>
              <w:pStyle w:val="06"/>
              <w:jc w:val="left"/>
            </w:pPr>
            <w:r w:rsidRPr="002006B3">
              <w:t xml:space="preserve">Организация в границах </w:t>
            </w:r>
            <w:r>
              <w:t>Милютинского сельского</w:t>
            </w:r>
            <w:r w:rsidRPr="002006B3">
              <w:t xml:space="preserve"> поселения </w:t>
            </w:r>
            <w:r w:rsidR="002006B3" w:rsidRPr="002006B3">
              <w:t>водоотведения</w:t>
            </w:r>
          </w:p>
        </w:tc>
        <w:tc>
          <w:tcPr>
            <w:tcW w:w="5098" w:type="dxa"/>
          </w:tcPr>
          <w:p w:rsidR="002006B3" w:rsidRPr="002006B3" w:rsidRDefault="002006B3" w:rsidP="00C942ED">
            <w:pPr>
              <w:pStyle w:val="06"/>
              <w:jc w:val="left"/>
            </w:pPr>
            <w:r w:rsidRPr="002006B3">
              <w:t>Канализационные очистные сооружения. Канализационные насосные станции. Магистральные сети канализации (напорной, самотечной)</w:t>
            </w:r>
          </w:p>
        </w:tc>
      </w:tr>
      <w:tr w:rsidR="002006B3" w:rsidRPr="002006B3" w:rsidTr="007F709C">
        <w:trPr>
          <w:trHeight w:val="57"/>
        </w:trPr>
        <w:tc>
          <w:tcPr>
            <w:tcW w:w="5097" w:type="dxa"/>
          </w:tcPr>
          <w:p w:rsidR="002006B3" w:rsidRPr="002006B3" w:rsidRDefault="002006B3" w:rsidP="00C942ED">
            <w:pPr>
              <w:pStyle w:val="06"/>
              <w:jc w:val="left"/>
            </w:pPr>
            <w:r w:rsidRPr="002006B3">
              <w:t xml:space="preserve">Организация в границах </w:t>
            </w:r>
            <w:r w:rsidR="007F709C">
              <w:t>Милютинского сельского</w:t>
            </w:r>
            <w:r w:rsidR="007F709C" w:rsidRPr="002006B3">
              <w:t xml:space="preserve"> </w:t>
            </w:r>
            <w:r w:rsidRPr="002006B3">
              <w:t>поселения электроснабжения</w:t>
            </w:r>
          </w:p>
        </w:tc>
        <w:tc>
          <w:tcPr>
            <w:tcW w:w="5098" w:type="dxa"/>
          </w:tcPr>
          <w:p w:rsidR="002006B3" w:rsidRPr="002006B3" w:rsidRDefault="002006B3" w:rsidP="00C942ED">
            <w:pPr>
              <w:pStyle w:val="06"/>
              <w:jc w:val="left"/>
            </w:pPr>
            <w:r w:rsidRPr="002006B3">
              <w:t>Электростанции. Понизительные подстанции, переключательные пункты.</w:t>
            </w:r>
          </w:p>
          <w:p w:rsidR="002006B3" w:rsidRPr="002006B3" w:rsidRDefault="002006B3" w:rsidP="00C942ED">
            <w:pPr>
              <w:pStyle w:val="06"/>
              <w:jc w:val="left"/>
            </w:pPr>
            <w:r w:rsidRPr="002006B3">
              <w:t>Трансформаторные подстанции, распределительные пункты. Линии электропередачи.</w:t>
            </w:r>
          </w:p>
        </w:tc>
      </w:tr>
      <w:tr w:rsidR="002006B3" w:rsidRPr="002006B3" w:rsidTr="007F709C">
        <w:trPr>
          <w:trHeight w:val="57"/>
        </w:trPr>
        <w:tc>
          <w:tcPr>
            <w:tcW w:w="5097" w:type="dxa"/>
          </w:tcPr>
          <w:p w:rsidR="002006B3" w:rsidRPr="002006B3" w:rsidRDefault="002006B3" w:rsidP="00C942ED">
            <w:pPr>
              <w:pStyle w:val="06"/>
              <w:jc w:val="left"/>
            </w:pPr>
            <w:r w:rsidRPr="002006B3">
              <w:t xml:space="preserve">Организация в границах </w:t>
            </w:r>
            <w:r w:rsidR="007F709C">
              <w:t>Милютинского сельского</w:t>
            </w:r>
            <w:r w:rsidR="007F709C" w:rsidRPr="002006B3">
              <w:t xml:space="preserve"> </w:t>
            </w:r>
            <w:r w:rsidRPr="002006B3">
              <w:t>поселения газоснабжения</w:t>
            </w:r>
          </w:p>
        </w:tc>
        <w:tc>
          <w:tcPr>
            <w:tcW w:w="5098" w:type="dxa"/>
          </w:tcPr>
          <w:p w:rsidR="002006B3" w:rsidRPr="002006B3" w:rsidRDefault="002006B3" w:rsidP="00C942ED">
            <w:pPr>
              <w:pStyle w:val="06"/>
              <w:jc w:val="left"/>
            </w:pPr>
            <w:r w:rsidRPr="002006B3">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r>
      <w:tr w:rsidR="002006B3" w:rsidRPr="002006B3" w:rsidTr="007F709C">
        <w:trPr>
          <w:trHeight w:val="57"/>
        </w:trPr>
        <w:tc>
          <w:tcPr>
            <w:tcW w:w="5097" w:type="dxa"/>
            <w:vMerge w:val="restart"/>
          </w:tcPr>
          <w:p w:rsidR="002006B3" w:rsidRPr="002006B3" w:rsidRDefault="002006B3" w:rsidP="00C942ED">
            <w:pPr>
              <w:pStyle w:val="06"/>
              <w:jc w:val="left"/>
            </w:pPr>
            <w:r w:rsidRPr="002006B3">
              <w:t xml:space="preserve">Дорожная деятельность в отношении автомобильных дорог местного значения в границах </w:t>
            </w:r>
            <w:r w:rsidR="007F709C">
              <w:t>Милютинского сельского</w:t>
            </w:r>
            <w:r w:rsidR="007F709C" w:rsidRPr="002006B3">
              <w:t xml:space="preserve"> </w:t>
            </w:r>
            <w:r w:rsidRPr="002006B3">
              <w:t>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5098" w:type="dxa"/>
          </w:tcPr>
          <w:p w:rsidR="002006B3" w:rsidRPr="002006B3" w:rsidRDefault="002006B3" w:rsidP="00C942ED">
            <w:pPr>
              <w:pStyle w:val="06"/>
              <w:jc w:val="left"/>
            </w:pPr>
            <w:r w:rsidRPr="002006B3">
              <w:t>Автомобильные дороги местного значения</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Улицы, проезды, набережные</w:t>
            </w:r>
          </w:p>
        </w:tc>
      </w:tr>
      <w:tr w:rsidR="002006B3" w:rsidRPr="002006B3" w:rsidTr="007F709C">
        <w:trPr>
          <w:trHeight w:val="314"/>
        </w:trPr>
        <w:tc>
          <w:tcPr>
            <w:tcW w:w="5097" w:type="dxa"/>
            <w:vMerge w:val="restart"/>
          </w:tcPr>
          <w:p w:rsidR="002006B3" w:rsidRPr="002006B3" w:rsidRDefault="002006B3" w:rsidP="00C942ED">
            <w:pPr>
              <w:pStyle w:val="06"/>
              <w:jc w:val="left"/>
            </w:pPr>
            <w:r w:rsidRPr="002006B3">
              <w:t>Создание условий для предоставления транспортны</w:t>
            </w:r>
            <w:r w:rsidR="007F709C">
              <w:t xml:space="preserve">х услуг населению и организация </w:t>
            </w:r>
            <w:r w:rsidRPr="002006B3">
              <w:t xml:space="preserve">транспортного обслуживания населения в границах </w:t>
            </w:r>
            <w:r w:rsidR="00164B21" w:rsidRPr="00164B21">
              <w:t>Милютинского сельского</w:t>
            </w:r>
            <w:r w:rsidRPr="002006B3">
              <w:t xml:space="preserve"> поселения</w:t>
            </w:r>
          </w:p>
        </w:tc>
        <w:tc>
          <w:tcPr>
            <w:tcW w:w="5098" w:type="dxa"/>
          </w:tcPr>
          <w:p w:rsidR="002006B3" w:rsidRPr="002006B3" w:rsidRDefault="002006B3" w:rsidP="00C942ED">
            <w:pPr>
              <w:pStyle w:val="06"/>
              <w:jc w:val="left"/>
            </w:pPr>
            <w:r w:rsidRPr="002006B3">
              <w:t>Автобусные, троллейбусные, трамвайные линии общественного транспорта</w:t>
            </w:r>
          </w:p>
        </w:tc>
      </w:tr>
      <w:tr w:rsidR="002006B3" w:rsidRPr="002006B3" w:rsidTr="007F709C">
        <w:trPr>
          <w:trHeight w:val="313"/>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Остановки общественного пассажирского транспорта</w:t>
            </w:r>
          </w:p>
        </w:tc>
      </w:tr>
      <w:tr w:rsidR="002006B3" w:rsidRPr="002006B3" w:rsidTr="007F709C">
        <w:trPr>
          <w:trHeight w:val="85"/>
        </w:trPr>
        <w:tc>
          <w:tcPr>
            <w:tcW w:w="5097" w:type="dxa"/>
            <w:vMerge/>
            <w:tcBorders>
              <w:bottom w:val="single" w:sz="4" w:space="0" w:color="auto"/>
            </w:tcBorders>
          </w:tcPr>
          <w:p w:rsidR="002006B3" w:rsidRPr="002006B3" w:rsidRDefault="002006B3" w:rsidP="00C942ED">
            <w:pPr>
              <w:pStyle w:val="06"/>
              <w:jc w:val="left"/>
            </w:pPr>
          </w:p>
        </w:tc>
        <w:tc>
          <w:tcPr>
            <w:tcW w:w="5098" w:type="dxa"/>
            <w:tcBorders>
              <w:bottom w:val="single" w:sz="4" w:space="0" w:color="auto"/>
            </w:tcBorders>
          </w:tcPr>
          <w:p w:rsidR="002006B3" w:rsidRPr="002006B3" w:rsidRDefault="002006B3" w:rsidP="00C942ED">
            <w:pPr>
              <w:pStyle w:val="06"/>
              <w:jc w:val="left"/>
            </w:pPr>
            <w:r w:rsidRPr="002006B3">
              <w:t>Гаражи и открытые стоянки для постоянного хранения легковых автомобилей в жилых зонах</w:t>
            </w:r>
          </w:p>
        </w:tc>
      </w:tr>
      <w:tr w:rsidR="002006B3" w:rsidRPr="002006B3" w:rsidTr="007F709C">
        <w:trPr>
          <w:trHeight w:val="313"/>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Стоянки для временного хранения легковых автомобилей</w:t>
            </w:r>
          </w:p>
        </w:tc>
      </w:tr>
      <w:tr w:rsidR="002006B3" w:rsidRPr="002006B3" w:rsidTr="007F709C">
        <w:trPr>
          <w:trHeight w:val="690"/>
        </w:trPr>
        <w:tc>
          <w:tcPr>
            <w:tcW w:w="5097" w:type="dxa"/>
            <w:vMerge/>
            <w:tcBorders>
              <w:bottom w:val="single" w:sz="4" w:space="0" w:color="auto"/>
            </w:tcBorders>
          </w:tcPr>
          <w:p w:rsidR="002006B3" w:rsidRPr="002006B3" w:rsidRDefault="002006B3" w:rsidP="00C942ED">
            <w:pPr>
              <w:pStyle w:val="06"/>
              <w:jc w:val="left"/>
            </w:pPr>
          </w:p>
        </w:tc>
        <w:tc>
          <w:tcPr>
            <w:tcW w:w="5098" w:type="dxa"/>
            <w:tcBorders>
              <w:bottom w:val="single" w:sz="4" w:space="0" w:color="auto"/>
            </w:tcBorders>
          </w:tcPr>
          <w:p w:rsidR="002006B3" w:rsidRPr="002006B3" w:rsidRDefault="002006B3" w:rsidP="00C942ED">
            <w:pPr>
              <w:pStyle w:val="06"/>
              <w:jc w:val="left"/>
            </w:pPr>
            <w:r w:rsidRPr="002006B3">
              <w:t>Транспортно-эксплуатационные предприятия, станции технического обслуживания общественного пассажирского транспорта</w:t>
            </w:r>
          </w:p>
        </w:tc>
      </w:tr>
      <w:tr w:rsidR="002006B3" w:rsidRPr="002006B3" w:rsidTr="007F709C">
        <w:trPr>
          <w:trHeight w:val="57"/>
        </w:trPr>
        <w:tc>
          <w:tcPr>
            <w:tcW w:w="5097" w:type="dxa"/>
            <w:vMerge w:val="restart"/>
          </w:tcPr>
          <w:p w:rsidR="002006B3" w:rsidRPr="002006B3" w:rsidRDefault="002006B3" w:rsidP="00C942ED">
            <w:pPr>
              <w:pStyle w:val="06"/>
              <w:jc w:val="left"/>
            </w:pPr>
            <w:r w:rsidRPr="002006B3">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w:t>
            </w:r>
          </w:p>
        </w:tc>
        <w:tc>
          <w:tcPr>
            <w:tcW w:w="5098" w:type="dxa"/>
          </w:tcPr>
          <w:p w:rsidR="002006B3" w:rsidRPr="002006B3" w:rsidRDefault="002006B3" w:rsidP="00C942ED">
            <w:pPr>
              <w:pStyle w:val="06"/>
              <w:jc w:val="left"/>
            </w:pPr>
            <w:r w:rsidRPr="002006B3">
              <w:t>Дошкольные образовательные организации</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Общеобразовательные организации</w:t>
            </w:r>
          </w:p>
        </w:tc>
      </w:tr>
      <w:tr w:rsidR="002006B3" w:rsidRPr="002006B3" w:rsidTr="007F709C">
        <w:trPr>
          <w:trHeight w:val="85"/>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Организации дополнительного образования</w:t>
            </w:r>
          </w:p>
        </w:tc>
      </w:tr>
      <w:tr w:rsidR="002006B3" w:rsidRPr="002006B3" w:rsidTr="007F709C">
        <w:trPr>
          <w:trHeight w:val="57"/>
        </w:trPr>
        <w:tc>
          <w:tcPr>
            <w:tcW w:w="5097" w:type="dxa"/>
            <w:vMerge w:val="restart"/>
          </w:tcPr>
          <w:p w:rsidR="002006B3" w:rsidRPr="002006B3" w:rsidRDefault="002006B3" w:rsidP="00C942ED">
            <w:pPr>
              <w:pStyle w:val="06"/>
              <w:jc w:val="left"/>
            </w:pPr>
            <w:r w:rsidRPr="002006B3">
              <w:t xml:space="preserve">Создание условий для оказания медицинской помощи населению на территории </w:t>
            </w:r>
            <w:r w:rsidR="00164B21" w:rsidRPr="00164B21">
              <w:t xml:space="preserve">Милютинского сельского </w:t>
            </w:r>
            <w:r w:rsidRPr="002006B3">
              <w:t>поселения</w:t>
            </w:r>
          </w:p>
        </w:tc>
        <w:tc>
          <w:tcPr>
            <w:tcW w:w="5098" w:type="dxa"/>
          </w:tcPr>
          <w:p w:rsidR="002006B3" w:rsidRPr="002006B3" w:rsidRDefault="002006B3" w:rsidP="00C942ED">
            <w:pPr>
              <w:pStyle w:val="06"/>
              <w:jc w:val="left"/>
            </w:pPr>
            <w:r w:rsidRPr="002006B3">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Амбулаторно-поликлиническая сеть, диспансеры без стационара</w:t>
            </w:r>
          </w:p>
        </w:tc>
      </w:tr>
      <w:tr w:rsidR="002006B3" w:rsidRPr="002006B3" w:rsidTr="007F709C">
        <w:trPr>
          <w:trHeight w:val="85"/>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Станции (подстанции) скорой медицинской помощи</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Раздаточные пункты молочных кухонь</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Аптеки и аптечные магазины</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Аптечные киоски и пункты</w:t>
            </w:r>
          </w:p>
        </w:tc>
      </w:tr>
      <w:tr w:rsidR="002006B3" w:rsidRPr="002006B3" w:rsidTr="007F709C">
        <w:trPr>
          <w:trHeight w:val="57"/>
        </w:trPr>
        <w:tc>
          <w:tcPr>
            <w:tcW w:w="5097" w:type="dxa"/>
            <w:vMerge w:val="restart"/>
          </w:tcPr>
          <w:p w:rsidR="002006B3" w:rsidRPr="002006B3" w:rsidRDefault="002006B3" w:rsidP="00C942ED">
            <w:pPr>
              <w:pStyle w:val="06"/>
              <w:jc w:val="left"/>
            </w:pPr>
            <w:r w:rsidRPr="002006B3">
              <w:lastRenderedPageBreak/>
              <w:t xml:space="preserve">Обеспечение условий для развития на территории </w:t>
            </w:r>
            <w:r w:rsidR="00164B21" w:rsidRPr="00164B21">
              <w:t xml:space="preserve">Милютинского сельского </w:t>
            </w:r>
            <w:r w:rsidRPr="002006B3">
              <w:t xml:space="preserve">поселения физической культуры и массового спорта, организация проведения официальных физкультурно-оздоровительных и спортивных мероприятий </w:t>
            </w:r>
            <w:r w:rsidR="00164B21" w:rsidRPr="00164B21">
              <w:t xml:space="preserve">Милютинского сельского </w:t>
            </w:r>
            <w:r w:rsidRPr="002006B3">
              <w:t>поселения</w:t>
            </w:r>
          </w:p>
        </w:tc>
        <w:tc>
          <w:tcPr>
            <w:tcW w:w="5098" w:type="dxa"/>
          </w:tcPr>
          <w:p w:rsidR="002006B3" w:rsidRPr="002006B3" w:rsidRDefault="002006B3" w:rsidP="00C942ED">
            <w:pPr>
              <w:pStyle w:val="06"/>
              <w:jc w:val="left"/>
            </w:pPr>
            <w:r w:rsidRPr="002006B3">
              <w:t>Площадка для физкультурно-оздоровительных занятий</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Комплексная площадка для подвижных игр</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Помещения для физкультурно-оздоровительных занятий</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Зал для общефизической подготовки</w:t>
            </w:r>
          </w:p>
        </w:tc>
      </w:tr>
      <w:tr w:rsidR="002006B3" w:rsidRPr="002006B3" w:rsidTr="007F709C">
        <w:trPr>
          <w:trHeight w:val="85"/>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Бассейны</w:t>
            </w:r>
          </w:p>
        </w:tc>
      </w:tr>
      <w:tr w:rsidR="002006B3" w:rsidRPr="002006B3" w:rsidTr="007F709C">
        <w:trPr>
          <w:trHeight w:val="85"/>
        </w:trPr>
        <w:tc>
          <w:tcPr>
            <w:tcW w:w="5097" w:type="dxa"/>
            <w:vMerge w:val="restart"/>
          </w:tcPr>
          <w:p w:rsidR="002006B3" w:rsidRPr="002006B3" w:rsidRDefault="002006B3" w:rsidP="00C942ED">
            <w:pPr>
              <w:pStyle w:val="06"/>
              <w:jc w:val="left"/>
              <w:rPr>
                <w:lang w:val="x-none"/>
              </w:rPr>
            </w:pPr>
            <w:r w:rsidRPr="002006B3">
              <w:t xml:space="preserve">Создание условий для организации досуга и обеспечения жителей </w:t>
            </w:r>
            <w:r w:rsidR="00164B21" w:rsidRPr="00164B21">
              <w:t xml:space="preserve">Милютинского сельского </w:t>
            </w:r>
            <w:r w:rsidRPr="002006B3">
              <w:t>поселения услугами организаций культуры</w:t>
            </w:r>
          </w:p>
        </w:tc>
        <w:tc>
          <w:tcPr>
            <w:tcW w:w="5098" w:type="dxa"/>
          </w:tcPr>
          <w:p w:rsidR="002006B3" w:rsidRPr="002006B3" w:rsidRDefault="002006B3" w:rsidP="00C942ED">
            <w:pPr>
              <w:pStyle w:val="06"/>
              <w:jc w:val="left"/>
            </w:pPr>
            <w:r w:rsidRPr="002006B3">
              <w:t>Музеи</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Концертный творческий коллектив</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Дом культуры</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Парк культуры и отдыха</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Кинотеатры</w:t>
            </w:r>
          </w:p>
        </w:tc>
      </w:tr>
      <w:tr w:rsidR="002006B3" w:rsidRPr="002006B3" w:rsidTr="007F709C">
        <w:trPr>
          <w:trHeight w:val="141"/>
        </w:trPr>
        <w:tc>
          <w:tcPr>
            <w:tcW w:w="5097" w:type="dxa"/>
            <w:vMerge w:val="restart"/>
          </w:tcPr>
          <w:p w:rsidR="002006B3" w:rsidRPr="002006B3" w:rsidRDefault="002006B3" w:rsidP="00C942ED">
            <w:pPr>
              <w:pStyle w:val="06"/>
              <w:jc w:val="left"/>
            </w:pPr>
            <w:r w:rsidRPr="002006B3">
              <w:t xml:space="preserve">Организация и осуществление мероприятий по работе с детьми и молодежью в </w:t>
            </w:r>
            <w:r w:rsidR="00164B21">
              <w:t>Милютинском сельском</w:t>
            </w:r>
            <w:r w:rsidR="00164B21" w:rsidRPr="00164B21">
              <w:t xml:space="preserve"> </w:t>
            </w:r>
            <w:r w:rsidRPr="002006B3">
              <w:t>поселении</w:t>
            </w:r>
          </w:p>
        </w:tc>
        <w:tc>
          <w:tcPr>
            <w:tcW w:w="5098" w:type="dxa"/>
          </w:tcPr>
          <w:p w:rsidR="002006B3" w:rsidRPr="002006B3" w:rsidRDefault="002006B3" w:rsidP="00C942ED">
            <w:pPr>
              <w:pStyle w:val="06"/>
              <w:jc w:val="left"/>
            </w:pPr>
            <w:r w:rsidRPr="002006B3">
              <w:t>Культурно-досуговые учреждения для детей и молодежи</w:t>
            </w:r>
          </w:p>
        </w:tc>
      </w:tr>
      <w:tr w:rsidR="002006B3" w:rsidRPr="002006B3" w:rsidTr="007F709C">
        <w:trPr>
          <w:trHeight w:val="140"/>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Детские, молодежный лагеря</w:t>
            </w:r>
          </w:p>
        </w:tc>
      </w:tr>
      <w:tr w:rsidR="002006B3" w:rsidRPr="002006B3" w:rsidTr="007F709C">
        <w:trPr>
          <w:trHeight w:val="430"/>
        </w:trPr>
        <w:tc>
          <w:tcPr>
            <w:tcW w:w="5097" w:type="dxa"/>
            <w:vMerge w:val="restart"/>
          </w:tcPr>
          <w:p w:rsidR="002006B3" w:rsidRPr="002006B3" w:rsidRDefault="002006B3" w:rsidP="00C942ED">
            <w:pPr>
              <w:pStyle w:val="06"/>
              <w:jc w:val="left"/>
            </w:pPr>
            <w:r w:rsidRPr="002006B3">
              <w:t xml:space="preserve">Организация библиотечного обслуживания населения, комплектование и обеспечение сохранности библиотечных фондов библиотек </w:t>
            </w:r>
            <w:r w:rsidR="00164B21">
              <w:t>Милютинского сельского</w:t>
            </w:r>
            <w:r w:rsidR="00164B21" w:rsidRPr="002006B3">
              <w:t xml:space="preserve"> </w:t>
            </w:r>
            <w:r w:rsidRPr="002006B3">
              <w:t>поселения</w:t>
            </w:r>
          </w:p>
        </w:tc>
        <w:tc>
          <w:tcPr>
            <w:tcW w:w="5098" w:type="dxa"/>
          </w:tcPr>
          <w:p w:rsidR="002006B3" w:rsidRPr="002006B3" w:rsidRDefault="002006B3" w:rsidP="00C942ED">
            <w:pPr>
              <w:pStyle w:val="06"/>
              <w:jc w:val="left"/>
            </w:pPr>
            <w:r w:rsidRPr="002006B3">
              <w:t>Общедоступная библиотека с детским отделением</w:t>
            </w:r>
          </w:p>
        </w:tc>
      </w:tr>
      <w:tr w:rsidR="002006B3" w:rsidRPr="002006B3" w:rsidTr="007F709C">
        <w:trPr>
          <w:trHeight w:val="430"/>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Точка доступа к полнотекстовым информационным ресурсам</w:t>
            </w:r>
          </w:p>
        </w:tc>
      </w:tr>
      <w:tr w:rsidR="002006B3" w:rsidRPr="002006B3" w:rsidTr="007F709C">
        <w:trPr>
          <w:trHeight w:val="57"/>
        </w:trPr>
        <w:tc>
          <w:tcPr>
            <w:tcW w:w="5097" w:type="dxa"/>
            <w:vMerge w:val="restart"/>
          </w:tcPr>
          <w:p w:rsidR="002006B3" w:rsidRPr="002006B3" w:rsidRDefault="002006B3" w:rsidP="00C942ED">
            <w:pPr>
              <w:pStyle w:val="06"/>
              <w:jc w:val="left"/>
            </w:pPr>
            <w:r w:rsidRPr="002006B3">
              <w:t xml:space="preserve">Создание условий для обеспечения жителей </w:t>
            </w:r>
            <w:r w:rsidR="00164B21">
              <w:t>Милютинского сельского</w:t>
            </w:r>
            <w:r w:rsidR="00164B21" w:rsidRPr="002006B3">
              <w:t xml:space="preserve"> </w:t>
            </w:r>
            <w:r w:rsidRPr="002006B3">
              <w:t>поселения услугами связи, общественного питания, торговли и бытового обслуживания</w:t>
            </w:r>
          </w:p>
        </w:tc>
        <w:tc>
          <w:tcPr>
            <w:tcW w:w="5098" w:type="dxa"/>
          </w:tcPr>
          <w:p w:rsidR="002006B3" w:rsidRPr="002006B3" w:rsidRDefault="002006B3" w:rsidP="00C942ED">
            <w:pPr>
              <w:pStyle w:val="06"/>
              <w:jc w:val="left"/>
            </w:pPr>
            <w:r w:rsidRPr="002006B3">
              <w:t xml:space="preserve">Магазины (супермаркеты, специализированные продовольственные магазины, специализированные непродовольственные магазины, </w:t>
            </w:r>
            <w:proofErr w:type="spellStart"/>
            <w:r w:rsidRPr="002006B3">
              <w:t>минимаркеты</w:t>
            </w:r>
            <w:proofErr w:type="spellEnd"/>
            <w:r w:rsidRPr="002006B3">
              <w:t>, прочие магазины)</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Торговые центры</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Нестационарные торговые объекты (павильоны, палатки, киоски)</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Предприятия общественного питания (общедоступные столовые, закусочные, рестораны, кафе, бары)</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Предприятия бытового обслуживания населения</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Средства коллективного доступа для оказания услуг телефонной связи с обеспечением бесплатного доступа к экстренным оперативным службам</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Средства коллективного доступа для оказания услуг по передаче данных и предоставлению доступа к информационно-телекоммуникационной сети «Интернет» без использования пользовательского оборудования абонента</w:t>
            </w:r>
          </w:p>
        </w:tc>
      </w:tr>
      <w:tr w:rsidR="002006B3" w:rsidRPr="002006B3" w:rsidTr="007F709C">
        <w:trPr>
          <w:trHeight w:val="57"/>
        </w:trPr>
        <w:tc>
          <w:tcPr>
            <w:tcW w:w="5097" w:type="dxa"/>
            <w:vMerge w:val="restart"/>
          </w:tcPr>
          <w:p w:rsidR="002006B3" w:rsidRPr="002006B3" w:rsidRDefault="002006B3" w:rsidP="00C942ED">
            <w:pPr>
              <w:pStyle w:val="06"/>
              <w:jc w:val="left"/>
            </w:pPr>
            <w:r w:rsidRPr="002006B3">
              <w:t>Организация сбора и вывоза бытовых отходов и мусора</w:t>
            </w:r>
          </w:p>
        </w:tc>
        <w:tc>
          <w:tcPr>
            <w:tcW w:w="5098" w:type="dxa"/>
          </w:tcPr>
          <w:p w:rsidR="002006B3" w:rsidRPr="002006B3" w:rsidRDefault="002006B3" w:rsidP="00C942ED">
            <w:pPr>
              <w:pStyle w:val="06"/>
              <w:jc w:val="left"/>
            </w:pPr>
            <w:r w:rsidRPr="002006B3">
              <w:t>Контейнеры для сбора и накопления ТКО</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Урны</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Пункт приема вторичного сырья</w:t>
            </w:r>
          </w:p>
        </w:tc>
      </w:tr>
      <w:tr w:rsidR="002006B3" w:rsidRPr="002006B3" w:rsidTr="007F709C">
        <w:trPr>
          <w:trHeight w:val="470"/>
        </w:trPr>
        <w:tc>
          <w:tcPr>
            <w:tcW w:w="5097" w:type="dxa"/>
          </w:tcPr>
          <w:p w:rsidR="002006B3" w:rsidRPr="002006B3" w:rsidRDefault="002006B3" w:rsidP="00C942ED">
            <w:pPr>
              <w:pStyle w:val="06"/>
              <w:jc w:val="left"/>
            </w:pPr>
            <w:r w:rsidRPr="002006B3">
              <w:t xml:space="preserve">Формирование архивных фондов </w:t>
            </w:r>
            <w:r w:rsidR="00164B21">
              <w:t>Милютинского сельского</w:t>
            </w:r>
            <w:r w:rsidR="00164B21" w:rsidRPr="002006B3">
              <w:t xml:space="preserve"> </w:t>
            </w:r>
            <w:r w:rsidRPr="002006B3">
              <w:t>поселения</w:t>
            </w:r>
          </w:p>
        </w:tc>
        <w:tc>
          <w:tcPr>
            <w:tcW w:w="5098" w:type="dxa"/>
          </w:tcPr>
          <w:p w:rsidR="002006B3" w:rsidRPr="002006B3" w:rsidRDefault="002006B3" w:rsidP="00C942ED">
            <w:pPr>
              <w:pStyle w:val="06"/>
              <w:jc w:val="left"/>
            </w:pPr>
            <w:r w:rsidRPr="002006B3">
              <w:t>Муниципальные архивы</w:t>
            </w:r>
          </w:p>
        </w:tc>
      </w:tr>
      <w:tr w:rsidR="002006B3" w:rsidRPr="002006B3" w:rsidTr="007F709C">
        <w:trPr>
          <w:trHeight w:val="57"/>
        </w:trPr>
        <w:tc>
          <w:tcPr>
            <w:tcW w:w="5097" w:type="dxa"/>
            <w:vMerge w:val="restart"/>
          </w:tcPr>
          <w:p w:rsidR="002006B3" w:rsidRPr="002006B3" w:rsidRDefault="002006B3" w:rsidP="00C942ED">
            <w:pPr>
              <w:pStyle w:val="06"/>
              <w:jc w:val="left"/>
            </w:pPr>
            <w:r w:rsidRPr="002006B3">
              <w:t xml:space="preserve">Создание условий для массового отдыха населения </w:t>
            </w:r>
            <w:r w:rsidR="00164B21">
              <w:t>Милютинского сельского</w:t>
            </w:r>
            <w:r w:rsidR="00164B21" w:rsidRPr="002006B3">
              <w:t xml:space="preserve"> </w:t>
            </w:r>
            <w:r w:rsidRPr="002006B3">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098" w:type="dxa"/>
          </w:tcPr>
          <w:p w:rsidR="002006B3" w:rsidRPr="002006B3" w:rsidRDefault="002006B3" w:rsidP="00C942ED">
            <w:pPr>
              <w:pStyle w:val="06"/>
              <w:jc w:val="left"/>
            </w:pPr>
            <w:r w:rsidRPr="002006B3">
              <w:t>Зоны массового кратковременного отдыха</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Пляжи</w:t>
            </w:r>
          </w:p>
        </w:tc>
      </w:tr>
      <w:tr w:rsidR="002006B3" w:rsidRPr="002006B3" w:rsidTr="007F709C">
        <w:trPr>
          <w:trHeight w:val="85"/>
        </w:trPr>
        <w:tc>
          <w:tcPr>
            <w:tcW w:w="5097" w:type="dxa"/>
            <w:vMerge w:val="restart"/>
          </w:tcPr>
          <w:p w:rsidR="002006B3" w:rsidRPr="002006B3" w:rsidRDefault="002006B3" w:rsidP="00C942ED">
            <w:pPr>
              <w:pStyle w:val="06"/>
              <w:jc w:val="left"/>
            </w:pPr>
            <w:r w:rsidRPr="002006B3">
              <w:t>Объекты местного значения в области туризма</w:t>
            </w:r>
          </w:p>
        </w:tc>
        <w:tc>
          <w:tcPr>
            <w:tcW w:w="5098" w:type="dxa"/>
          </w:tcPr>
          <w:p w:rsidR="002006B3" w:rsidRPr="002006B3" w:rsidRDefault="002006B3" w:rsidP="00C942ED">
            <w:pPr>
              <w:pStyle w:val="06"/>
              <w:jc w:val="left"/>
            </w:pPr>
            <w:r w:rsidRPr="002006B3">
              <w:t>Базы отдыха предприятий и организаций</w:t>
            </w:r>
          </w:p>
        </w:tc>
      </w:tr>
      <w:tr w:rsidR="002006B3" w:rsidRPr="002006B3" w:rsidTr="007F709C">
        <w:trPr>
          <w:trHeight w:val="85"/>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Детские лагеря</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Туристические гостиницы</w:t>
            </w:r>
          </w:p>
        </w:tc>
      </w:tr>
      <w:tr w:rsidR="002006B3" w:rsidRPr="002006B3" w:rsidTr="007F709C">
        <w:trPr>
          <w:trHeight w:val="57"/>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Туристические базы</w:t>
            </w:r>
          </w:p>
        </w:tc>
      </w:tr>
      <w:tr w:rsidR="002006B3" w:rsidRPr="002006B3" w:rsidTr="007F709C">
        <w:trPr>
          <w:trHeight w:val="85"/>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Кемпинги</w:t>
            </w:r>
          </w:p>
        </w:tc>
      </w:tr>
      <w:tr w:rsidR="002006B3" w:rsidRPr="002006B3" w:rsidTr="007F709C">
        <w:trPr>
          <w:trHeight w:val="288"/>
        </w:trPr>
        <w:tc>
          <w:tcPr>
            <w:tcW w:w="5097" w:type="dxa"/>
            <w:vMerge w:val="restart"/>
          </w:tcPr>
          <w:p w:rsidR="002006B3" w:rsidRPr="002006B3" w:rsidRDefault="002006B3" w:rsidP="00C942ED">
            <w:pPr>
              <w:pStyle w:val="06"/>
              <w:jc w:val="left"/>
            </w:pPr>
            <w:r w:rsidRPr="002006B3">
              <w:t xml:space="preserve">Организация и осуществление мероприятий по территориальной обороне и гражданской обороне, защите населения и территории </w:t>
            </w:r>
            <w:r w:rsidR="00164B21">
              <w:t>Милютинского сельского</w:t>
            </w:r>
            <w:r w:rsidRPr="002006B3">
              <w:t xml:space="preserve"> поселения от чрезвычайных ситуаций природного и техногенного характера</w:t>
            </w:r>
          </w:p>
        </w:tc>
        <w:tc>
          <w:tcPr>
            <w:tcW w:w="5098" w:type="dxa"/>
          </w:tcPr>
          <w:p w:rsidR="002006B3" w:rsidRPr="002006B3" w:rsidRDefault="002006B3" w:rsidP="00C942ED">
            <w:pPr>
              <w:pStyle w:val="06"/>
              <w:jc w:val="left"/>
            </w:pPr>
            <w:r w:rsidRPr="002006B3">
              <w:t>Объекты для размещения сил и средств защиты населения и территории от чрезвычайных ситуаций природного и техногенного характера</w:t>
            </w:r>
          </w:p>
        </w:tc>
      </w:tr>
      <w:tr w:rsidR="002006B3" w:rsidRPr="002006B3" w:rsidTr="007F709C">
        <w:trPr>
          <w:trHeight w:val="288"/>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Сооружения инженерной защиты территории от чрезвычайных ситуаций</w:t>
            </w:r>
          </w:p>
        </w:tc>
      </w:tr>
      <w:tr w:rsidR="002006B3" w:rsidRPr="002006B3" w:rsidTr="007F709C">
        <w:trPr>
          <w:trHeight w:val="288"/>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Защитные сооружения гражданской обороны (убежища, укрытия)</w:t>
            </w:r>
          </w:p>
        </w:tc>
      </w:tr>
      <w:tr w:rsidR="002006B3" w:rsidRPr="002006B3" w:rsidTr="007F709C">
        <w:trPr>
          <w:trHeight w:val="85"/>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Склады материально-технических, продовольственных, медицинских и иных средств</w:t>
            </w:r>
          </w:p>
        </w:tc>
      </w:tr>
      <w:tr w:rsidR="002006B3" w:rsidRPr="002006B3" w:rsidTr="007F709C">
        <w:trPr>
          <w:trHeight w:val="288"/>
        </w:trPr>
        <w:tc>
          <w:tcPr>
            <w:tcW w:w="5097" w:type="dxa"/>
          </w:tcPr>
          <w:p w:rsidR="002006B3" w:rsidRPr="002006B3" w:rsidRDefault="002006B3" w:rsidP="00C942ED">
            <w:pPr>
              <w:pStyle w:val="06"/>
              <w:jc w:val="left"/>
            </w:pPr>
            <w:r w:rsidRPr="002006B3">
              <w:lastRenderedPageBreak/>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164B21">
              <w:t>Милютинского сельского</w:t>
            </w:r>
            <w:r w:rsidR="00164B21" w:rsidRPr="002006B3">
              <w:t xml:space="preserve"> </w:t>
            </w:r>
            <w:r w:rsidRPr="002006B3">
              <w:t>поселения</w:t>
            </w:r>
          </w:p>
        </w:tc>
        <w:tc>
          <w:tcPr>
            <w:tcW w:w="5098" w:type="dxa"/>
          </w:tcPr>
          <w:p w:rsidR="002006B3" w:rsidRPr="002006B3" w:rsidRDefault="002006B3" w:rsidP="00C942ED">
            <w:pPr>
              <w:pStyle w:val="06"/>
              <w:jc w:val="left"/>
            </w:pPr>
            <w:r w:rsidRPr="002006B3">
              <w:t>Объекты размещения аварийно-спасательной службы, принадлежащей ей техники (оборудования)</w:t>
            </w:r>
          </w:p>
        </w:tc>
      </w:tr>
      <w:tr w:rsidR="002006B3" w:rsidRPr="002006B3" w:rsidTr="007F709C">
        <w:trPr>
          <w:trHeight w:val="288"/>
        </w:trPr>
        <w:tc>
          <w:tcPr>
            <w:tcW w:w="5097" w:type="dxa"/>
            <w:vMerge w:val="restart"/>
          </w:tcPr>
          <w:p w:rsidR="002006B3" w:rsidRPr="002006B3" w:rsidRDefault="002006B3" w:rsidP="00C942ED">
            <w:pPr>
              <w:pStyle w:val="06"/>
              <w:jc w:val="left"/>
            </w:pPr>
            <w:r w:rsidRPr="002006B3">
              <w:t>Осуществление мероприятий по обеспечению безопасности людей на водных объектах, охране их жизни и здоровья;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население об ограничениях их использования</w:t>
            </w:r>
          </w:p>
        </w:tc>
        <w:tc>
          <w:tcPr>
            <w:tcW w:w="5098" w:type="dxa"/>
          </w:tcPr>
          <w:p w:rsidR="002006B3" w:rsidRPr="002006B3" w:rsidRDefault="002006B3" w:rsidP="00C942ED">
            <w:pPr>
              <w:pStyle w:val="06"/>
              <w:jc w:val="left"/>
            </w:pPr>
            <w:r w:rsidRPr="002006B3">
              <w:t>Спасательные посты, станции на водных объектах (в том числе объекты оказания первой медицинской помощи)</w:t>
            </w:r>
          </w:p>
        </w:tc>
      </w:tr>
      <w:tr w:rsidR="002006B3" w:rsidRPr="002006B3" w:rsidTr="007F709C">
        <w:trPr>
          <w:trHeight w:val="85"/>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Берегозащитные сооружения</w:t>
            </w:r>
          </w:p>
        </w:tc>
      </w:tr>
      <w:tr w:rsidR="002006B3" w:rsidRPr="002006B3" w:rsidTr="007F709C">
        <w:trPr>
          <w:trHeight w:val="141"/>
        </w:trPr>
        <w:tc>
          <w:tcPr>
            <w:tcW w:w="5097" w:type="dxa"/>
            <w:vMerge w:val="restart"/>
          </w:tcPr>
          <w:p w:rsidR="002006B3" w:rsidRPr="002006B3" w:rsidRDefault="002006B3" w:rsidP="00C942ED">
            <w:pPr>
              <w:pStyle w:val="06"/>
              <w:jc w:val="left"/>
            </w:pPr>
            <w:r w:rsidRPr="002006B3">
              <w:t>Объекты пожарной безопасности</w:t>
            </w:r>
          </w:p>
        </w:tc>
        <w:tc>
          <w:tcPr>
            <w:tcW w:w="5098" w:type="dxa"/>
          </w:tcPr>
          <w:p w:rsidR="002006B3" w:rsidRPr="002006B3" w:rsidRDefault="002006B3" w:rsidP="00C942ED">
            <w:pPr>
              <w:pStyle w:val="06"/>
              <w:jc w:val="left"/>
            </w:pPr>
            <w:r w:rsidRPr="002006B3">
              <w:t xml:space="preserve">Подразделения пожарной охраны </w:t>
            </w:r>
          </w:p>
        </w:tc>
      </w:tr>
      <w:tr w:rsidR="002006B3" w:rsidRPr="002006B3" w:rsidTr="007F709C">
        <w:trPr>
          <w:trHeight w:val="140"/>
        </w:trPr>
        <w:tc>
          <w:tcPr>
            <w:tcW w:w="5097" w:type="dxa"/>
            <w:vMerge/>
          </w:tcPr>
          <w:p w:rsidR="002006B3" w:rsidRPr="002006B3" w:rsidRDefault="002006B3" w:rsidP="00C942ED">
            <w:pPr>
              <w:pStyle w:val="06"/>
              <w:jc w:val="left"/>
            </w:pPr>
          </w:p>
        </w:tc>
        <w:tc>
          <w:tcPr>
            <w:tcW w:w="5098" w:type="dxa"/>
          </w:tcPr>
          <w:p w:rsidR="002006B3" w:rsidRPr="002006B3" w:rsidRDefault="002006B3" w:rsidP="00C942ED">
            <w:pPr>
              <w:pStyle w:val="06"/>
              <w:jc w:val="left"/>
            </w:pPr>
            <w:r w:rsidRPr="002006B3">
              <w:t>Источники наружного противопожарного водоснабжения</w:t>
            </w:r>
          </w:p>
        </w:tc>
      </w:tr>
      <w:tr w:rsidR="002006B3" w:rsidRPr="002006B3" w:rsidTr="007F709C">
        <w:trPr>
          <w:trHeight w:val="57"/>
        </w:trPr>
        <w:tc>
          <w:tcPr>
            <w:tcW w:w="5097" w:type="dxa"/>
          </w:tcPr>
          <w:p w:rsidR="002006B3" w:rsidRPr="002006B3" w:rsidRDefault="002006B3" w:rsidP="00C942ED">
            <w:pPr>
              <w:pStyle w:val="06"/>
              <w:jc w:val="left"/>
            </w:pPr>
            <w:r w:rsidRPr="002006B3">
              <w:t xml:space="preserve">Организация благоустройства территории </w:t>
            </w:r>
            <w:r w:rsidR="00164B21">
              <w:t>Милютинского сельского</w:t>
            </w:r>
            <w:r w:rsidRPr="002006B3">
              <w:t xml:space="preserve"> поселения</w:t>
            </w:r>
          </w:p>
        </w:tc>
        <w:tc>
          <w:tcPr>
            <w:tcW w:w="5098" w:type="dxa"/>
          </w:tcPr>
          <w:p w:rsidR="002006B3" w:rsidRPr="002006B3" w:rsidRDefault="002006B3" w:rsidP="00C942ED">
            <w:pPr>
              <w:pStyle w:val="06"/>
              <w:jc w:val="left"/>
            </w:pPr>
            <w:r w:rsidRPr="002006B3">
              <w:t>Объекты озеленения общего пользования (парки, сады, скверы, бульвары, набережные)</w:t>
            </w:r>
          </w:p>
        </w:tc>
      </w:tr>
      <w:tr w:rsidR="002006B3" w:rsidRPr="002006B3" w:rsidTr="007F709C">
        <w:trPr>
          <w:trHeight w:val="57"/>
        </w:trPr>
        <w:tc>
          <w:tcPr>
            <w:tcW w:w="5097" w:type="dxa"/>
          </w:tcPr>
          <w:p w:rsidR="002006B3" w:rsidRPr="002006B3" w:rsidRDefault="002006B3" w:rsidP="00C942ED">
            <w:pPr>
              <w:pStyle w:val="06"/>
              <w:jc w:val="left"/>
            </w:pPr>
            <w:r w:rsidRPr="002006B3">
              <w:t xml:space="preserve">Обеспечение проживающих в </w:t>
            </w:r>
            <w:r w:rsidR="00164B21">
              <w:t>Милютинском сельском</w:t>
            </w:r>
            <w:r w:rsidR="00164B21" w:rsidRPr="002006B3">
              <w:t xml:space="preserve"> </w:t>
            </w:r>
            <w:r w:rsidRPr="002006B3">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5098" w:type="dxa"/>
          </w:tcPr>
          <w:p w:rsidR="002006B3" w:rsidRPr="002006B3" w:rsidRDefault="002006B3" w:rsidP="00C942ED">
            <w:pPr>
              <w:pStyle w:val="06"/>
              <w:jc w:val="left"/>
            </w:pPr>
            <w:r w:rsidRPr="002006B3">
              <w:t>Жилищный фонд социального использования</w:t>
            </w:r>
          </w:p>
        </w:tc>
      </w:tr>
      <w:tr w:rsidR="002006B3" w:rsidRPr="002006B3" w:rsidTr="007F709C">
        <w:trPr>
          <w:trHeight w:val="85"/>
        </w:trPr>
        <w:tc>
          <w:tcPr>
            <w:tcW w:w="5097" w:type="dxa"/>
          </w:tcPr>
          <w:p w:rsidR="002006B3" w:rsidRPr="002006B3" w:rsidRDefault="00164B21" w:rsidP="00C942ED">
            <w:pPr>
              <w:pStyle w:val="06"/>
              <w:jc w:val="left"/>
            </w:pPr>
            <w:r>
              <w:t xml:space="preserve">Организация </w:t>
            </w:r>
            <w:r w:rsidR="002006B3" w:rsidRPr="002006B3">
              <w:t>ритуальных услуг и содержание мест захоронения</w:t>
            </w:r>
          </w:p>
        </w:tc>
        <w:tc>
          <w:tcPr>
            <w:tcW w:w="5098" w:type="dxa"/>
          </w:tcPr>
          <w:p w:rsidR="002006B3" w:rsidRPr="002006B3" w:rsidRDefault="002006B3" w:rsidP="00C942ED">
            <w:pPr>
              <w:pStyle w:val="06"/>
              <w:jc w:val="left"/>
            </w:pPr>
            <w:r w:rsidRPr="002006B3">
              <w:t>Места погребения</w:t>
            </w:r>
          </w:p>
        </w:tc>
      </w:tr>
      <w:tr w:rsidR="002006B3" w:rsidRPr="002006B3" w:rsidTr="007F709C">
        <w:trPr>
          <w:trHeight w:val="85"/>
        </w:trPr>
        <w:tc>
          <w:tcPr>
            <w:tcW w:w="5097" w:type="dxa"/>
          </w:tcPr>
          <w:p w:rsidR="002006B3" w:rsidRPr="002006B3" w:rsidRDefault="002006B3" w:rsidP="00C942ED">
            <w:pPr>
              <w:pStyle w:val="06"/>
              <w:jc w:val="left"/>
            </w:pPr>
            <w:r w:rsidRPr="002006B3">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164B21">
              <w:t>Милютинского сельского</w:t>
            </w:r>
            <w:r w:rsidR="00164B21" w:rsidRPr="002006B3">
              <w:t xml:space="preserve"> </w:t>
            </w:r>
            <w:r w:rsidRPr="002006B3">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sidR="00661FAF">
              <w:t>Милютинского сельского</w:t>
            </w:r>
            <w:r w:rsidRPr="002006B3">
              <w:t xml:space="preserve"> поселения </w:t>
            </w:r>
          </w:p>
        </w:tc>
        <w:tc>
          <w:tcPr>
            <w:tcW w:w="5098" w:type="dxa"/>
          </w:tcPr>
          <w:p w:rsidR="002006B3" w:rsidRPr="002006B3" w:rsidRDefault="002006B3" w:rsidP="00C942ED">
            <w:pPr>
              <w:pStyle w:val="06"/>
              <w:jc w:val="left"/>
            </w:pPr>
            <w:r w:rsidRPr="002006B3">
              <w:t>Объекты культурного наследия (памятники истории и культуры) местного значения</w:t>
            </w:r>
          </w:p>
        </w:tc>
      </w:tr>
      <w:tr w:rsidR="002006B3" w:rsidRPr="002006B3" w:rsidTr="007F709C">
        <w:trPr>
          <w:trHeight w:val="85"/>
        </w:trPr>
        <w:tc>
          <w:tcPr>
            <w:tcW w:w="5097" w:type="dxa"/>
          </w:tcPr>
          <w:p w:rsidR="002006B3" w:rsidRPr="002006B3" w:rsidRDefault="002006B3" w:rsidP="00C942ED">
            <w:pPr>
              <w:pStyle w:val="06"/>
              <w:jc w:val="left"/>
            </w:pPr>
            <w:r w:rsidRPr="002006B3">
              <w:t xml:space="preserve">Предоставление помещения для работы на обслуживаемом административном участке </w:t>
            </w:r>
            <w:r w:rsidR="00164B21">
              <w:t>Милютинского сельского</w:t>
            </w:r>
            <w:r w:rsidR="00164B21" w:rsidRPr="002006B3">
              <w:t xml:space="preserve"> </w:t>
            </w:r>
            <w:r w:rsidRPr="002006B3">
              <w:t>поселения сотруднику, замещающему должность участкового уполномоченного полиции</w:t>
            </w:r>
          </w:p>
        </w:tc>
        <w:tc>
          <w:tcPr>
            <w:tcW w:w="5098" w:type="dxa"/>
          </w:tcPr>
          <w:p w:rsidR="002006B3" w:rsidRPr="002006B3" w:rsidRDefault="002006B3" w:rsidP="00C942ED">
            <w:pPr>
              <w:pStyle w:val="06"/>
              <w:jc w:val="left"/>
            </w:pPr>
            <w:r w:rsidRPr="002006B3">
              <w:t>Помещение для работы на обслуживаемом административном участке сотруднику, замещающему должность участкового уполномоченного полиции (</w:t>
            </w:r>
            <w:r w:rsidRPr="002006B3">
              <w:rPr>
                <w:bCs/>
              </w:rPr>
              <w:t>пункт охраны общественного порядка</w:t>
            </w:r>
            <w:r w:rsidRPr="002006B3">
              <w:t>)</w:t>
            </w:r>
          </w:p>
        </w:tc>
      </w:tr>
      <w:tr w:rsidR="002006B3" w:rsidRPr="002006B3" w:rsidTr="007F709C">
        <w:trPr>
          <w:trHeight w:val="85"/>
        </w:trPr>
        <w:tc>
          <w:tcPr>
            <w:tcW w:w="5097" w:type="dxa"/>
          </w:tcPr>
          <w:p w:rsidR="002006B3" w:rsidRPr="002006B3" w:rsidRDefault="002006B3" w:rsidP="00C942ED">
            <w:pPr>
              <w:pStyle w:val="06"/>
              <w:jc w:val="left"/>
            </w:pPr>
            <w:r w:rsidRPr="002006B3">
              <w:t>Создание условий для расширения рынка сельскохозяйственного производства, создание условий для развития малого и среднего предпринимательства</w:t>
            </w:r>
          </w:p>
        </w:tc>
        <w:tc>
          <w:tcPr>
            <w:tcW w:w="5098" w:type="dxa"/>
          </w:tcPr>
          <w:p w:rsidR="002006B3" w:rsidRPr="002006B3" w:rsidRDefault="002006B3" w:rsidP="00C942ED">
            <w:pPr>
              <w:pStyle w:val="06"/>
              <w:jc w:val="left"/>
            </w:pPr>
            <w:r w:rsidRPr="002006B3">
              <w:t>Зоны сельскохозяйственного использования</w:t>
            </w:r>
          </w:p>
        </w:tc>
      </w:tr>
      <w:tr w:rsidR="002006B3" w:rsidRPr="002006B3" w:rsidTr="007F709C">
        <w:trPr>
          <w:trHeight w:val="57"/>
        </w:trPr>
        <w:tc>
          <w:tcPr>
            <w:tcW w:w="5097" w:type="dxa"/>
            <w:vMerge w:val="restart"/>
            <w:shd w:val="clear" w:color="auto" w:fill="auto"/>
          </w:tcPr>
          <w:p w:rsidR="002006B3" w:rsidRPr="002006B3" w:rsidRDefault="002006B3" w:rsidP="00C942ED">
            <w:pPr>
              <w:pStyle w:val="06"/>
              <w:jc w:val="left"/>
            </w:pPr>
            <w:r w:rsidRPr="002006B3">
              <w:t>Объекты в области обеспечения потребностей маломобильных групп населения</w:t>
            </w:r>
          </w:p>
          <w:p w:rsidR="002006B3" w:rsidRPr="002006B3" w:rsidRDefault="002006B3" w:rsidP="00C942ED">
            <w:pPr>
              <w:pStyle w:val="06"/>
              <w:jc w:val="left"/>
            </w:pPr>
          </w:p>
        </w:tc>
        <w:tc>
          <w:tcPr>
            <w:tcW w:w="5098" w:type="dxa"/>
            <w:shd w:val="clear" w:color="auto" w:fill="auto"/>
          </w:tcPr>
          <w:p w:rsidR="002006B3" w:rsidRPr="002006B3" w:rsidRDefault="002006B3" w:rsidP="00C942ED">
            <w:pPr>
              <w:pStyle w:val="06"/>
              <w:jc w:val="left"/>
            </w:pPr>
            <w:r w:rsidRPr="002006B3">
              <w:t>Площадки для остановки специализированных средств общественного транспорта, перевозящих только инвалидов (социальное такси)</w:t>
            </w:r>
          </w:p>
        </w:tc>
      </w:tr>
      <w:tr w:rsidR="002006B3" w:rsidRPr="002006B3" w:rsidTr="007F709C">
        <w:trPr>
          <w:trHeight w:val="85"/>
        </w:trPr>
        <w:tc>
          <w:tcPr>
            <w:tcW w:w="5097" w:type="dxa"/>
            <w:vMerge/>
            <w:shd w:val="clear" w:color="auto" w:fill="auto"/>
          </w:tcPr>
          <w:p w:rsidR="002006B3" w:rsidRPr="002006B3" w:rsidRDefault="002006B3" w:rsidP="00C942ED">
            <w:pPr>
              <w:pStyle w:val="06"/>
              <w:jc w:val="left"/>
            </w:pPr>
          </w:p>
        </w:tc>
        <w:tc>
          <w:tcPr>
            <w:tcW w:w="5098" w:type="dxa"/>
            <w:shd w:val="clear" w:color="auto" w:fill="auto"/>
          </w:tcPr>
          <w:p w:rsidR="002006B3" w:rsidRPr="002006B3" w:rsidRDefault="002006B3" w:rsidP="00C942ED">
            <w:pPr>
              <w:pStyle w:val="06"/>
              <w:jc w:val="left"/>
            </w:pPr>
            <w:r w:rsidRPr="002006B3">
              <w:t>Индивидуальные автостоянки для транспорта инвалидов</w:t>
            </w:r>
          </w:p>
        </w:tc>
      </w:tr>
      <w:tr w:rsidR="002006B3" w:rsidRPr="002006B3" w:rsidTr="007F709C">
        <w:trPr>
          <w:trHeight w:val="57"/>
        </w:trPr>
        <w:tc>
          <w:tcPr>
            <w:tcW w:w="5097" w:type="dxa"/>
            <w:vMerge/>
            <w:shd w:val="clear" w:color="auto" w:fill="auto"/>
          </w:tcPr>
          <w:p w:rsidR="002006B3" w:rsidRPr="002006B3" w:rsidRDefault="002006B3" w:rsidP="00C942ED">
            <w:pPr>
              <w:pStyle w:val="06"/>
              <w:jc w:val="left"/>
            </w:pPr>
          </w:p>
        </w:tc>
        <w:tc>
          <w:tcPr>
            <w:tcW w:w="5098" w:type="dxa"/>
            <w:shd w:val="clear" w:color="auto" w:fill="auto"/>
          </w:tcPr>
          <w:p w:rsidR="002006B3" w:rsidRPr="002006B3" w:rsidRDefault="002006B3" w:rsidP="00C942ED">
            <w:pPr>
              <w:pStyle w:val="06"/>
              <w:jc w:val="left"/>
            </w:pPr>
            <w:r w:rsidRPr="002006B3">
              <w:t>Места для людей на креслах-колясках</w:t>
            </w:r>
          </w:p>
        </w:tc>
      </w:tr>
    </w:tbl>
    <w:p w:rsidR="004C57ED" w:rsidRDefault="004C57ED" w:rsidP="005234F8">
      <w:pPr>
        <w:pStyle w:val="102"/>
      </w:pPr>
      <w:bookmarkStart w:id="51" w:name="_Toc484705245"/>
    </w:p>
    <w:p w:rsidR="00825062" w:rsidRPr="00435770" w:rsidRDefault="00825062" w:rsidP="005234F8">
      <w:pPr>
        <w:pStyle w:val="102"/>
      </w:pPr>
      <w:r w:rsidRPr="00661FAF">
        <w:t>Система обслуживания</w:t>
      </w:r>
      <w:bookmarkEnd w:id="51"/>
    </w:p>
    <w:p w:rsidR="00825062" w:rsidRDefault="00825062" w:rsidP="002006B3">
      <w:r w:rsidRPr="005D518A">
        <w:t>Для определения размещения объекта и его территориальной доступности используется система ступенчатости общественного обслуживания: учреждения и предприятия повседневного, периодического и эпизодического пользования. Данная градация определяет размещение объекта в системе обслуживания, его территориальную доступность.</w:t>
      </w:r>
    </w:p>
    <w:p w:rsidR="002006B3" w:rsidRDefault="002006B3" w:rsidP="002006B3">
      <w:r w:rsidRPr="00533E34">
        <w:t xml:space="preserve">Уровни обслуживания следует определять по таблице </w:t>
      </w:r>
      <w:r>
        <w:t>2.</w:t>
      </w:r>
    </w:p>
    <w:p w:rsidR="002006B3" w:rsidRPr="00242616" w:rsidRDefault="002006B3" w:rsidP="002006B3">
      <w:pPr>
        <w:pStyle w:val="05"/>
      </w:pPr>
      <w:r>
        <w:t>Таблица 2</w:t>
      </w:r>
    </w:p>
    <w:tbl>
      <w:tblPr>
        <w:tblStyle w:val="TableGridReport3"/>
        <w:tblW w:w="10350" w:type="dxa"/>
        <w:jc w:val="center"/>
        <w:tblBorders>
          <w:bottom w:val="none" w:sz="0" w:space="0" w:color="auto"/>
        </w:tblBorders>
        <w:tblLook w:val="01E0" w:firstRow="1" w:lastRow="1" w:firstColumn="1" w:lastColumn="1" w:noHBand="0" w:noVBand="0"/>
      </w:tblPr>
      <w:tblGrid>
        <w:gridCol w:w="3007"/>
        <w:gridCol w:w="7343"/>
      </w:tblGrid>
      <w:tr w:rsidR="002006B3" w:rsidRPr="002006B3" w:rsidTr="002006B3">
        <w:trPr>
          <w:trHeight w:val="85"/>
          <w:jc w:val="center"/>
        </w:trPr>
        <w:tc>
          <w:tcPr>
            <w:tcW w:w="3007" w:type="dxa"/>
          </w:tcPr>
          <w:p w:rsidR="002006B3" w:rsidRPr="002006B3" w:rsidRDefault="002006B3" w:rsidP="002006B3">
            <w:pPr>
              <w:ind w:firstLine="0"/>
              <w:jc w:val="center"/>
              <w:rPr>
                <w:b/>
                <w:sz w:val="20"/>
                <w:szCs w:val="20"/>
              </w:rPr>
            </w:pPr>
            <w:r w:rsidRPr="002006B3">
              <w:rPr>
                <w:b/>
                <w:sz w:val="20"/>
                <w:szCs w:val="20"/>
              </w:rPr>
              <w:t>Уровни обслуживания</w:t>
            </w:r>
          </w:p>
        </w:tc>
        <w:tc>
          <w:tcPr>
            <w:tcW w:w="7343" w:type="dxa"/>
          </w:tcPr>
          <w:p w:rsidR="002006B3" w:rsidRPr="002006B3" w:rsidRDefault="002006B3" w:rsidP="002006B3">
            <w:pPr>
              <w:jc w:val="center"/>
              <w:rPr>
                <w:b/>
                <w:sz w:val="20"/>
                <w:szCs w:val="20"/>
              </w:rPr>
            </w:pPr>
            <w:r w:rsidRPr="002006B3">
              <w:rPr>
                <w:b/>
                <w:sz w:val="20"/>
                <w:szCs w:val="20"/>
              </w:rPr>
              <w:t>Объекты обслуживания</w:t>
            </w:r>
          </w:p>
        </w:tc>
      </w:tr>
      <w:tr w:rsidR="002006B3" w:rsidRPr="002006B3" w:rsidTr="002006B3">
        <w:tblPrEx>
          <w:tblBorders>
            <w:bottom w:val="single" w:sz="4" w:space="0" w:color="auto"/>
          </w:tblBorders>
        </w:tblPrEx>
        <w:trPr>
          <w:jc w:val="center"/>
        </w:trPr>
        <w:tc>
          <w:tcPr>
            <w:tcW w:w="3007" w:type="dxa"/>
            <w:tcBorders>
              <w:top w:val="single" w:sz="4" w:space="0" w:color="auto"/>
              <w:bottom w:val="single" w:sz="4" w:space="0" w:color="auto"/>
            </w:tcBorders>
          </w:tcPr>
          <w:p w:rsidR="002006B3" w:rsidRPr="002006B3" w:rsidRDefault="002006B3" w:rsidP="002006B3">
            <w:pPr>
              <w:pStyle w:val="15"/>
              <w:rPr>
                <w:szCs w:val="20"/>
              </w:rPr>
            </w:pPr>
            <w:r w:rsidRPr="002006B3">
              <w:rPr>
                <w:szCs w:val="20"/>
              </w:rPr>
              <w:t>Повседневное обслуживание</w:t>
            </w:r>
          </w:p>
        </w:tc>
        <w:tc>
          <w:tcPr>
            <w:tcW w:w="7343" w:type="dxa"/>
            <w:tcBorders>
              <w:top w:val="single" w:sz="4" w:space="0" w:color="auto"/>
              <w:bottom w:val="single" w:sz="4" w:space="0" w:color="auto"/>
            </w:tcBorders>
          </w:tcPr>
          <w:p w:rsidR="002006B3" w:rsidRPr="002006B3" w:rsidRDefault="002006B3" w:rsidP="002006B3">
            <w:pPr>
              <w:pStyle w:val="15"/>
              <w:rPr>
                <w:szCs w:val="20"/>
              </w:rPr>
            </w:pPr>
            <w:r w:rsidRPr="002006B3">
              <w:rPr>
                <w:szCs w:val="20"/>
              </w:rPr>
              <w:t>Объекты,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tc>
      </w:tr>
      <w:tr w:rsidR="002006B3" w:rsidRPr="002006B3" w:rsidTr="002006B3">
        <w:tblPrEx>
          <w:tblBorders>
            <w:bottom w:val="single" w:sz="4" w:space="0" w:color="auto"/>
          </w:tblBorders>
        </w:tblPrEx>
        <w:trPr>
          <w:jc w:val="center"/>
        </w:trPr>
        <w:tc>
          <w:tcPr>
            <w:tcW w:w="3007" w:type="dxa"/>
            <w:tcBorders>
              <w:top w:val="single" w:sz="4" w:space="0" w:color="auto"/>
            </w:tcBorders>
          </w:tcPr>
          <w:p w:rsidR="002006B3" w:rsidRPr="002006B3" w:rsidRDefault="002006B3" w:rsidP="002006B3">
            <w:pPr>
              <w:pStyle w:val="15"/>
              <w:rPr>
                <w:szCs w:val="20"/>
              </w:rPr>
            </w:pPr>
            <w:r w:rsidRPr="002006B3">
              <w:rPr>
                <w:szCs w:val="20"/>
              </w:rPr>
              <w:lastRenderedPageBreak/>
              <w:t>Периодическое обслуживание</w:t>
            </w:r>
          </w:p>
        </w:tc>
        <w:tc>
          <w:tcPr>
            <w:tcW w:w="7343" w:type="dxa"/>
            <w:tcBorders>
              <w:top w:val="single" w:sz="4" w:space="0" w:color="auto"/>
            </w:tcBorders>
          </w:tcPr>
          <w:p w:rsidR="002006B3" w:rsidRPr="002006B3" w:rsidRDefault="002006B3" w:rsidP="002006B3">
            <w:pPr>
              <w:pStyle w:val="15"/>
              <w:rPr>
                <w:szCs w:val="20"/>
              </w:rPr>
            </w:pPr>
            <w:r w:rsidRPr="002006B3">
              <w:rPr>
                <w:szCs w:val="20"/>
              </w:rPr>
              <w:t>Объекты, посещаемые населением не реже одного раза в месяц</w:t>
            </w:r>
          </w:p>
        </w:tc>
      </w:tr>
      <w:tr w:rsidR="002006B3" w:rsidRPr="002006B3" w:rsidTr="002006B3">
        <w:tblPrEx>
          <w:tblBorders>
            <w:bottom w:val="single" w:sz="4" w:space="0" w:color="auto"/>
          </w:tblBorders>
        </w:tblPrEx>
        <w:trPr>
          <w:jc w:val="center"/>
        </w:trPr>
        <w:tc>
          <w:tcPr>
            <w:tcW w:w="3007" w:type="dxa"/>
            <w:tcBorders>
              <w:top w:val="single" w:sz="4" w:space="0" w:color="auto"/>
            </w:tcBorders>
          </w:tcPr>
          <w:p w:rsidR="002006B3" w:rsidRPr="002006B3" w:rsidRDefault="002006B3" w:rsidP="002006B3">
            <w:pPr>
              <w:pStyle w:val="15"/>
              <w:rPr>
                <w:szCs w:val="20"/>
              </w:rPr>
            </w:pPr>
            <w:r w:rsidRPr="002006B3">
              <w:rPr>
                <w:szCs w:val="20"/>
              </w:rPr>
              <w:t>Эпизодическое обслуживание</w:t>
            </w:r>
          </w:p>
        </w:tc>
        <w:tc>
          <w:tcPr>
            <w:tcW w:w="7343" w:type="dxa"/>
            <w:tcBorders>
              <w:top w:val="single" w:sz="4" w:space="0" w:color="auto"/>
            </w:tcBorders>
          </w:tcPr>
          <w:p w:rsidR="002006B3" w:rsidRPr="002006B3" w:rsidRDefault="002006B3" w:rsidP="002006B3">
            <w:pPr>
              <w:pStyle w:val="15"/>
              <w:rPr>
                <w:szCs w:val="20"/>
              </w:rPr>
            </w:pPr>
            <w:r w:rsidRPr="002006B3">
              <w:rPr>
                <w:szCs w:val="20"/>
              </w:rPr>
              <w:t xml:space="preserve">Объекты, посещаемые населением реже одного раза в месяц (специализированные образовательные организации, больницы, театры, концертные и выставочные залы, </w:t>
            </w:r>
            <w:r w:rsidRPr="002006B3">
              <w:rPr>
                <w:spacing w:val="-2"/>
                <w:szCs w:val="20"/>
              </w:rPr>
              <w:t>административные учреждения</w:t>
            </w:r>
            <w:r w:rsidRPr="002006B3">
              <w:rPr>
                <w:szCs w:val="20"/>
              </w:rPr>
              <w:t xml:space="preserve"> и др.)</w:t>
            </w:r>
          </w:p>
        </w:tc>
      </w:tr>
    </w:tbl>
    <w:p w:rsidR="002006B3" w:rsidRDefault="002006B3" w:rsidP="002006B3">
      <w:pPr>
        <w:rPr>
          <w:lang w:eastAsia="en-US"/>
        </w:rPr>
      </w:pPr>
    </w:p>
    <w:p w:rsidR="00825062" w:rsidRDefault="00825062" w:rsidP="002006B3">
      <w:pPr>
        <w:rPr>
          <w:lang w:eastAsia="en-US"/>
        </w:rPr>
      </w:pPr>
      <w:r>
        <w:rPr>
          <w:lang w:eastAsia="en-US"/>
        </w:rPr>
        <w:t>Радиус обслуживания объектов повседневного пользования установлен требованиями законодательных и иных нормативно-правовых актов.</w:t>
      </w:r>
    </w:p>
    <w:p w:rsidR="00825062" w:rsidRPr="00FA5918" w:rsidRDefault="00825062" w:rsidP="002006B3">
      <w:pPr>
        <w:rPr>
          <w:color w:val="000000" w:themeColor="text1"/>
          <w:lang w:eastAsia="en-US"/>
        </w:rPr>
      </w:pPr>
      <w:r w:rsidRPr="00FA5918">
        <w:rPr>
          <w:color w:val="000000" w:themeColor="text1"/>
          <w:lang w:eastAsia="en-US"/>
        </w:rPr>
        <w:t>Транспортная доступность объектов периодического пользования установлена на осн</w:t>
      </w:r>
      <w:r w:rsidR="002006B3" w:rsidRPr="00FA5918">
        <w:rPr>
          <w:color w:val="000000" w:themeColor="text1"/>
          <w:lang w:eastAsia="en-US"/>
        </w:rPr>
        <w:t xml:space="preserve">овании анализа расстояний между </w:t>
      </w:r>
      <w:r w:rsidRPr="00FA5918">
        <w:rPr>
          <w:color w:val="000000" w:themeColor="text1"/>
          <w:lang w:eastAsia="en-US"/>
        </w:rPr>
        <w:t xml:space="preserve">двумя наиболее удаленными точками </w:t>
      </w:r>
      <w:r w:rsidR="00661FAF" w:rsidRPr="00FA5918">
        <w:rPr>
          <w:color w:val="000000" w:themeColor="text1"/>
          <w:lang w:eastAsia="en-US"/>
        </w:rPr>
        <w:t>Милютинского сельского</w:t>
      </w:r>
      <w:r w:rsidR="002006B3" w:rsidRPr="00FA5918">
        <w:rPr>
          <w:color w:val="000000" w:themeColor="text1"/>
          <w:lang w:eastAsia="en-US"/>
        </w:rPr>
        <w:t xml:space="preserve"> поселения</w:t>
      </w:r>
      <w:r w:rsidRPr="00FA5918">
        <w:rPr>
          <w:color w:val="000000" w:themeColor="text1"/>
          <w:lang w:eastAsia="en-US"/>
        </w:rPr>
        <w:t xml:space="preserve"> и составляет </w:t>
      </w:r>
      <w:r w:rsidR="00FA5918" w:rsidRPr="00FA5918">
        <w:rPr>
          <w:color w:val="000000" w:themeColor="text1"/>
          <w:lang w:eastAsia="en-US"/>
        </w:rPr>
        <w:t>15</w:t>
      </w:r>
      <w:r w:rsidRPr="00FA5918">
        <w:rPr>
          <w:color w:val="000000" w:themeColor="text1"/>
          <w:lang w:eastAsia="en-US"/>
        </w:rPr>
        <w:t xml:space="preserve"> минут.</w:t>
      </w:r>
    </w:p>
    <w:p w:rsidR="00825062" w:rsidRPr="00FA5918" w:rsidRDefault="00825062" w:rsidP="002006B3">
      <w:pPr>
        <w:rPr>
          <w:color w:val="000000" w:themeColor="text1"/>
          <w:lang w:val="ru"/>
        </w:rPr>
      </w:pPr>
      <w:r w:rsidRPr="00FA5918">
        <w:rPr>
          <w:color w:val="000000" w:themeColor="text1"/>
        </w:rPr>
        <w:t>Данное значение транспортной доступности устанавливаются в случае, если законодательными и иными нормативными правовыми актами (более высокого порядка) не установлены другие значения транспортной доступности объектов периодического пользования.</w:t>
      </w:r>
    </w:p>
    <w:p w:rsidR="00825062" w:rsidRPr="00FA5918" w:rsidRDefault="00825062" w:rsidP="002006B3">
      <w:pPr>
        <w:rPr>
          <w:color w:val="000000" w:themeColor="text1"/>
          <w:lang w:eastAsia="en-US"/>
        </w:rPr>
      </w:pPr>
      <w:r w:rsidRPr="00FA5918">
        <w:rPr>
          <w:color w:val="000000" w:themeColor="text1"/>
          <w:lang w:eastAsia="en-US"/>
        </w:rPr>
        <w:t xml:space="preserve">В </w:t>
      </w:r>
      <w:r w:rsidR="00FA5918" w:rsidRPr="00FA5918">
        <w:rPr>
          <w:color w:val="000000" w:themeColor="text1"/>
          <w:lang w:eastAsia="en-US"/>
        </w:rPr>
        <w:t>сельском</w:t>
      </w:r>
      <w:r w:rsidR="002006B3" w:rsidRPr="00FA5918">
        <w:rPr>
          <w:color w:val="000000" w:themeColor="text1"/>
          <w:lang w:eastAsia="en-US"/>
        </w:rPr>
        <w:t xml:space="preserve"> поселении</w:t>
      </w:r>
      <w:r w:rsidRPr="00FA5918">
        <w:rPr>
          <w:color w:val="000000" w:themeColor="text1"/>
          <w:lang w:eastAsia="en-US"/>
        </w:rPr>
        <w:t xml:space="preserve"> расположены и проектируются объекты эпизодического пользования. Транспортная доступность объектов эпизодического пользования установлена на основании анализа расстояний между двумя наиболее удаленными точками </w:t>
      </w:r>
      <w:r w:rsidR="00661FAF" w:rsidRPr="00FA5918">
        <w:rPr>
          <w:color w:val="000000" w:themeColor="text1"/>
          <w:lang w:eastAsia="en-US"/>
        </w:rPr>
        <w:t>Милютинского сельского</w:t>
      </w:r>
      <w:r w:rsidR="002006B3" w:rsidRPr="00FA5918">
        <w:rPr>
          <w:color w:val="000000" w:themeColor="text1"/>
          <w:lang w:eastAsia="en-US"/>
        </w:rPr>
        <w:t xml:space="preserve"> поселения</w:t>
      </w:r>
      <w:r w:rsidRPr="00FA5918">
        <w:rPr>
          <w:color w:val="000000" w:themeColor="text1"/>
          <w:lang w:eastAsia="en-US"/>
        </w:rPr>
        <w:t xml:space="preserve"> и составляет </w:t>
      </w:r>
      <w:r w:rsidR="002006B3" w:rsidRPr="00FA5918">
        <w:rPr>
          <w:color w:val="000000" w:themeColor="text1"/>
          <w:lang w:eastAsia="en-US"/>
        </w:rPr>
        <w:t>15</w:t>
      </w:r>
      <w:r w:rsidRPr="00FA5918">
        <w:rPr>
          <w:color w:val="000000" w:themeColor="text1"/>
          <w:lang w:eastAsia="en-US"/>
        </w:rPr>
        <w:t xml:space="preserve"> минут.</w:t>
      </w:r>
    </w:p>
    <w:p w:rsidR="0042318C" w:rsidRPr="00D71C1C" w:rsidRDefault="0042318C" w:rsidP="005234F8">
      <w:pPr>
        <w:pStyle w:val="102"/>
      </w:pPr>
      <w:r w:rsidRPr="00242616">
        <w:t>Обоснование расчетных показателей раздела</w:t>
      </w:r>
      <w:r w:rsidR="00E0636A">
        <w:t xml:space="preserve"> 1</w:t>
      </w:r>
      <w:r w:rsidRPr="00242616">
        <w:t xml:space="preserve"> нормативы градостроительного проектирования жилых зон</w:t>
      </w:r>
    </w:p>
    <w:p w:rsidR="0042318C" w:rsidRPr="00D71C1C" w:rsidRDefault="0042318C" w:rsidP="002006B3">
      <w:r w:rsidRPr="00D71C1C">
        <w:t xml:space="preserve">Расчетные показатели представлены в соответствии </w:t>
      </w:r>
      <w:r w:rsidR="007C63C5" w:rsidRPr="00D71C1C">
        <w:t>с установленными</w:t>
      </w:r>
      <w:r w:rsidRPr="00D71C1C">
        <w:t xml:space="preserve"> нормами: </w:t>
      </w:r>
    </w:p>
    <w:p w:rsidR="006D041D" w:rsidRDefault="006D041D" w:rsidP="002006B3">
      <w:r w:rsidRPr="006D64C8">
        <w:t xml:space="preserve">СП 42.13330.2016 </w:t>
      </w:r>
      <w:r>
        <w:t>«</w:t>
      </w:r>
      <w:r w:rsidRPr="006D64C8">
        <w:t>СНиП 2.07.01-89* Градостроительство. Планировка и застройка городских и сельских поселений</w:t>
      </w:r>
      <w:r>
        <w:t xml:space="preserve">». </w:t>
      </w:r>
    </w:p>
    <w:p w:rsidR="00E32100" w:rsidRDefault="00731E8E" w:rsidP="002006B3">
      <w:r w:rsidRPr="00731E8E">
        <w:t>СП 30-102-99 Планировка и застройка территорий малоэтажного жилищного строительства</w:t>
      </w:r>
      <w:r>
        <w:t>.</w:t>
      </w:r>
    </w:p>
    <w:p w:rsidR="000E65FC" w:rsidRDefault="000E65FC" w:rsidP="002006B3">
      <w:r w:rsidRPr="000E65FC">
        <w:t xml:space="preserve">При определении размера территории жилой зоны следует исходить из фактической и перспективной расчетной минимальной обеспеченности общей площадью жилых помещений. Для муниципального жилищного фонда – с учетом нормы предоставления площади жилого помещения по договору социального найма (33 м2 общей площади жилого помещения для одиноко проживающих граждан, 42 м2 – на семью из двух человек, 18 м2 – на каждого члена семьи при составе семьи три и более человек), установленной Решением Собранием депутатов </w:t>
      </w:r>
      <w:r w:rsidR="00661FAF">
        <w:t>Милютинского сельского</w:t>
      </w:r>
      <w:r w:rsidRPr="000E65FC">
        <w:t xml:space="preserve"> поселения от 19.02.2010 № 50 «Об установлении учетной нормы площади жилого помещения и нормы предоставления площади жилого помещения по договору социального найма».</w:t>
      </w:r>
    </w:p>
    <w:p w:rsidR="0042318C" w:rsidRPr="005234F8" w:rsidRDefault="0042318C" w:rsidP="005234F8">
      <w:pPr>
        <w:pStyle w:val="102"/>
      </w:pPr>
      <w:r w:rsidRPr="005234F8">
        <w:t>Обоснование расчетных показателей раздела</w:t>
      </w:r>
      <w:r w:rsidR="006161AC" w:rsidRPr="005234F8">
        <w:t xml:space="preserve"> </w:t>
      </w:r>
      <w:r w:rsidR="00E0636A">
        <w:t xml:space="preserve">2 </w:t>
      </w:r>
      <w:r w:rsidR="00336000" w:rsidRPr="005234F8">
        <w:t>нормативы градостроительного проектирования общественно-деловых зон</w:t>
      </w:r>
    </w:p>
    <w:bookmarkEnd w:id="47"/>
    <w:p w:rsidR="00581997" w:rsidRPr="005234F8" w:rsidRDefault="00581997" w:rsidP="00885384">
      <w:pPr>
        <w:pStyle w:val="01"/>
        <w:rPr>
          <w:b/>
        </w:rPr>
      </w:pPr>
      <w:r w:rsidRPr="005234F8">
        <w:rPr>
          <w:b/>
        </w:rPr>
        <w:t>Обоснование предельных значений расчетных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w:t>
      </w:r>
      <w:r w:rsidR="006D64C8">
        <w:rPr>
          <w:b/>
        </w:rPr>
        <w:t xml:space="preserve"> </w:t>
      </w:r>
    </w:p>
    <w:p w:rsidR="00A513B1" w:rsidRDefault="00A513B1" w:rsidP="002006B3">
      <w:r>
        <w:t>Расчет предельных значений</w:t>
      </w:r>
      <w:r w:rsidRPr="006C5455">
        <w:t xml:space="preserve"> расчетных показателей минимально допустимого уровня </w:t>
      </w:r>
      <w:r>
        <w:t xml:space="preserve">обеспеченности объектами </w:t>
      </w:r>
      <w:r w:rsidRPr="006C5455">
        <w:t>физической культуры и массового спорта местного значения</w:t>
      </w:r>
      <w:r>
        <w:t xml:space="preserve"> проведен согласно </w:t>
      </w:r>
      <w:r w:rsidRPr="00C50CA5">
        <w:t>Приказ</w:t>
      </w:r>
      <w:r>
        <w:t>у</w:t>
      </w:r>
      <w:r w:rsidRPr="00C50CA5">
        <w:t xml:space="preserve"> </w:t>
      </w:r>
      <w:proofErr w:type="spellStart"/>
      <w:r>
        <w:t>Минспорта</w:t>
      </w:r>
      <w:proofErr w:type="spellEnd"/>
      <w:r>
        <w:t xml:space="preserve"> России от 25.05.2016 №</w:t>
      </w:r>
      <w:r w:rsidRPr="00C50CA5">
        <w:t xml:space="preserve"> 586</w:t>
      </w:r>
      <w:r>
        <w:t xml:space="preserve"> «</w:t>
      </w:r>
      <w:r w:rsidRPr="00C50CA5">
        <w:t>Об утверждении Методических рекомендаций по развитию сети организаций сферы физической культуры и спорта и обеспеченности насел</w:t>
      </w:r>
      <w:r>
        <w:t>ения услугами таких организаций».</w:t>
      </w:r>
    </w:p>
    <w:p w:rsidR="00A513B1" w:rsidRDefault="00A513B1" w:rsidP="002006B3">
      <w:r>
        <w:t>В соответствии с муниципальной программой</w:t>
      </w:r>
      <w:r w:rsidR="00552944">
        <w:t xml:space="preserve"> </w:t>
      </w:r>
      <w:r w:rsidR="00661FAF">
        <w:t>Милютинского сельского</w:t>
      </w:r>
      <w:r>
        <w:t xml:space="preserve"> поселения «</w:t>
      </w:r>
      <w:r w:rsidR="00E46DB3" w:rsidRPr="00E46DB3">
        <w:t>Развитие физической культуры и спорта</w:t>
      </w:r>
      <w:r>
        <w:t>» на 201</w:t>
      </w:r>
      <w:r w:rsidR="00552944">
        <w:t>4</w:t>
      </w:r>
      <w:r>
        <w:t>-20</w:t>
      </w:r>
      <w:r w:rsidR="00552944">
        <w:t>20</w:t>
      </w:r>
      <w:r>
        <w:t xml:space="preserve"> годы у</w:t>
      </w:r>
      <w:r w:rsidRPr="00481403">
        <w:t xml:space="preserve">дельный вес населения </w:t>
      </w:r>
      <w:r w:rsidR="00E222D3">
        <w:t>сельского</w:t>
      </w:r>
      <w:r w:rsidRPr="00481403">
        <w:t xml:space="preserve"> поселения, систематически занимающегося физической культурой и спортом в общей численности населения</w:t>
      </w:r>
      <w:r>
        <w:t xml:space="preserve">, планируется довести до </w:t>
      </w:r>
      <w:r w:rsidR="00552944">
        <w:t>25</w:t>
      </w:r>
      <w:r>
        <w:t> %.</w:t>
      </w:r>
    </w:p>
    <w:p w:rsidR="00A513B1" w:rsidRDefault="00A513B1" w:rsidP="002006B3">
      <w:r>
        <w:lastRenderedPageBreak/>
        <w:t>Единая пропускная способность (далее – ЕПС) физкультурно-спортивных сооружений в регионе, необходимых для обеспечения минимальной двигательной активности населения рассчитывается по следующей формуле:</w:t>
      </w:r>
    </w:p>
    <w:p w:rsidR="00A513B1" w:rsidRDefault="00A513B1" w:rsidP="002006B3">
      <w:r>
        <w:t xml:space="preserve">ЕПС = </w:t>
      </w:r>
      <w:r w:rsidRPr="00481403">
        <w:t>Н</w:t>
      </w:r>
      <w:r>
        <w:t xml:space="preserve"> * </w:t>
      </w:r>
      <w:proofErr w:type="spellStart"/>
      <w:r>
        <w:t>Сз</w:t>
      </w:r>
      <w:proofErr w:type="spellEnd"/>
      <w:r>
        <w:t xml:space="preserve"> / (Р * З *</w:t>
      </w:r>
      <w:r w:rsidRPr="00481403">
        <w:t xml:space="preserve"> В)</w:t>
      </w:r>
      <w:r>
        <w:t>, где</w:t>
      </w:r>
    </w:p>
    <w:p w:rsidR="00A513B1" w:rsidRDefault="00A513B1" w:rsidP="002006B3">
      <w:r>
        <w:t xml:space="preserve">Н – количество населения </w:t>
      </w:r>
      <w:r w:rsidRPr="00481403">
        <w:t>систематически занимающегося физической культурой</w:t>
      </w:r>
      <w:r>
        <w:t xml:space="preserve"> и спортом в муниципальном образовании, чел.;</w:t>
      </w:r>
    </w:p>
    <w:p w:rsidR="00A513B1" w:rsidRDefault="00A513B1" w:rsidP="002006B3">
      <w:proofErr w:type="spellStart"/>
      <w:r>
        <w:t>Сз</w:t>
      </w:r>
      <w:proofErr w:type="spellEnd"/>
      <w:r>
        <w:t xml:space="preserve"> – еженедельная норма времени занятий</w:t>
      </w:r>
      <w:r w:rsidRPr="000806E2">
        <w:t xml:space="preserve"> </w:t>
      </w:r>
      <w:r w:rsidRPr="00481403">
        <w:t>физической культурой</w:t>
      </w:r>
      <w:r>
        <w:t xml:space="preserve"> и спортом на 1 жителя;</w:t>
      </w:r>
    </w:p>
    <w:p w:rsidR="00A513B1" w:rsidRDefault="00A513B1" w:rsidP="002006B3">
      <w:r>
        <w:t>Р – режим работы объектов спорта – 7 дней в неделю;</w:t>
      </w:r>
    </w:p>
    <w:p w:rsidR="00A513B1" w:rsidRDefault="00A513B1" w:rsidP="002006B3">
      <w:r>
        <w:t>З – средняя техническая загруженность объектов спорта – 0,7;</w:t>
      </w:r>
    </w:p>
    <w:p w:rsidR="00A513B1" w:rsidRDefault="00A513B1" w:rsidP="002006B3">
      <w:r>
        <w:t>В – время функционирования для обеспечения потребности указанной целевой аудитории (В) – 5 часов в день.</w:t>
      </w:r>
    </w:p>
    <w:p w:rsidR="00A513B1" w:rsidRDefault="00A513B1" w:rsidP="002006B3">
      <w:r w:rsidRPr="006D64C8">
        <w:t xml:space="preserve">Н = Общая численность населения </w:t>
      </w:r>
      <w:r w:rsidR="00661FAF">
        <w:t>Милютинского сельского</w:t>
      </w:r>
      <w:r w:rsidRPr="006D64C8">
        <w:t xml:space="preserve"> поселения на 01.01.2016 г. * удельный вес населения </w:t>
      </w:r>
      <w:r w:rsidR="00E222D3">
        <w:t>сельского</w:t>
      </w:r>
      <w:r w:rsidRPr="006D64C8">
        <w:t xml:space="preserve"> поселения, систематически занимающегося физической культурой и спортом = </w:t>
      </w:r>
      <w:r w:rsidR="00BE035D" w:rsidRPr="00BE035D">
        <w:t>6482</w:t>
      </w:r>
      <w:r w:rsidRPr="006D64C8">
        <w:t xml:space="preserve"> чел. * </w:t>
      </w:r>
      <w:r w:rsidR="00584AC9" w:rsidRPr="006D64C8">
        <w:t>25</w:t>
      </w:r>
      <w:r w:rsidRPr="006D64C8">
        <w:t xml:space="preserve"> % = </w:t>
      </w:r>
      <w:r w:rsidR="00BE035D">
        <w:t>1621</w:t>
      </w:r>
      <w:r w:rsidRPr="006D64C8">
        <w:t xml:space="preserve"> чел.</w:t>
      </w:r>
    </w:p>
    <w:p w:rsidR="00A513B1" w:rsidRDefault="00A513B1" w:rsidP="002006B3">
      <w:r>
        <w:t xml:space="preserve">ЕПС = </w:t>
      </w:r>
      <w:r w:rsidR="00BE035D">
        <w:t>1621</w:t>
      </w:r>
      <w:r>
        <w:t xml:space="preserve"> чел. * 3 ч / (7 дней * 0,7 * 5 ч) = </w:t>
      </w:r>
      <w:r w:rsidR="00584AC9">
        <w:t>2</w:t>
      </w:r>
      <w:r>
        <w:t xml:space="preserve"> % или </w:t>
      </w:r>
      <w:r w:rsidR="00BE035D">
        <w:t>135</w:t>
      </w:r>
      <w:r>
        <w:t xml:space="preserve"> чел. на 1000 чел. всего населения муниципального образования.</w:t>
      </w:r>
    </w:p>
    <w:p w:rsidR="00A513B1" w:rsidRDefault="00A513B1" w:rsidP="002006B3">
      <w:r>
        <w:t xml:space="preserve">В </w:t>
      </w:r>
      <w:r w:rsidR="006D64C8">
        <w:t xml:space="preserve">таблице 3 </w:t>
      </w:r>
      <w:r>
        <w:t>представлены расчеты нормативов обеспеченности основными объектами</w:t>
      </w:r>
      <w:r w:rsidRPr="000806E2">
        <w:t xml:space="preserve"> </w:t>
      </w:r>
      <w:r w:rsidRPr="003B36EE">
        <w:t xml:space="preserve">физической культуры и </w:t>
      </w:r>
      <w:r>
        <w:t xml:space="preserve">массового </w:t>
      </w:r>
      <w:r w:rsidRPr="003B36EE">
        <w:t>спорта</w:t>
      </w:r>
      <w:r>
        <w:t xml:space="preserve"> местного значения.</w:t>
      </w:r>
    </w:p>
    <w:p w:rsidR="00A513B1" w:rsidRDefault="00A513B1" w:rsidP="006D64C8">
      <w:pPr>
        <w:pStyle w:val="05"/>
      </w:pPr>
      <w:bookmarkStart w:id="52" w:name="_Ref484093222"/>
      <w:r w:rsidRPr="006D64C8">
        <w:t>Таблиц</w:t>
      </w:r>
      <w:bookmarkEnd w:id="52"/>
      <w:r w:rsidR="006D64C8" w:rsidRPr="006D64C8">
        <w:t>а 3</w:t>
      </w:r>
    </w:p>
    <w:tbl>
      <w:tblPr>
        <w:tblStyle w:val="a7"/>
        <w:tblW w:w="0" w:type="auto"/>
        <w:tblLook w:val="04A0" w:firstRow="1" w:lastRow="0" w:firstColumn="1" w:lastColumn="0" w:noHBand="0" w:noVBand="1"/>
      </w:tblPr>
      <w:tblGrid>
        <w:gridCol w:w="562"/>
        <w:gridCol w:w="2499"/>
        <w:gridCol w:w="2058"/>
        <w:gridCol w:w="2205"/>
        <w:gridCol w:w="2871"/>
      </w:tblGrid>
      <w:tr w:rsidR="00A513B1" w:rsidTr="006D64C8">
        <w:trPr>
          <w:trHeight w:val="57"/>
          <w:tblHeader/>
        </w:trPr>
        <w:tc>
          <w:tcPr>
            <w:tcW w:w="0" w:type="auto"/>
            <w:vAlign w:val="center"/>
          </w:tcPr>
          <w:p w:rsidR="00A513B1" w:rsidRDefault="00A513B1" w:rsidP="008279CA">
            <w:pPr>
              <w:pStyle w:val="061"/>
            </w:pPr>
            <w:r>
              <w:t>№ п/п</w:t>
            </w:r>
          </w:p>
        </w:tc>
        <w:tc>
          <w:tcPr>
            <w:tcW w:w="0" w:type="auto"/>
            <w:vAlign w:val="center"/>
          </w:tcPr>
          <w:p w:rsidR="00A513B1" w:rsidRDefault="00A513B1" w:rsidP="008279CA">
            <w:pPr>
              <w:pStyle w:val="061"/>
            </w:pPr>
            <w:r>
              <w:t>Наименование вида объекта</w:t>
            </w:r>
          </w:p>
        </w:tc>
        <w:tc>
          <w:tcPr>
            <w:tcW w:w="2058" w:type="dxa"/>
            <w:vAlign w:val="center"/>
          </w:tcPr>
          <w:p w:rsidR="00A513B1" w:rsidRPr="00993F5A" w:rsidRDefault="00A513B1" w:rsidP="008279CA">
            <w:pPr>
              <w:pStyle w:val="061"/>
            </w:pPr>
            <w:r>
              <w:t>Норматив обеспеченности на 1 чел., м</w:t>
            </w:r>
            <w:r>
              <w:rPr>
                <w:vertAlign w:val="superscript"/>
              </w:rPr>
              <w:t>2</w:t>
            </w:r>
            <w:r>
              <w:t xml:space="preserve"> * (А)</w:t>
            </w:r>
          </w:p>
        </w:tc>
        <w:tc>
          <w:tcPr>
            <w:tcW w:w="2205" w:type="dxa"/>
            <w:vAlign w:val="center"/>
          </w:tcPr>
          <w:p w:rsidR="00A513B1" w:rsidRDefault="00A513B1" w:rsidP="008279CA">
            <w:pPr>
              <w:pStyle w:val="061"/>
            </w:pPr>
            <w:r>
              <w:t>ЕПС для объекта на 1000 чел. жителей **, чел. (Б)</w:t>
            </w:r>
          </w:p>
        </w:tc>
        <w:tc>
          <w:tcPr>
            <w:tcW w:w="0" w:type="auto"/>
            <w:vAlign w:val="center"/>
          </w:tcPr>
          <w:p w:rsidR="00A513B1" w:rsidRDefault="00A513B1" w:rsidP="008279CA">
            <w:pPr>
              <w:pStyle w:val="061"/>
            </w:pPr>
            <w:r>
              <w:t>Норматив обеспеченности объектом на 1000 чел. жителей, чел. (В = А * Б)</w:t>
            </w:r>
          </w:p>
        </w:tc>
      </w:tr>
      <w:tr w:rsidR="00A513B1" w:rsidTr="006D64C8">
        <w:trPr>
          <w:trHeight w:val="57"/>
        </w:trPr>
        <w:tc>
          <w:tcPr>
            <w:tcW w:w="0" w:type="auto"/>
            <w:vAlign w:val="center"/>
          </w:tcPr>
          <w:p w:rsidR="00A513B1" w:rsidRDefault="00A513B1" w:rsidP="006D64C8">
            <w:pPr>
              <w:pStyle w:val="06"/>
            </w:pPr>
            <w:r>
              <w:t>1</w:t>
            </w:r>
          </w:p>
        </w:tc>
        <w:tc>
          <w:tcPr>
            <w:tcW w:w="0" w:type="auto"/>
            <w:vAlign w:val="center"/>
          </w:tcPr>
          <w:p w:rsidR="00A513B1" w:rsidRDefault="00A513B1" w:rsidP="006D64C8">
            <w:pPr>
              <w:pStyle w:val="06"/>
              <w:jc w:val="left"/>
            </w:pPr>
            <w:r>
              <w:t>Площадка для физкультурно-оздоровительных занятий</w:t>
            </w:r>
          </w:p>
        </w:tc>
        <w:tc>
          <w:tcPr>
            <w:tcW w:w="2058" w:type="dxa"/>
          </w:tcPr>
          <w:p w:rsidR="00A513B1" w:rsidRDefault="00A513B1" w:rsidP="006D64C8">
            <w:pPr>
              <w:pStyle w:val="06"/>
              <w:jc w:val="center"/>
            </w:pPr>
            <w:r>
              <w:t>6</w:t>
            </w:r>
          </w:p>
        </w:tc>
        <w:tc>
          <w:tcPr>
            <w:tcW w:w="2205" w:type="dxa"/>
            <w:vMerge w:val="restart"/>
          </w:tcPr>
          <w:p w:rsidR="00A513B1" w:rsidRDefault="00BD5572" w:rsidP="006D64C8">
            <w:pPr>
              <w:pStyle w:val="06"/>
              <w:jc w:val="center"/>
            </w:pPr>
            <w:r>
              <w:t>4</w:t>
            </w:r>
          </w:p>
        </w:tc>
        <w:tc>
          <w:tcPr>
            <w:tcW w:w="0" w:type="auto"/>
          </w:tcPr>
          <w:p w:rsidR="00A513B1" w:rsidRDefault="00BD5572" w:rsidP="006D64C8">
            <w:pPr>
              <w:pStyle w:val="06"/>
              <w:jc w:val="center"/>
            </w:pPr>
            <w:r>
              <w:t>24</w:t>
            </w:r>
          </w:p>
        </w:tc>
      </w:tr>
      <w:tr w:rsidR="00A513B1" w:rsidTr="006D64C8">
        <w:trPr>
          <w:trHeight w:val="57"/>
        </w:trPr>
        <w:tc>
          <w:tcPr>
            <w:tcW w:w="0" w:type="auto"/>
            <w:vAlign w:val="center"/>
          </w:tcPr>
          <w:p w:rsidR="00A513B1" w:rsidRDefault="00A513B1" w:rsidP="006D64C8">
            <w:pPr>
              <w:pStyle w:val="06"/>
            </w:pPr>
            <w:r>
              <w:t>2</w:t>
            </w:r>
          </w:p>
        </w:tc>
        <w:tc>
          <w:tcPr>
            <w:tcW w:w="0" w:type="auto"/>
            <w:vAlign w:val="center"/>
          </w:tcPr>
          <w:p w:rsidR="00A513B1" w:rsidRDefault="00A513B1" w:rsidP="006D64C8">
            <w:pPr>
              <w:pStyle w:val="06"/>
              <w:jc w:val="left"/>
            </w:pPr>
            <w:r>
              <w:t>Комплексная площадка для подвижных игр</w:t>
            </w:r>
          </w:p>
        </w:tc>
        <w:tc>
          <w:tcPr>
            <w:tcW w:w="2058" w:type="dxa"/>
          </w:tcPr>
          <w:p w:rsidR="00A513B1" w:rsidRDefault="00A513B1" w:rsidP="006D64C8">
            <w:pPr>
              <w:pStyle w:val="06"/>
              <w:jc w:val="center"/>
            </w:pPr>
            <w:r>
              <w:t>20</w:t>
            </w:r>
          </w:p>
        </w:tc>
        <w:tc>
          <w:tcPr>
            <w:tcW w:w="2205" w:type="dxa"/>
            <w:vMerge/>
          </w:tcPr>
          <w:p w:rsidR="00A513B1" w:rsidRDefault="00A513B1" w:rsidP="006D64C8">
            <w:pPr>
              <w:pStyle w:val="06"/>
              <w:jc w:val="center"/>
            </w:pPr>
          </w:p>
        </w:tc>
        <w:tc>
          <w:tcPr>
            <w:tcW w:w="0" w:type="auto"/>
          </w:tcPr>
          <w:p w:rsidR="00A513B1" w:rsidRDefault="00BD5572" w:rsidP="006D64C8">
            <w:pPr>
              <w:pStyle w:val="06"/>
              <w:jc w:val="center"/>
            </w:pPr>
            <w:r>
              <w:t>80</w:t>
            </w:r>
          </w:p>
        </w:tc>
      </w:tr>
      <w:tr w:rsidR="00A513B1" w:rsidTr="006D64C8">
        <w:trPr>
          <w:trHeight w:val="57"/>
        </w:trPr>
        <w:tc>
          <w:tcPr>
            <w:tcW w:w="0" w:type="auto"/>
            <w:vAlign w:val="center"/>
          </w:tcPr>
          <w:p w:rsidR="00A513B1" w:rsidRDefault="00A513B1" w:rsidP="006D64C8">
            <w:pPr>
              <w:pStyle w:val="06"/>
            </w:pPr>
            <w:r>
              <w:t>3</w:t>
            </w:r>
          </w:p>
        </w:tc>
        <w:tc>
          <w:tcPr>
            <w:tcW w:w="0" w:type="auto"/>
            <w:vAlign w:val="center"/>
          </w:tcPr>
          <w:p w:rsidR="00A513B1" w:rsidRDefault="00A513B1" w:rsidP="006D64C8">
            <w:pPr>
              <w:pStyle w:val="06"/>
              <w:jc w:val="left"/>
            </w:pPr>
            <w:r>
              <w:t>Помещения для физкультурно-оздоровительных занятий</w:t>
            </w:r>
          </w:p>
        </w:tc>
        <w:tc>
          <w:tcPr>
            <w:tcW w:w="2058" w:type="dxa"/>
          </w:tcPr>
          <w:p w:rsidR="00A513B1" w:rsidRDefault="00A513B1" w:rsidP="006D64C8">
            <w:pPr>
              <w:pStyle w:val="06"/>
              <w:jc w:val="center"/>
            </w:pPr>
            <w:r>
              <w:t>12</w:t>
            </w:r>
          </w:p>
        </w:tc>
        <w:tc>
          <w:tcPr>
            <w:tcW w:w="2205" w:type="dxa"/>
            <w:vMerge/>
          </w:tcPr>
          <w:p w:rsidR="00A513B1" w:rsidRDefault="00A513B1" w:rsidP="006D64C8">
            <w:pPr>
              <w:pStyle w:val="06"/>
              <w:jc w:val="center"/>
            </w:pPr>
          </w:p>
        </w:tc>
        <w:tc>
          <w:tcPr>
            <w:tcW w:w="0" w:type="auto"/>
          </w:tcPr>
          <w:p w:rsidR="00A513B1" w:rsidRDefault="00BD5572" w:rsidP="006D64C8">
            <w:pPr>
              <w:pStyle w:val="06"/>
              <w:jc w:val="center"/>
            </w:pPr>
            <w:r>
              <w:t>48</w:t>
            </w:r>
          </w:p>
        </w:tc>
      </w:tr>
      <w:tr w:rsidR="00A513B1" w:rsidTr="006D64C8">
        <w:trPr>
          <w:trHeight w:val="57"/>
        </w:trPr>
        <w:tc>
          <w:tcPr>
            <w:tcW w:w="0" w:type="auto"/>
            <w:vAlign w:val="center"/>
          </w:tcPr>
          <w:p w:rsidR="00A513B1" w:rsidRDefault="00A513B1" w:rsidP="006D64C8">
            <w:pPr>
              <w:pStyle w:val="06"/>
            </w:pPr>
            <w:r>
              <w:t>4</w:t>
            </w:r>
          </w:p>
        </w:tc>
        <w:tc>
          <w:tcPr>
            <w:tcW w:w="0" w:type="auto"/>
            <w:vAlign w:val="center"/>
          </w:tcPr>
          <w:p w:rsidR="00A513B1" w:rsidRDefault="00A513B1" w:rsidP="006D64C8">
            <w:pPr>
              <w:pStyle w:val="06"/>
              <w:jc w:val="left"/>
            </w:pPr>
            <w:r>
              <w:t>Зал для общефизической подготовки</w:t>
            </w:r>
          </w:p>
        </w:tc>
        <w:tc>
          <w:tcPr>
            <w:tcW w:w="2058" w:type="dxa"/>
          </w:tcPr>
          <w:p w:rsidR="00A513B1" w:rsidRDefault="00A513B1" w:rsidP="006D64C8">
            <w:pPr>
              <w:pStyle w:val="06"/>
              <w:jc w:val="center"/>
            </w:pPr>
            <w:r>
              <w:t>10</w:t>
            </w:r>
          </w:p>
        </w:tc>
        <w:tc>
          <w:tcPr>
            <w:tcW w:w="2205" w:type="dxa"/>
            <w:vMerge/>
          </w:tcPr>
          <w:p w:rsidR="00A513B1" w:rsidRDefault="00A513B1" w:rsidP="006D64C8">
            <w:pPr>
              <w:pStyle w:val="06"/>
              <w:jc w:val="center"/>
            </w:pPr>
          </w:p>
        </w:tc>
        <w:tc>
          <w:tcPr>
            <w:tcW w:w="0" w:type="auto"/>
          </w:tcPr>
          <w:p w:rsidR="00A513B1" w:rsidRDefault="00BD5572" w:rsidP="006D64C8">
            <w:pPr>
              <w:pStyle w:val="06"/>
              <w:jc w:val="center"/>
            </w:pPr>
            <w:r>
              <w:t>40</w:t>
            </w:r>
          </w:p>
        </w:tc>
      </w:tr>
      <w:tr w:rsidR="00A513B1" w:rsidTr="006D64C8">
        <w:trPr>
          <w:trHeight w:val="57"/>
        </w:trPr>
        <w:tc>
          <w:tcPr>
            <w:tcW w:w="0" w:type="auto"/>
            <w:vAlign w:val="center"/>
          </w:tcPr>
          <w:p w:rsidR="00A513B1" w:rsidRDefault="00A513B1" w:rsidP="006D64C8">
            <w:pPr>
              <w:pStyle w:val="06"/>
            </w:pPr>
            <w:r>
              <w:t>5</w:t>
            </w:r>
          </w:p>
        </w:tc>
        <w:tc>
          <w:tcPr>
            <w:tcW w:w="0" w:type="auto"/>
            <w:vAlign w:val="center"/>
          </w:tcPr>
          <w:p w:rsidR="00A513B1" w:rsidRDefault="00A513B1" w:rsidP="006D64C8">
            <w:pPr>
              <w:pStyle w:val="06"/>
              <w:jc w:val="left"/>
            </w:pPr>
            <w:r>
              <w:t>Бассейн</w:t>
            </w:r>
          </w:p>
        </w:tc>
        <w:tc>
          <w:tcPr>
            <w:tcW w:w="2058" w:type="dxa"/>
          </w:tcPr>
          <w:p w:rsidR="00A513B1" w:rsidRDefault="00A513B1" w:rsidP="006D64C8">
            <w:pPr>
              <w:pStyle w:val="06"/>
              <w:jc w:val="center"/>
            </w:pPr>
            <w:r>
              <w:t>9</w:t>
            </w:r>
          </w:p>
        </w:tc>
        <w:tc>
          <w:tcPr>
            <w:tcW w:w="2205" w:type="dxa"/>
            <w:vMerge/>
          </w:tcPr>
          <w:p w:rsidR="00A513B1" w:rsidRDefault="00A513B1" w:rsidP="006D64C8">
            <w:pPr>
              <w:pStyle w:val="06"/>
              <w:jc w:val="center"/>
            </w:pPr>
          </w:p>
        </w:tc>
        <w:tc>
          <w:tcPr>
            <w:tcW w:w="0" w:type="auto"/>
          </w:tcPr>
          <w:p w:rsidR="00A513B1" w:rsidRDefault="00BD5572" w:rsidP="006D64C8">
            <w:pPr>
              <w:pStyle w:val="06"/>
              <w:jc w:val="center"/>
            </w:pPr>
            <w:r>
              <w:t>36</w:t>
            </w:r>
          </w:p>
        </w:tc>
      </w:tr>
      <w:tr w:rsidR="00A513B1" w:rsidTr="006D64C8">
        <w:trPr>
          <w:trHeight w:val="57"/>
        </w:trPr>
        <w:tc>
          <w:tcPr>
            <w:tcW w:w="0" w:type="auto"/>
            <w:gridSpan w:val="5"/>
            <w:shd w:val="clear" w:color="auto" w:fill="auto"/>
            <w:vAlign w:val="center"/>
          </w:tcPr>
          <w:p w:rsidR="00A513B1" w:rsidRPr="00A7198D" w:rsidRDefault="00A513B1" w:rsidP="006D64C8">
            <w:pPr>
              <w:pStyle w:val="06"/>
            </w:pPr>
            <w:r w:rsidRPr="00A7198D">
              <w:t>* В соответствии с приложением к Методическим рекомендациям по развитию сети организаций сферы физической культуры и спорта и обеспеченности населения услугами таких организаций.</w:t>
            </w:r>
          </w:p>
          <w:p w:rsidR="00A513B1" w:rsidRDefault="00A513B1" w:rsidP="006D64C8">
            <w:pPr>
              <w:pStyle w:val="06"/>
            </w:pPr>
            <w:r w:rsidRPr="00A7198D">
              <w:t xml:space="preserve">** ЕПС для объекта получена </w:t>
            </w:r>
            <w:r>
              <w:t>путем деления</w:t>
            </w:r>
            <w:r w:rsidRPr="00A7198D">
              <w:t xml:space="preserve"> ЕПС на 1000 чел. муниципального образования на количество объектов (</w:t>
            </w:r>
            <w:r w:rsidR="00BD5572">
              <w:t>20</w:t>
            </w:r>
            <w:r w:rsidRPr="00A7198D">
              <w:t xml:space="preserve"> чел. / 5 = 4).</w:t>
            </w:r>
          </w:p>
        </w:tc>
      </w:tr>
    </w:tbl>
    <w:p w:rsidR="00A513B1" w:rsidRDefault="00A513B1" w:rsidP="002006B3"/>
    <w:p w:rsidR="00A513B1" w:rsidRDefault="00A513B1" w:rsidP="002006B3">
      <w:r>
        <w:t xml:space="preserve">Площадь земельного участка объектов </w:t>
      </w:r>
      <w:r w:rsidRPr="003B36EE">
        <w:t xml:space="preserve">физической культуры и </w:t>
      </w:r>
      <w:r>
        <w:t xml:space="preserve">массового </w:t>
      </w:r>
      <w:r w:rsidRPr="003B36EE">
        <w:t>спорта</w:t>
      </w:r>
      <w:r>
        <w:t xml:space="preserve"> устанавливается заданием на проектирование.</w:t>
      </w:r>
    </w:p>
    <w:p w:rsidR="00A513B1" w:rsidRPr="005C7E96" w:rsidRDefault="00A513B1" w:rsidP="002006B3">
      <w:r w:rsidRPr="005C7E96">
        <w:t xml:space="preserve">Уровень территориальной доступности </w:t>
      </w:r>
      <w:r>
        <w:t>объектов</w:t>
      </w:r>
      <w:r w:rsidRPr="005C7E96">
        <w:t xml:space="preserve"> физической культуры и массового спорта</w:t>
      </w:r>
      <w:r>
        <w:t xml:space="preserve"> принят </w:t>
      </w:r>
      <w:r w:rsidRPr="005C7E96">
        <w:t xml:space="preserve">на </w:t>
      </w:r>
      <w:r w:rsidR="00014928">
        <w:t>сельской</w:t>
      </w:r>
      <w:r w:rsidRPr="005C7E96">
        <w:t xml:space="preserve"> территории по пункту 10.4 </w:t>
      </w:r>
      <w:r w:rsidR="006D64C8" w:rsidRPr="006D64C8">
        <w:t xml:space="preserve">СП 42.13330.2016 </w:t>
      </w:r>
      <w:r w:rsidR="006D64C8">
        <w:t>«</w:t>
      </w:r>
      <w:r w:rsidR="006D64C8" w:rsidRPr="006D64C8">
        <w:t>СНиП 2.07.01-89* Градостроительство. Планировка и застройка городских и сельских поселений</w:t>
      </w:r>
      <w:r w:rsidR="006D64C8">
        <w:t xml:space="preserve">». </w:t>
      </w:r>
    </w:p>
    <w:p w:rsidR="00A513B1" w:rsidRDefault="00A513B1" w:rsidP="002006B3">
      <w:r w:rsidRPr="000650CC">
        <w:t>Уровень территориальной доступности бассейнов принят как для объектов периодического пользования.</w:t>
      </w:r>
    </w:p>
    <w:p w:rsidR="00581997" w:rsidRDefault="00581997" w:rsidP="000650CC">
      <w:pPr>
        <w:pStyle w:val="102"/>
      </w:pPr>
      <w:r w:rsidRPr="00581997">
        <w:t>Обоснование предельных значений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w:t>
      </w:r>
    </w:p>
    <w:p w:rsidR="0036167B" w:rsidRPr="000650CC" w:rsidRDefault="0036167B" w:rsidP="00885384">
      <w:pPr>
        <w:pStyle w:val="01"/>
        <w:rPr>
          <w:b/>
        </w:rPr>
      </w:pPr>
      <w:r w:rsidRPr="000650CC">
        <w:rPr>
          <w:b/>
        </w:rPr>
        <w:lastRenderedPageBreak/>
        <w:t>Расчет рекомендуемой обеспеченности дошкольными образовательными организациями</w:t>
      </w:r>
    </w:p>
    <w:p w:rsidR="0036167B" w:rsidRPr="00A54DE1" w:rsidRDefault="0036167B" w:rsidP="000650CC">
      <w:r w:rsidRPr="00A54DE1">
        <w:t xml:space="preserve">Расчет обеспеченности дошкольными образовательными организациями осуществляется в соответствии с требованиями приложения </w:t>
      </w:r>
      <w:r w:rsidR="000650CC">
        <w:t>Д</w:t>
      </w:r>
      <w:r w:rsidRPr="00A54DE1">
        <w:t xml:space="preserve"> </w:t>
      </w:r>
      <w:r w:rsidR="000650CC" w:rsidRPr="006D64C8">
        <w:t xml:space="preserve">42.13330.2016 </w:t>
      </w:r>
      <w:r w:rsidR="000650CC">
        <w:t>«</w:t>
      </w:r>
      <w:r w:rsidR="000650CC" w:rsidRPr="006D64C8">
        <w:t>СНиП 2.07.01-89* Градостроительство. Планировка и застройка городских и сельских поселений</w:t>
      </w:r>
      <w:r w:rsidR="000650CC">
        <w:t xml:space="preserve">». </w:t>
      </w:r>
      <w:r w:rsidRPr="00A54DE1">
        <w:t>Данный расчет</w:t>
      </w:r>
      <w:r w:rsidRPr="006161AC">
        <w:t xml:space="preserve"> рекомендуемой</w:t>
      </w:r>
      <w:r w:rsidRPr="00A54DE1">
        <w:rPr>
          <w:b/>
        </w:rPr>
        <w:t xml:space="preserve"> </w:t>
      </w:r>
      <w:r w:rsidRPr="00A54DE1">
        <w:t>обеспеченности дошкольными образовательными организациями приведен в настоящем разделе.</w:t>
      </w:r>
    </w:p>
    <w:p w:rsidR="0036167B" w:rsidRPr="00CF4560" w:rsidRDefault="0036167B" w:rsidP="00885384">
      <w:pPr>
        <w:pStyle w:val="01"/>
      </w:pPr>
      <w:r w:rsidRPr="00CF4560">
        <w:t>Исходные данные:</w:t>
      </w:r>
    </w:p>
    <w:p w:rsidR="0036167B" w:rsidRPr="00CF4560" w:rsidRDefault="00473712" w:rsidP="00885384">
      <w:pPr>
        <w:pStyle w:val="01"/>
      </w:pPr>
      <w:r>
        <w:t>Численность</w:t>
      </w:r>
      <w:r w:rsidR="00AB6065">
        <w:t xml:space="preserve"> муниципального образования </w:t>
      </w:r>
      <w:r w:rsidR="00B876A6">
        <w:t>«Милютинское сельское поселение»</w:t>
      </w:r>
      <w:r w:rsidR="00E46DB3">
        <w:t xml:space="preserve"> </w:t>
      </w:r>
      <w:r w:rsidR="003D70C1">
        <w:t>на 01.01.2017</w:t>
      </w:r>
      <w:r w:rsidR="00AB6065">
        <w:t xml:space="preserve"> г.</w:t>
      </w:r>
      <w:r w:rsidR="0036167B" w:rsidRPr="00CF4560">
        <w:t xml:space="preserve"> – </w:t>
      </w:r>
      <w:r w:rsidR="003D70C1" w:rsidRPr="003D70C1">
        <w:rPr>
          <w:rFonts w:eastAsia="Times New Roman"/>
          <w:bCs w:val="0"/>
          <w:iCs w:val="0"/>
          <w:lang w:eastAsia="ru-RU"/>
        </w:rPr>
        <w:t>6482</w:t>
      </w:r>
      <w:r w:rsidR="00866117">
        <w:t xml:space="preserve"> чел.</w:t>
      </w:r>
    </w:p>
    <w:p w:rsidR="0036167B" w:rsidRPr="00CF4560" w:rsidRDefault="0036167B" w:rsidP="00885384">
      <w:pPr>
        <w:pStyle w:val="01"/>
      </w:pPr>
      <w:r w:rsidRPr="00CF4560">
        <w:t xml:space="preserve">Потенциальных дошкольников </w:t>
      </w:r>
      <w:r w:rsidR="00AB6065">
        <w:t xml:space="preserve">муниципального образования </w:t>
      </w:r>
      <w:r w:rsidR="00B876A6">
        <w:t>«Милютинское сельское поселение»</w:t>
      </w:r>
      <w:r w:rsidRPr="00CF4560">
        <w:t xml:space="preserve"> </w:t>
      </w:r>
      <w:r w:rsidR="00473712" w:rsidRPr="00CF4560">
        <w:t xml:space="preserve">в возрасте от 0 до 6 лет </w:t>
      </w:r>
      <w:r w:rsidR="00AB6065">
        <w:t xml:space="preserve">на 01.01.2016 г. </w:t>
      </w:r>
      <w:r w:rsidRPr="00CF4560">
        <w:t xml:space="preserve">– </w:t>
      </w:r>
      <w:r w:rsidR="003D70C1">
        <w:t>468</w:t>
      </w:r>
      <w:r w:rsidR="00866117">
        <w:t xml:space="preserve"> чел.</w:t>
      </w:r>
    </w:p>
    <w:p w:rsidR="0036167B" w:rsidRPr="00CF4560" w:rsidRDefault="0036167B" w:rsidP="00885384">
      <w:pPr>
        <w:pStyle w:val="01"/>
      </w:pPr>
      <w:r w:rsidRPr="00CF4560">
        <w:t xml:space="preserve">Норматив обеспеченности детей дошкольными </w:t>
      </w:r>
      <w:r w:rsidR="00473712">
        <w:t>образовате</w:t>
      </w:r>
      <w:r w:rsidR="003D70C1">
        <w:t>льными организациями 85 –</w:t>
      </w:r>
      <w:r w:rsidRPr="00CF4560">
        <w:t>100 %</w:t>
      </w:r>
      <w:r w:rsidR="00473712">
        <w:t xml:space="preserve">. </w:t>
      </w:r>
    </w:p>
    <w:p w:rsidR="0036167B" w:rsidRPr="00CF4560" w:rsidRDefault="0036167B" w:rsidP="00885384">
      <w:pPr>
        <w:pStyle w:val="01"/>
      </w:pPr>
      <w:r w:rsidRPr="00CF4560">
        <w:t>Расчет:</w:t>
      </w:r>
    </w:p>
    <w:p w:rsidR="0036167B" w:rsidRPr="00CF4560" w:rsidRDefault="0036167B" w:rsidP="00885384">
      <w:pPr>
        <w:pStyle w:val="01"/>
      </w:pPr>
      <w:r w:rsidRPr="00CF4560">
        <w:t>При уменьшении или увеличении численности населения соотношение численности дошкольников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w:t>
      </w:r>
      <w:r w:rsidR="003D70C1">
        <w:t>7</w:t>
      </w:r>
      <w:r w:rsidRPr="00CF4560">
        <w:t xml:space="preserve"> год.</w:t>
      </w:r>
    </w:p>
    <w:p w:rsidR="0036167B" w:rsidRPr="00CF4560" w:rsidRDefault="0036167B" w:rsidP="00885384">
      <w:pPr>
        <w:pStyle w:val="01"/>
      </w:pPr>
      <w:r w:rsidRPr="00CF4560">
        <w:t>Рекомендуемая обеспеченность дошкольными образовательными организациями составляет:</w:t>
      </w:r>
    </w:p>
    <w:p w:rsidR="0036167B" w:rsidRPr="00CF4560" w:rsidRDefault="0036167B" w:rsidP="00885384">
      <w:pPr>
        <w:pStyle w:val="01"/>
      </w:pPr>
      <w:r w:rsidRPr="00CF4560">
        <w:t xml:space="preserve">- при охвате 85 % – </w:t>
      </w:r>
      <w:r w:rsidR="003D70C1">
        <w:t>62</w:t>
      </w:r>
      <w:r w:rsidRPr="00CF4560">
        <w:t xml:space="preserve"> места на 1000 чел.;</w:t>
      </w:r>
    </w:p>
    <w:p w:rsidR="0036167B" w:rsidRPr="00CF4560" w:rsidRDefault="0036167B" w:rsidP="00885384">
      <w:pPr>
        <w:pStyle w:val="01"/>
      </w:pPr>
      <w:r w:rsidRPr="00CF4560">
        <w:t xml:space="preserve">  </w:t>
      </w:r>
      <w:r w:rsidR="003D70C1">
        <w:t>468</w:t>
      </w:r>
      <w:r w:rsidRPr="00CF4560">
        <w:t xml:space="preserve"> </w:t>
      </w:r>
      <w:r w:rsidRPr="00CF4560">
        <w:sym w:font="Symbol" w:char="F03A"/>
      </w:r>
      <w:r w:rsidR="00D56DC0">
        <w:t xml:space="preserve"> </w:t>
      </w:r>
      <w:r w:rsidR="003D70C1">
        <w:t>6482</w:t>
      </w:r>
      <w:r w:rsidRPr="00CF4560">
        <w:t xml:space="preserve"> </w:t>
      </w:r>
      <w:r w:rsidRPr="00CF4560">
        <w:sym w:font="Symbol" w:char="F0B4"/>
      </w:r>
      <w:r w:rsidRPr="00CF4560">
        <w:t xml:space="preserve"> 1 000 </w:t>
      </w:r>
      <w:r w:rsidRPr="00CF4560">
        <w:sym w:font="Symbol" w:char="F0B4"/>
      </w:r>
      <w:r w:rsidRPr="00CF4560">
        <w:t xml:space="preserve"> 0,85 ≈ </w:t>
      </w:r>
      <w:r w:rsidR="003D70C1">
        <w:t>62</w:t>
      </w:r>
      <w:r w:rsidR="002721C6" w:rsidRPr="00CF4560">
        <w:t>.</w:t>
      </w:r>
    </w:p>
    <w:p w:rsidR="0036167B" w:rsidRPr="00CF4560" w:rsidRDefault="0036167B" w:rsidP="00885384">
      <w:pPr>
        <w:pStyle w:val="01"/>
      </w:pPr>
      <w:r w:rsidRPr="00CF4560">
        <w:t xml:space="preserve">- при охвате 100 % – </w:t>
      </w:r>
      <w:r w:rsidR="003D70C1">
        <w:t>73</w:t>
      </w:r>
      <w:r w:rsidRPr="00CF4560">
        <w:t xml:space="preserve"> мест на 1000 чел.;</w:t>
      </w:r>
    </w:p>
    <w:p w:rsidR="0036167B" w:rsidRPr="00CF4560" w:rsidRDefault="0036167B" w:rsidP="00885384">
      <w:pPr>
        <w:pStyle w:val="01"/>
      </w:pPr>
      <w:r w:rsidRPr="00CF4560">
        <w:t xml:space="preserve">  </w:t>
      </w:r>
      <w:r w:rsidR="003D70C1">
        <w:t>468</w:t>
      </w:r>
      <w:r w:rsidRPr="00CF4560">
        <w:t xml:space="preserve"> </w:t>
      </w:r>
      <w:r w:rsidRPr="00CF4560">
        <w:sym w:font="Symbol" w:char="F03A"/>
      </w:r>
      <w:r w:rsidRPr="00CF4560">
        <w:t xml:space="preserve"> </w:t>
      </w:r>
      <w:r w:rsidR="003D70C1">
        <w:t>6482</w:t>
      </w:r>
      <w:r w:rsidRPr="00CF4560">
        <w:t xml:space="preserve"> </w:t>
      </w:r>
      <w:r w:rsidRPr="00CF4560">
        <w:sym w:font="Symbol" w:char="F0B4"/>
      </w:r>
      <w:r w:rsidRPr="00CF4560">
        <w:t xml:space="preserve"> 1 000 </w:t>
      </w:r>
      <w:r w:rsidRPr="00CF4560">
        <w:sym w:font="Symbol" w:char="F0B4"/>
      </w:r>
      <w:r w:rsidRPr="00CF4560">
        <w:t xml:space="preserve"> 1,00 ≈ </w:t>
      </w:r>
      <w:r w:rsidR="003D70C1">
        <w:t>73</w:t>
      </w:r>
      <w:r w:rsidR="002721C6" w:rsidRPr="00CF4560">
        <w:t>.</w:t>
      </w:r>
    </w:p>
    <w:p w:rsidR="0036167B" w:rsidRPr="000650CC" w:rsidRDefault="0036167B" w:rsidP="00885384">
      <w:pPr>
        <w:pStyle w:val="01"/>
        <w:rPr>
          <w:b/>
        </w:rPr>
      </w:pPr>
      <w:r w:rsidRPr="000650CC">
        <w:rPr>
          <w:b/>
        </w:rPr>
        <w:t>Расчет рекомендуемой обеспеченности общеобразовательными организациями</w:t>
      </w:r>
    </w:p>
    <w:p w:rsidR="0036167B" w:rsidRPr="005F067E" w:rsidRDefault="0036167B" w:rsidP="00885384">
      <w:pPr>
        <w:pStyle w:val="01"/>
      </w:pPr>
      <w:r w:rsidRPr="005F067E">
        <w:t>Расчет обеспеченности общеобразовательными организациями осуществляется в соответствии с требования</w:t>
      </w:r>
      <w:r w:rsidR="00C423EA">
        <w:t xml:space="preserve">ми приложения </w:t>
      </w:r>
      <w:r w:rsidR="000650CC">
        <w:t>Д</w:t>
      </w:r>
      <w:r w:rsidRPr="005F067E">
        <w:t xml:space="preserve"> </w:t>
      </w:r>
      <w:r w:rsidR="000650CC" w:rsidRPr="006D64C8">
        <w:t xml:space="preserve">42.13330.2016 </w:t>
      </w:r>
      <w:r w:rsidR="000650CC">
        <w:t>«</w:t>
      </w:r>
      <w:r w:rsidR="000650CC" w:rsidRPr="006D64C8">
        <w:t>СНиП 2.07.01-89* Градостроительство. Планировка и застройка городских и сельских поселений</w:t>
      </w:r>
      <w:r w:rsidR="000650CC">
        <w:t xml:space="preserve">». </w:t>
      </w:r>
      <w:r w:rsidRPr="005F067E">
        <w:t xml:space="preserve">Данный расчет </w:t>
      </w:r>
      <w:r w:rsidRPr="00A82A29">
        <w:t xml:space="preserve">рекомендуемой </w:t>
      </w:r>
      <w:r w:rsidRPr="005F067E">
        <w:t>обеспеченности общеобразовательными организациями приведен в настоящем разделе.</w:t>
      </w:r>
    </w:p>
    <w:p w:rsidR="0036167B" w:rsidRPr="00CF4560" w:rsidRDefault="0036167B" w:rsidP="00885384">
      <w:pPr>
        <w:pStyle w:val="01"/>
      </w:pPr>
      <w:r w:rsidRPr="00CF4560">
        <w:t>Исходные данные:</w:t>
      </w:r>
    </w:p>
    <w:p w:rsidR="007C1E0B" w:rsidRPr="00CF4560" w:rsidRDefault="007C1E0B" w:rsidP="00885384">
      <w:pPr>
        <w:pStyle w:val="01"/>
      </w:pPr>
      <w:r>
        <w:t xml:space="preserve">Численность муниципального образования </w:t>
      </w:r>
      <w:r w:rsidR="00B876A6">
        <w:t>«Милютинское сельское поселение»</w:t>
      </w:r>
      <w:r w:rsidR="00E530C6">
        <w:t xml:space="preserve"> </w:t>
      </w:r>
      <w:r w:rsidR="003D70C1">
        <w:t>на 01.01.2017</w:t>
      </w:r>
      <w:r>
        <w:t xml:space="preserve"> г.</w:t>
      </w:r>
      <w:r w:rsidRPr="00CF4560">
        <w:t xml:space="preserve"> – </w:t>
      </w:r>
      <w:r w:rsidR="003D70C1" w:rsidRPr="003D70C1">
        <w:rPr>
          <w:rFonts w:eastAsia="Times New Roman"/>
          <w:bCs w:val="0"/>
          <w:iCs w:val="0"/>
          <w:lang w:eastAsia="ru-RU"/>
        </w:rPr>
        <w:t>6482</w:t>
      </w:r>
      <w:r w:rsidR="00866117">
        <w:t xml:space="preserve"> чел.</w:t>
      </w:r>
    </w:p>
    <w:p w:rsidR="0036167B" w:rsidRPr="00CF4560" w:rsidRDefault="0036167B" w:rsidP="00885384">
      <w:pPr>
        <w:pStyle w:val="01"/>
      </w:pPr>
      <w:r w:rsidRPr="00CF4560">
        <w:t xml:space="preserve">Потенциальных школьников </w:t>
      </w:r>
      <w:r w:rsidR="007C1E0B">
        <w:t xml:space="preserve">муниципального образования </w:t>
      </w:r>
      <w:r w:rsidR="00B876A6">
        <w:t>«Милютинское сельское поселение»</w:t>
      </w:r>
      <w:r w:rsidR="00473712" w:rsidRPr="00CF4560">
        <w:t xml:space="preserve"> </w:t>
      </w:r>
      <w:r w:rsidRPr="00CF4560">
        <w:t xml:space="preserve">в возрасте </w:t>
      </w:r>
      <w:r w:rsidR="00473712">
        <w:t xml:space="preserve">от 7 до 17 лет </w:t>
      </w:r>
      <w:r w:rsidR="00043100">
        <w:t>на 01.01.2017</w:t>
      </w:r>
      <w:r w:rsidR="00866117">
        <w:t xml:space="preserve"> г. </w:t>
      </w:r>
      <w:r w:rsidR="00473712">
        <w:t xml:space="preserve">– </w:t>
      </w:r>
      <w:r w:rsidR="003D70C1">
        <w:t>831</w:t>
      </w:r>
      <w:r w:rsidRPr="00CF4560">
        <w:t xml:space="preserve"> чел.;</w:t>
      </w:r>
    </w:p>
    <w:p w:rsidR="0036167B" w:rsidRPr="00C423EA" w:rsidRDefault="0036167B" w:rsidP="00C423EA">
      <w:pPr>
        <w:pStyle w:val="010"/>
      </w:pPr>
      <w:r w:rsidRPr="00C423EA">
        <w:t xml:space="preserve">начальное общее образование (1-4 </w:t>
      </w:r>
      <w:proofErr w:type="spellStart"/>
      <w:r w:rsidRPr="00C423EA">
        <w:t>кл</w:t>
      </w:r>
      <w:proofErr w:type="spellEnd"/>
      <w:r w:rsidRPr="00C423EA">
        <w:t xml:space="preserve">.) и основное общее образование (5-9 </w:t>
      </w:r>
      <w:proofErr w:type="spellStart"/>
      <w:r w:rsidRPr="00C423EA">
        <w:t>кл</w:t>
      </w:r>
      <w:proofErr w:type="spellEnd"/>
      <w:r w:rsidRPr="00C423EA">
        <w:t xml:space="preserve">.) – </w:t>
      </w:r>
      <w:r w:rsidR="00043100">
        <w:t>749</w:t>
      </w:r>
      <w:r w:rsidR="00473712" w:rsidRPr="00C423EA">
        <w:t xml:space="preserve"> чел</w:t>
      </w:r>
      <w:r w:rsidRPr="00C423EA">
        <w:t>.;</w:t>
      </w:r>
    </w:p>
    <w:p w:rsidR="0036167B" w:rsidRPr="00C423EA" w:rsidRDefault="0036167B" w:rsidP="00C423EA">
      <w:pPr>
        <w:pStyle w:val="010"/>
      </w:pPr>
      <w:r w:rsidRPr="00C423EA">
        <w:t>среднее о</w:t>
      </w:r>
      <w:r w:rsidR="00473712" w:rsidRPr="00C423EA">
        <w:t xml:space="preserve">бщее образование (10-11 </w:t>
      </w:r>
      <w:proofErr w:type="spellStart"/>
      <w:r w:rsidR="00473712" w:rsidRPr="00C423EA">
        <w:t>кл</w:t>
      </w:r>
      <w:proofErr w:type="spellEnd"/>
      <w:r w:rsidR="00473712" w:rsidRPr="00C423EA">
        <w:t xml:space="preserve">.) – </w:t>
      </w:r>
      <w:r w:rsidR="00043100">
        <w:t>82</w:t>
      </w:r>
      <w:r w:rsidRPr="00C423EA">
        <w:t xml:space="preserve"> чел. </w:t>
      </w:r>
    </w:p>
    <w:p w:rsidR="0036167B" w:rsidRPr="00D254ED" w:rsidRDefault="0036167B" w:rsidP="00D254ED">
      <w:pPr>
        <w:pStyle w:val="01"/>
      </w:pPr>
      <w:r w:rsidRPr="00D254ED">
        <w:t>Уровень охвата школьников – 100 % детей неполным средним образованием (1-9 классы) и до 75% детей - средним образованием (10-11 классы) при обучении в одну смену.</w:t>
      </w:r>
    </w:p>
    <w:p w:rsidR="0036167B" w:rsidRPr="00D254ED" w:rsidRDefault="0036167B" w:rsidP="00D254ED">
      <w:pPr>
        <w:pStyle w:val="01"/>
      </w:pPr>
      <w:r w:rsidRPr="00D254ED">
        <w:t>Расчет:</w:t>
      </w:r>
    </w:p>
    <w:p w:rsidR="0036167B" w:rsidRPr="00D254ED" w:rsidRDefault="0036167B" w:rsidP="00D254ED">
      <w:pPr>
        <w:pStyle w:val="01"/>
      </w:pPr>
      <w:r w:rsidRPr="00D254ED">
        <w:t>При уменьшении или увеличении численности населения соотношение численности 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w:t>
      </w:r>
      <w:r w:rsidR="00866117" w:rsidRPr="00D254ED">
        <w:t>6</w:t>
      </w:r>
      <w:r w:rsidRPr="00D254ED">
        <w:t xml:space="preserve"> год.</w:t>
      </w:r>
    </w:p>
    <w:p w:rsidR="0036167B" w:rsidRPr="00D254ED" w:rsidRDefault="0036167B" w:rsidP="00D254ED">
      <w:pPr>
        <w:pStyle w:val="01"/>
      </w:pPr>
      <w:r w:rsidRPr="00D254ED">
        <w:lastRenderedPageBreak/>
        <w:t>Рекомендуемая обеспеченность школьными образовательными организациями составляет:</w:t>
      </w:r>
    </w:p>
    <w:p w:rsidR="0036167B" w:rsidRPr="00D254ED" w:rsidRDefault="0036167B" w:rsidP="00D254ED">
      <w:pPr>
        <w:pStyle w:val="01"/>
      </w:pPr>
      <w:r w:rsidRPr="00D254ED">
        <w:t xml:space="preserve">при охвате 100 % неполным средним образованием (1-9 классы) – </w:t>
      </w:r>
      <w:r w:rsidR="00043100">
        <w:t>116</w:t>
      </w:r>
      <w:r w:rsidRPr="00D254ED">
        <w:t xml:space="preserve"> места на 1000 чел.;</w:t>
      </w:r>
    </w:p>
    <w:p w:rsidR="0036167B" w:rsidRPr="00D254ED" w:rsidRDefault="0036167B" w:rsidP="00D254ED">
      <w:pPr>
        <w:pStyle w:val="01"/>
      </w:pPr>
      <w:r w:rsidRPr="00D254ED">
        <w:t xml:space="preserve">  </w:t>
      </w:r>
      <w:r w:rsidR="00043100">
        <w:t>749</w:t>
      </w:r>
      <w:r w:rsidRPr="00D254ED">
        <w:t xml:space="preserve"> </w:t>
      </w:r>
      <w:r w:rsidRPr="00D254ED">
        <w:sym w:font="Symbol" w:char="F03A"/>
      </w:r>
      <w:r w:rsidR="00866117" w:rsidRPr="00D254ED">
        <w:t xml:space="preserve"> </w:t>
      </w:r>
      <w:r w:rsidR="00043100">
        <w:t>6482</w:t>
      </w:r>
      <w:r w:rsidRPr="00D254ED">
        <w:t xml:space="preserve"> </w:t>
      </w:r>
      <w:r w:rsidRPr="00D254ED">
        <w:sym w:font="Symbol" w:char="F0B4"/>
      </w:r>
      <w:r w:rsidRPr="00D254ED">
        <w:t xml:space="preserve"> 1 000 </w:t>
      </w:r>
      <w:r w:rsidRPr="00D254ED">
        <w:sym w:font="Symbol" w:char="F0B4"/>
      </w:r>
      <w:r w:rsidRPr="00D254ED">
        <w:t xml:space="preserve"> 1,00 ≈ </w:t>
      </w:r>
      <w:r w:rsidR="00043100">
        <w:t>116</w:t>
      </w:r>
    </w:p>
    <w:p w:rsidR="0036167B" w:rsidRPr="00D254ED" w:rsidRDefault="0036167B" w:rsidP="00D254ED">
      <w:pPr>
        <w:pStyle w:val="01"/>
      </w:pPr>
      <w:r w:rsidRPr="00D254ED">
        <w:t xml:space="preserve">при охвате 75 % средним образованием (10-11 классы) – </w:t>
      </w:r>
      <w:r w:rsidR="00866117" w:rsidRPr="00D254ED">
        <w:t>14</w:t>
      </w:r>
      <w:r w:rsidRPr="00D254ED">
        <w:t xml:space="preserve"> мест на 1000 чел.;</w:t>
      </w:r>
    </w:p>
    <w:p w:rsidR="0036167B" w:rsidRPr="00D254ED" w:rsidRDefault="00043100" w:rsidP="00D254ED">
      <w:pPr>
        <w:pStyle w:val="01"/>
      </w:pPr>
      <w:r>
        <w:t xml:space="preserve">  82</w:t>
      </w:r>
      <w:r w:rsidR="0036167B" w:rsidRPr="00D254ED">
        <w:t xml:space="preserve"> </w:t>
      </w:r>
      <w:r w:rsidR="0036167B" w:rsidRPr="00D254ED">
        <w:sym w:font="Symbol" w:char="F03A"/>
      </w:r>
      <w:r w:rsidR="00866117" w:rsidRPr="00D254ED">
        <w:t xml:space="preserve"> </w:t>
      </w:r>
      <w:r>
        <w:t>6482</w:t>
      </w:r>
      <w:r w:rsidR="0036167B" w:rsidRPr="00D254ED">
        <w:t xml:space="preserve"> </w:t>
      </w:r>
      <w:r w:rsidR="0036167B" w:rsidRPr="00D254ED">
        <w:sym w:font="Symbol" w:char="F0B4"/>
      </w:r>
      <w:r w:rsidR="0036167B" w:rsidRPr="00D254ED">
        <w:t xml:space="preserve"> 1 000 </w:t>
      </w:r>
      <w:r w:rsidR="0036167B" w:rsidRPr="00D254ED">
        <w:sym w:font="Symbol" w:char="F0B4"/>
      </w:r>
      <w:r>
        <w:t xml:space="preserve"> 0,75  ≈ 10</w:t>
      </w:r>
      <w:r w:rsidR="0036167B" w:rsidRPr="00D254ED">
        <w:t>.</w:t>
      </w:r>
    </w:p>
    <w:p w:rsidR="0036167B" w:rsidRPr="00C423EA" w:rsidRDefault="0036167B" w:rsidP="00885384">
      <w:pPr>
        <w:pStyle w:val="01"/>
        <w:rPr>
          <w:b/>
        </w:rPr>
      </w:pPr>
      <w:r w:rsidRPr="00C423EA">
        <w:rPr>
          <w:b/>
        </w:rPr>
        <w:t>Организа</w:t>
      </w:r>
      <w:r w:rsidR="002721C6" w:rsidRPr="00C423EA">
        <w:rPr>
          <w:b/>
        </w:rPr>
        <w:t>ции дополнительного образования</w:t>
      </w:r>
    </w:p>
    <w:p w:rsidR="00C870E0" w:rsidRDefault="00C870E0" w:rsidP="00D254ED">
      <w:pPr>
        <w:pStyle w:val="01"/>
      </w:pPr>
      <w:r>
        <w:t>В соответствии с Методическими рекомендациями</w:t>
      </w:r>
      <w:r w:rsidRPr="00085860">
        <w:t xml:space="preserve"> </w:t>
      </w:r>
      <w:proofErr w:type="spellStart"/>
      <w:r w:rsidRPr="00085860">
        <w:t>Минобрнауки</w:t>
      </w:r>
      <w:proofErr w:type="spellEnd"/>
      <w:r w:rsidRPr="00085860">
        <w:t xml:space="preserve"> России </w:t>
      </w:r>
      <w:r>
        <w:t xml:space="preserve">№ </w:t>
      </w:r>
      <w:r w:rsidRPr="00085860">
        <w:t>АК-15/02вн</w:t>
      </w:r>
      <w:r>
        <w:t xml:space="preserve"> от 04.05.2016 г. «</w:t>
      </w:r>
      <w:r w:rsidRPr="00085860">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w:t>
      </w:r>
      <w:r w:rsidR="00C423EA">
        <w:t xml:space="preserve"> сферы образования </w:t>
      </w:r>
      <w:r w:rsidRPr="00085860">
        <w:t>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t>» 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 на уровне 70-75 %.</w:t>
      </w:r>
      <w:r w:rsidRPr="00D61321">
        <w:t xml:space="preserve"> </w:t>
      </w:r>
      <w:r>
        <w:t>Количество организаций дополнительного образования детей (детских школ искусств по видам искусств) определяется исходя из необходимости обеспечения 12 % охвата детей в возрасте от 8 до 15 лет дополнительными предпрофессиональными программами в области искусств.</w:t>
      </w:r>
    </w:p>
    <w:p w:rsidR="00164DD8" w:rsidRDefault="00C870E0" w:rsidP="00D254ED">
      <w:pPr>
        <w:pStyle w:val="01"/>
      </w:pPr>
      <w:r w:rsidRPr="005F111A">
        <w:t xml:space="preserve">Согласно данным </w:t>
      </w:r>
      <w:r>
        <w:t xml:space="preserve">государственной статистики, </w:t>
      </w:r>
      <w:r w:rsidR="00164DD8">
        <w:t xml:space="preserve">доля детей муниципального образования </w:t>
      </w:r>
      <w:r w:rsidR="00B876A6">
        <w:t>«Милютинское сельское поселение»</w:t>
      </w:r>
      <w:r w:rsidR="00E530C6">
        <w:t xml:space="preserve"> </w:t>
      </w:r>
      <w:r w:rsidR="00164DD8">
        <w:t xml:space="preserve">в общей численности детей </w:t>
      </w:r>
      <w:r w:rsidR="00043100">
        <w:t>Милютинского района</w:t>
      </w:r>
      <w:r w:rsidR="00164DD8">
        <w:t xml:space="preserve"> </w:t>
      </w:r>
      <w:r w:rsidR="00043100">
        <w:t>на 01.01.2017</w:t>
      </w:r>
      <w:r>
        <w:t xml:space="preserve"> г. </w:t>
      </w:r>
      <w:r w:rsidR="00043100">
        <w:t>составляет</w:t>
      </w:r>
      <w:r>
        <w:t xml:space="preserve"> </w:t>
      </w:r>
      <w:r w:rsidR="00164DD8">
        <w:t>64%</w:t>
      </w:r>
      <w:r>
        <w:t xml:space="preserve">. </w:t>
      </w:r>
    </w:p>
    <w:p w:rsidR="00C870E0" w:rsidRDefault="00C870E0" w:rsidP="00D254ED">
      <w:pPr>
        <w:pStyle w:val="01"/>
      </w:pPr>
      <w:r>
        <w:t xml:space="preserve">Общая численность населения </w:t>
      </w:r>
      <w:r w:rsidR="00B11DE4">
        <w:t>муниципального образования «</w:t>
      </w:r>
      <w:r w:rsidR="00661FAF">
        <w:t>Милютинского сельского</w:t>
      </w:r>
      <w:r>
        <w:t xml:space="preserve"> поселения</w:t>
      </w:r>
      <w:r w:rsidR="00B11DE4">
        <w:t>»</w:t>
      </w:r>
      <w:r>
        <w:t xml:space="preserve"> на 0</w:t>
      </w:r>
      <w:r w:rsidR="00043100">
        <w:t>1.01.2017</w:t>
      </w:r>
      <w:r>
        <w:t xml:space="preserve"> г. составляет </w:t>
      </w:r>
      <w:r w:rsidR="00043100" w:rsidRPr="003D70C1">
        <w:rPr>
          <w:rFonts w:eastAsia="Times New Roman"/>
          <w:bCs w:val="0"/>
          <w:iCs w:val="0"/>
          <w:lang w:eastAsia="ru-RU"/>
        </w:rPr>
        <w:t>6482</w:t>
      </w:r>
      <w:r>
        <w:t xml:space="preserve"> чел. </w:t>
      </w:r>
    </w:p>
    <w:p w:rsidR="00C870E0" w:rsidRDefault="00C870E0" w:rsidP="00D254ED">
      <w:pPr>
        <w:pStyle w:val="01"/>
      </w:pPr>
      <w:r>
        <w:t>Число мест в организациях</w:t>
      </w:r>
      <w:r w:rsidRPr="00114E8E">
        <w:t xml:space="preserve"> дополнительного образования</w:t>
      </w:r>
      <w:r>
        <w:t xml:space="preserve"> = численность населения в возрасте от 5 до 18 лет, чел. * 75 % = </w:t>
      </w:r>
      <w:r w:rsidR="00043100">
        <w:t>1300</w:t>
      </w:r>
      <w:r>
        <w:t xml:space="preserve"> * 75 % = </w:t>
      </w:r>
      <w:r w:rsidR="00043100">
        <w:t>975 мест или 87</w:t>
      </w:r>
      <w:r>
        <w:t xml:space="preserve"> мест на 1000 чел. всего населения </w:t>
      </w:r>
      <w:r w:rsidR="00B11DE4">
        <w:t xml:space="preserve">муниципального образования </w:t>
      </w:r>
      <w:r w:rsidR="00B876A6">
        <w:t>«Милютинское сельское поселение»</w:t>
      </w:r>
    </w:p>
    <w:p w:rsidR="00C870E0" w:rsidRDefault="00C870E0" w:rsidP="00D254ED">
      <w:pPr>
        <w:pStyle w:val="01"/>
      </w:pPr>
      <w:r>
        <w:t xml:space="preserve">Число мест </w:t>
      </w:r>
      <w:r w:rsidRPr="002074CC">
        <w:t>детских школ искусств по видам искусств</w:t>
      </w:r>
      <w:r>
        <w:t xml:space="preserve"> = численность населения в возрасте от 5 до 18 лет, чел. * 12 % = </w:t>
      </w:r>
      <w:r w:rsidR="00043100">
        <w:t>1300</w:t>
      </w:r>
      <w:r>
        <w:t xml:space="preserve"> * 12 % = </w:t>
      </w:r>
      <w:r w:rsidR="00043100">
        <w:t>156</w:t>
      </w:r>
      <w:r>
        <w:t xml:space="preserve"> мест или 1</w:t>
      </w:r>
      <w:r w:rsidR="00043100">
        <w:t>2</w:t>
      </w:r>
      <w:r>
        <w:t xml:space="preserve"> мест на 1000 чел. </w:t>
      </w:r>
      <w:r w:rsidR="00B11DE4">
        <w:t xml:space="preserve">всего населения муниципального образования </w:t>
      </w:r>
      <w:r w:rsidR="00B876A6">
        <w:t>«Милютинское сельское поселение»</w:t>
      </w:r>
      <w:r w:rsidR="00B11DE4">
        <w:t xml:space="preserve">. </w:t>
      </w:r>
    </w:p>
    <w:p w:rsidR="00B11DE4" w:rsidRDefault="00C870E0" w:rsidP="00D254ED">
      <w:pPr>
        <w:pStyle w:val="01"/>
      </w:pPr>
      <w:r>
        <w:t>Размеры земельных участков организаций</w:t>
      </w:r>
      <w:r w:rsidRPr="00114E8E">
        <w:t xml:space="preserve"> дополнительного образования</w:t>
      </w:r>
      <w:r>
        <w:t xml:space="preserve"> принимаются по заданию на проектирование.</w:t>
      </w:r>
      <w:r w:rsidRPr="00114E8E">
        <w:t xml:space="preserve"> </w:t>
      </w:r>
    </w:p>
    <w:p w:rsidR="00C870E0" w:rsidRDefault="00C870E0" w:rsidP="00D254ED">
      <w:pPr>
        <w:pStyle w:val="01"/>
      </w:pPr>
      <w:r>
        <w:t>Уровень территориальной доступности</w:t>
      </w:r>
      <w:r w:rsidRPr="002D234B">
        <w:t xml:space="preserve"> </w:t>
      </w:r>
      <w:r>
        <w:t>организаций</w:t>
      </w:r>
      <w:r w:rsidRPr="00114E8E">
        <w:t xml:space="preserve"> дополнительного образования</w:t>
      </w:r>
      <w:r>
        <w:t xml:space="preserve"> в </w:t>
      </w:r>
      <w:r w:rsidR="00C423EA">
        <w:t xml:space="preserve">муниципальном образовании </w:t>
      </w:r>
      <w:r w:rsidR="00B876A6">
        <w:t>«Милютинское сельское поселение»</w:t>
      </w:r>
      <w:r w:rsidR="00E530C6">
        <w:t xml:space="preserve"> </w:t>
      </w:r>
      <w:r>
        <w:t>принят согласно Методическим рекомендациях</w:t>
      </w:r>
      <w:r w:rsidRPr="00085860">
        <w:t xml:space="preserve"> </w:t>
      </w:r>
      <w:proofErr w:type="spellStart"/>
      <w:r w:rsidRPr="00085860">
        <w:t>Минобрнауки</w:t>
      </w:r>
      <w:proofErr w:type="spellEnd"/>
      <w:r w:rsidRPr="00085860">
        <w:t xml:space="preserve"> России </w:t>
      </w:r>
      <w:r>
        <w:t xml:space="preserve">№ </w:t>
      </w:r>
      <w:r w:rsidRPr="00085860">
        <w:t>АК-15/02вн</w:t>
      </w:r>
      <w:r>
        <w:t xml:space="preserve"> от 04.05.2016 г. и составляет 30 мин транспортной доступности.</w:t>
      </w:r>
    </w:p>
    <w:p w:rsidR="00555322" w:rsidRPr="00C423EA" w:rsidRDefault="00555322" w:rsidP="00C423EA">
      <w:pPr>
        <w:pStyle w:val="102"/>
      </w:pPr>
      <w:r w:rsidRPr="00C423EA">
        <w:t>Обоснование предельных значений расчетных показателей минимально допустимого уровня обеспеченности объектами здравоохранения местного значения и максимально допустимого уровня их территориальной доступности</w:t>
      </w:r>
    </w:p>
    <w:p w:rsidR="00F20381" w:rsidRPr="00C423EA" w:rsidRDefault="00F20381" w:rsidP="00D254ED">
      <w:pPr>
        <w:pStyle w:val="01"/>
      </w:pPr>
      <w:r w:rsidRPr="00C423EA">
        <w:t xml:space="preserve">Согласно данным государственной статистики, количество аптек и аптечных магазинов </w:t>
      </w:r>
      <w:r w:rsidR="00043100">
        <w:t>на 01.01.2017</w:t>
      </w:r>
      <w:r w:rsidR="00C423EA">
        <w:t xml:space="preserve">г. в </w:t>
      </w:r>
      <w:r w:rsidR="00043100">
        <w:t>Милютинском сельском</w:t>
      </w:r>
      <w:r w:rsidRPr="00C423EA">
        <w:t xml:space="preserve"> поселении составля</w:t>
      </w:r>
      <w:r w:rsidR="00C423EA">
        <w:t>ло</w:t>
      </w:r>
      <w:r w:rsidR="00043100">
        <w:t xml:space="preserve"> 5</w:t>
      </w:r>
      <w:r w:rsidRPr="00C423EA">
        <w:t xml:space="preserve"> объектов, аптечных к</w:t>
      </w:r>
      <w:r w:rsidR="00043100">
        <w:t>иосков и пунктов – 5</w:t>
      </w:r>
      <w:r w:rsidRPr="00C423EA">
        <w:t xml:space="preserve"> объекта. Численность всего населения </w:t>
      </w:r>
      <w:r w:rsidR="00661FAF">
        <w:t>Милютинского сельского</w:t>
      </w:r>
      <w:r w:rsidRPr="00C423EA">
        <w:t xml:space="preserve"> </w:t>
      </w:r>
      <w:r w:rsidR="00E530C6" w:rsidRPr="00C423EA">
        <w:t>поселения на</w:t>
      </w:r>
      <w:r w:rsidR="00043100">
        <w:t xml:space="preserve"> 01.01.2017</w:t>
      </w:r>
      <w:r w:rsidRPr="00C423EA">
        <w:t xml:space="preserve"> г. составляет </w:t>
      </w:r>
      <w:r w:rsidR="00043100" w:rsidRPr="003D70C1">
        <w:rPr>
          <w:rFonts w:eastAsia="Times New Roman"/>
          <w:bCs w:val="0"/>
          <w:iCs w:val="0"/>
          <w:lang w:eastAsia="ru-RU"/>
        </w:rPr>
        <w:t>6482</w:t>
      </w:r>
      <w:r w:rsidRPr="00C423EA">
        <w:t xml:space="preserve"> чел.</w:t>
      </w:r>
      <w:r w:rsidR="009263F4" w:rsidRPr="00C423EA">
        <w:t xml:space="preserve"> </w:t>
      </w:r>
    </w:p>
    <w:p w:rsidR="00F20381" w:rsidRPr="00C423EA" w:rsidRDefault="00F20381" w:rsidP="00D254ED">
      <w:pPr>
        <w:pStyle w:val="01"/>
      </w:pPr>
      <w:r w:rsidRPr="00C423EA">
        <w:t xml:space="preserve">Текущая обеспеченность аптеками = численность всего населения / количество аптек и аптечных магазинов = </w:t>
      </w:r>
      <w:r w:rsidR="00043100" w:rsidRPr="003D70C1">
        <w:rPr>
          <w:rFonts w:eastAsia="Times New Roman"/>
          <w:bCs w:val="0"/>
          <w:iCs w:val="0"/>
          <w:lang w:eastAsia="ru-RU"/>
        </w:rPr>
        <w:t>6482</w:t>
      </w:r>
      <w:r w:rsidR="00043100">
        <w:t xml:space="preserve"> / 5</w:t>
      </w:r>
      <w:r w:rsidRPr="00C423EA">
        <w:t xml:space="preserve"> = 1 объект на </w:t>
      </w:r>
      <w:r w:rsidR="0058653D">
        <w:t>1297</w:t>
      </w:r>
      <w:r w:rsidRPr="00C423EA">
        <w:t xml:space="preserve"> чел. населения </w:t>
      </w:r>
      <w:r w:rsidR="00661FAF">
        <w:t>Милютинского сельского</w:t>
      </w:r>
      <w:r w:rsidRPr="00C423EA">
        <w:t xml:space="preserve"> поселения.</w:t>
      </w:r>
    </w:p>
    <w:p w:rsidR="00F20381" w:rsidRPr="009C62A4" w:rsidRDefault="00F20381" w:rsidP="00D254ED">
      <w:pPr>
        <w:pStyle w:val="01"/>
      </w:pPr>
      <w:r w:rsidRPr="009C62A4">
        <w:lastRenderedPageBreak/>
        <w:t>Минимально допустимый уровень обеспеченности аптеками и аптечными пунктами принят н</w:t>
      </w:r>
      <w:r>
        <w:t>а уровне текущей обеспеченности.</w:t>
      </w:r>
    </w:p>
    <w:p w:rsidR="0036167B" w:rsidRDefault="0036167B" w:rsidP="00D254ED">
      <w:pPr>
        <w:pStyle w:val="01"/>
      </w:pPr>
      <w:r w:rsidRPr="00051C1D">
        <w:t xml:space="preserve">Норматив обеспеченности </w:t>
      </w:r>
      <w:r w:rsidR="007A22DB">
        <w:t xml:space="preserve">остальных объектов </w:t>
      </w:r>
      <w:r w:rsidR="00F236E3">
        <w:t xml:space="preserve">приведены </w:t>
      </w:r>
      <w:r>
        <w:t>согласно Социальным нормативам и нормам, утвержденным</w:t>
      </w:r>
      <w:r w:rsidRPr="00051C1D">
        <w:t xml:space="preserve"> Распоряжением Правительства Российской Федерации от 3 июля 1996 года № 1063-р</w:t>
      </w:r>
      <w:r w:rsidR="00F236E3">
        <w:t xml:space="preserve">. </w:t>
      </w:r>
    </w:p>
    <w:p w:rsidR="0036167B" w:rsidRDefault="0036167B" w:rsidP="00D254ED">
      <w:pPr>
        <w:pStyle w:val="01"/>
      </w:pPr>
      <w:r>
        <w:t xml:space="preserve">Размер земельных участков для размещения аптек и аптечных пунктов принят согласно </w:t>
      </w:r>
      <w:r w:rsidR="009F3413" w:rsidRPr="00A92AAD">
        <w:t xml:space="preserve">приложению </w:t>
      </w:r>
      <w:r w:rsidR="00C423EA">
        <w:t>Д</w:t>
      </w:r>
      <w:r w:rsidR="009F3413" w:rsidRPr="00A92AAD">
        <w:t xml:space="preserve"> </w:t>
      </w:r>
      <w:r w:rsidR="00C423EA" w:rsidRPr="006D64C8">
        <w:t xml:space="preserve">42.13330.2016 </w:t>
      </w:r>
      <w:r w:rsidR="00C423EA">
        <w:t>«</w:t>
      </w:r>
      <w:r w:rsidR="00C423EA" w:rsidRPr="006D64C8">
        <w:t>СНиП 2.07.01-89* Градостроительство. Планировка и застройка городских и сельских поселений</w:t>
      </w:r>
      <w:r w:rsidR="00C423EA">
        <w:t xml:space="preserve">». </w:t>
      </w:r>
    </w:p>
    <w:p w:rsidR="00C423EA" w:rsidRDefault="0036167B" w:rsidP="00D254ED">
      <w:pPr>
        <w:pStyle w:val="01"/>
      </w:pPr>
      <w:r>
        <w:t xml:space="preserve">Уровень территориальной доступности принят согласно пункту 10.4 </w:t>
      </w:r>
      <w:r w:rsidR="00C423EA" w:rsidRPr="006D64C8">
        <w:t xml:space="preserve">42.13330.2016 </w:t>
      </w:r>
      <w:r w:rsidR="00C423EA">
        <w:t>«</w:t>
      </w:r>
      <w:r w:rsidR="00C423EA" w:rsidRPr="006D64C8">
        <w:t>СНиП 2.07.01-89* Градостроительство. Планировка и застройка городских и сельских поселений</w:t>
      </w:r>
      <w:r w:rsidR="00C423EA">
        <w:t xml:space="preserve">». </w:t>
      </w:r>
    </w:p>
    <w:p w:rsidR="00555322" w:rsidRDefault="00555322" w:rsidP="00C423EA">
      <w:pPr>
        <w:pStyle w:val="102"/>
      </w:pPr>
      <w:r w:rsidRPr="00555322">
        <w:t>Обоснование предельных значений расчетных показателей минимально допустимого уровня обеспеченности объектами культуры и искусства местного значения и максимально допустимого уровня их территориальной доступности</w:t>
      </w:r>
    </w:p>
    <w:p w:rsidR="0036167B" w:rsidRPr="002721C6" w:rsidRDefault="0036167B" w:rsidP="00885384">
      <w:pPr>
        <w:pStyle w:val="01"/>
      </w:pPr>
      <w:r w:rsidRPr="002721C6">
        <w:t>Учреждения культуры клубного типа</w:t>
      </w:r>
    </w:p>
    <w:p w:rsidR="0036167B" w:rsidRDefault="0036167B" w:rsidP="001E3985">
      <w:r>
        <w:t xml:space="preserve">Согласно </w:t>
      </w:r>
      <w:r w:rsidR="00E530C6">
        <w:t>распоряжению Министерства культуры Российской Федерации от 27 июля 2016 года,</w:t>
      </w:r>
      <w:r>
        <w:t xml:space="preserve"> N Р-948 «</w:t>
      </w:r>
      <w:r w:rsidRPr="00AA2047">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t>»</w:t>
      </w:r>
      <w:r w:rsidRPr="00BF6603">
        <w:t xml:space="preserve"> </w:t>
      </w:r>
      <w:r>
        <w:t>у</w:t>
      </w:r>
      <w:r w:rsidRPr="007A5654">
        <w:t>чреждения культуры клубного типа</w:t>
      </w:r>
      <w:r w:rsidRPr="00DA163D">
        <w:t xml:space="preserve"> </w:t>
      </w:r>
      <w:r w:rsidR="001E3985">
        <w:t xml:space="preserve">размещаются из расчета </w:t>
      </w:r>
      <w:r>
        <w:t xml:space="preserve">на уровне </w:t>
      </w:r>
      <w:r w:rsidR="0058653D">
        <w:t>сельского</w:t>
      </w:r>
      <w:r>
        <w:t xml:space="preserve"> поселения – 1 д</w:t>
      </w:r>
      <w:r w:rsidRPr="007A5654">
        <w:t>ом культуры</w:t>
      </w:r>
      <w:r w:rsidR="0058653D">
        <w:t xml:space="preserve"> на 1000</w:t>
      </w:r>
      <w:r>
        <w:t xml:space="preserve"> чел.</w:t>
      </w:r>
    </w:p>
    <w:p w:rsidR="0036167B" w:rsidRDefault="0036167B" w:rsidP="001E3985">
      <w:pPr>
        <w:pStyle w:val="01"/>
      </w:pPr>
      <w:r>
        <w:t>Уровень территориальной доступности для учреждений</w:t>
      </w:r>
      <w:r w:rsidRPr="007A5654">
        <w:t xml:space="preserve"> культуры клубного типа</w:t>
      </w:r>
      <w:r>
        <w:t xml:space="preserve"> на уровне городского поселения и сельских поселений принят согласно </w:t>
      </w:r>
      <w:r w:rsidR="00E530C6">
        <w:t>распоряжению Министерства культуры Российской Федерации от 27 июля 2016 года,</w:t>
      </w:r>
      <w:r>
        <w:t xml:space="preserve"> N Р-948 «</w:t>
      </w:r>
      <w:r w:rsidRPr="00AA2047">
        <w:t xml:space="preserve">Методические рекомендации </w:t>
      </w:r>
      <w:r w:rsidRPr="00DB1BCF">
        <w:t>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равен 30 минутам.</w:t>
      </w:r>
    </w:p>
    <w:p w:rsidR="0036167B" w:rsidRPr="00A742F7" w:rsidRDefault="0036167B" w:rsidP="00885384">
      <w:pPr>
        <w:pStyle w:val="01"/>
      </w:pPr>
      <w:r w:rsidRPr="00A742F7">
        <w:t>Кинотеатры</w:t>
      </w:r>
    </w:p>
    <w:p w:rsidR="0036167B" w:rsidRDefault="0036167B" w:rsidP="001E3985">
      <w:pPr>
        <w:pStyle w:val="01"/>
      </w:pPr>
      <w:r>
        <w:t xml:space="preserve">Согласно </w:t>
      </w:r>
      <w:r w:rsidR="00E530C6">
        <w:t>распоряжению Министерства культуры Российской Федерации от 27 июля 2016 года,</w:t>
      </w:r>
      <w:r>
        <w:t xml:space="preserve"> N Р-948 «</w:t>
      </w:r>
      <w:r w:rsidRPr="00AA2047">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t xml:space="preserve">» необходимое количество кинозалов в </w:t>
      </w:r>
      <w:r w:rsidR="00E222D3">
        <w:t>сельском</w:t>
      </w:r>
      <w:r>
        <w:t xml:space="preserve"> поселении составляет 1 объект вне зависимости от численности населения. </w:t>
      </w:r>
    </w:p>
    <w:p w:rsidR="0036167B" w:rsidRPr="00A742F7" w:rsidRDefault="0036167B" w:rsidP="001E3985">
      <w:pPr>
        <w:pStyle w:val="01"/>
      </w:pPr>
      <w:r w:rsidRPr="00A742F7">
        <w:t>Парки культуры и отдыха</w:t>
      </w:r>
    </w:p>
    <w:p w:rsidR="0036167B" w:rsidRDefault="0036167B" w:rsidP="001E3985">
      <w:pPr>
        <w:pStyle w:val="01"/>
      </w:pPr>
      <w:r w:rsidRPr="00051C1D">
        <w:t xml:space="preserve">Норматив обеспеченности </w:t>
      </w:r>
      <w:r>
        <w:t>парками</w:t>
      </w:r>
      <w:r w:rsidRPr="000B7455">
        <w:t xml:space="preserve"> культуры и отдыха</w:t>
      </w:r>
      <w:r>
        <w:t xml:space="preserve"> согласно Социальным нормативам и нормам, утвержденным</w:t>
      </w:r>
      <w:r w:rsidRPr="00051C1D">
        <w:t xml:space="preserve"> Распоряжением Правительства Российской Федерации от 3 июля 1996 года № 1063-р</w:t>
      </w:r>
      <w:r>
        <w:t xml:space="preserve"> составляет 1 объект на </w:t>
      </w:r>
      <w:r w:rsidR="0058653D">
        <w:t>сельское</w:t>
      </w:r>
      <w:r>
        <w:t xml:space="preserve"> поселение</w:t>
      </w:r>
      <w:r w:rsidR="00A742F7">
        <w:t>.</w:t>
      </w:r>
    </w:p>
    <w:p w:rsidR="0036167B" w:rsidRDefault="0036167B" w:rsidP="001E3985">
      <w:pPr>
        <w:pStyle w:val="01"/>
      </w:pPr>
      <w:r>
        <w:t>Уровень территориальной доступности для парка</w:t>
      </w:r>
      <w:r w:rsidRPr="000B7455">
        <w:t xml:space="preserve"> культуры и отдыха</w:t>
      </w:r>
      <w:r>
        <w:t xml:space="preserve"> для </w:t>
      </w:r>
      <w:r w:rsidR="00A742F7">
        <w:t xml:space="preserve">муниципального образования </w:t>
      </w:r>
      <w:r w:rsidR="00B876A6">
        <w:t>«Милютинское сельское поселение»</w:t>
      </w:r>
      <w:r w:rsidR="00E530C6">
        <w:t xml:space="preserve"> </w:t>
      </w:r>
      <w:r>
        <w:t>принят в соответствии с пунктом 9.</w:t>
      </w:r>
      <w:r w:rsidR="00787EC4">
        <w:t>9</w:t>
      </w:r>
      <w:r>
        <w:t xml:space="preserve"> </w:t>
      </w:r>
      <w:r w:rsidR="00787EC4" w:rsidRPr="006D64C8">
        <w:t xml:space="preserve">42.13330.2016 </w:t>
      </w:r>
      <w:r w:rsidR="00787EC4">
        <w:t>«</w:t>
      </w:r>
      <w:r w:rsidR="00787EC4" w:rsidRPr="006D64C8">
        <w:t>СНиП 2.07.01-89* Градостроительство. Планировка и застройка городских и сельских поселений</w:t>
      </w:r>
      <w:r w:rsidR="00787EC4">
        <w:t xml:space="preserve">». </w:t>
      </w:r>
    </w:p>
    <w:p w:rsidR="00555322" w:rsidRDefault="00555322" w:rsidP="00C423EA">
      <w:pPr>
        <w:pStyle w:val="102"/>
      </w:pPr>
      <w:r w:rsidRPr="00BE035D">
        <w:t>Обоснование предельных значений расчетных показателей минимально допустимого уровня обеспеченности объектами услуг общественного питания, торговли и бытового обслуживания и максимально допустимого уровня их территориальной доступности</w:t>
      </w:r>
    </w:p>
    <w:p w:rsidR="00FD3562" w:rsidRPr="00014928" w:rsidRDefault="00FD3562" w:rsidP="001E3985">
      <w:pPr>
        <w:pStyle w:val="01"/>
        <w:rPr>
          <w:color w:val="000000" w:themeColor="text1"/>
        </w:rPr>
      </w:pPr>
      <w:r w:rsidRPr="00014928">
        <w:rPr>
          <w:color w:val="000000" w:themeColor="text1"/>
        </w:rPr>
        <w:t xml:space="preserve">Исходные данные, а также результаты расчетов предельных значений расчетных показателей минимально допустимого уровня обеспеченности объектами услуг общественного питания, торговли и бытового обслуживания представлены </w:t>
      </w:r>
      <w:r w:rsidR="00C423EA" w:rsidRPr="00014928">
        <w:rPr>
          <w:color w:val="000000" w:themeColor="text1"/>
        </w:rPr>
        <w:t xml:space="preserve">в таблице 4. </w:t>
      </w:r>
    </w:p>
    <w:p w:rsidR="00FD3562" w:rsidRDefault="00C423EA" w:rsidP="00C423EA">
      <w:pPr>
        <w:pStyle w:val="05"/>
      </w:pPr>
      <w:r>
        <w:lastRenderedPageBreak/>
        <w:t>Таблица 4</w:t>
      </w:r>
    </w:p>
    <w:tbl>
      <w:tblPr>
        <w:tblStyle w:val="a7"/>
        <w:tblW w:w="0" w:type="auto"/>
        <w:tblLook w:val="04A0" w:firstRow="1" w:lastRow="0" w:firstColumn="1" w:lastColumn="0" w:noHBand="0" w:noVBand="1"/>
      </w:tblPr>
      <w:tblGrid>
        <w:gridCol w:w="2963"/>
        <w:gridCol w:w="1743"/>
        <w:gridCol w:w="2052"/>
        <w:gridCol w:w="1995"/>
        <w:gridCol w:w="1442"/>
      </w:tblGrid>
      <w:tr w:rsidR="00FD3562" w:rsidTr="00441DC9">
        <w:trPr>
          <w:trHeight w:val="57"/>
          <w:tblHeader/>
        </w:trPr>
        <w:tc>
          <w:tcPr>
            <w:tcW w:w="0" w:type="auto"/>
            <w:vAlign w:val="center"/>
          </w:tcPr>
          <w:p w:rsidR="00FD3562" w:rsidRPr="00A44809" w:rsidRDefault="00FD3562" w:rsidP="008279CA">
            <w:pPr>
              <w:pStyle w:val="061"/>
            </w:pPr>
            <w:r w:rsidRPr="00A44809">
              <w:t>Наименование вида объекта</w:t>
            </w:r>
          </w:p>
        </w:tc>
        <w:tc>
          <w:tcPr>
            <w:tcW w:w="0" w:type="auto"/>
            <w:vAlign w:val="center"/>
          </w:tcPr>
          <w:p w:rsidR="00FD3562" w:rsidRPr="00A44809" w:rsidRDefault="00FD3562" w:rsidP="008279CA">
            <w:pPr>
              <w:pStyle w:val="061"/>
            </w:pPr>
            <w:r>
              <w:t>Фактическая обеспеченность (А) *</w:t>
            </w:r>
          </w:p>
        </w:tc>
        <w:tc>
          <w:tcPr>
            <w:tcW w:w="0" w:type="auto"/>
            <w:vAlign w:val="center"/>
          </w:tcPr>
          <w:p w:rsidR="00FD3562" w:rsidRDefault="00FD3562" w:rsidP="008279CA">
            <w:pPr>
              <w:pStyle w:val="061"/>
            </w:pPr>
            <w:r w:rsidRPr="00BA09C6">
              <w:t>Численность населения муниципального образования, чел. (Б)</w:t>
            </w:r>
            <w:r>
              <w:t xml:space="preserve"> *</w:t>
            </w:r>
          </w:p>
        </w:tc>
        <w:tc>
          <w:tcPr>
            <w:tcW w:w="0" w:type="auto"/>
            <w:vAlign w:val="center"/>
          </w:tcPr>
          <w:p w:rsidR="00FD3562" w:rsidRPr="00A44809" w:rsidRDefault="00FD3562" w:rsidP="008279CA">
            <w:pPr>
              <w:pStyle w:val="061"/>
            </w:pPr>
            <w:r>
              <w:t>Фактическая обеспеченность на 1000 чел. (В = А * 1000 / Б)</w:t>
            </w:r>
          </w:p>
        </w:tc>
        <w:tc>
          <w:tcPr>
            <w:tcW w:w="0" w:type="auto"/>
            <w:vAlign w:val="center"/>
          </w:tcPr>
          <w:p w:rsidR="00FD3562" w:rsidRDefault="00FD3562" w:rsidP="008279CA">
            <w:pPr>
              <w:pStyle w:val="061"/>
            </w:pPr>
            <w:r>
              <w:t>Принятое значение расчетного показателя</w:t>
            </w:r>
          </w:p>
        </w:tc>
      </w:tr>
      <w:tr w:rsidR="00FD3562" w:rsidTr="00441DC9">
        <w:trPr>
          <w:trHeight w:val="57"/>
        </w:trPr>
        <w:tc>
          <w:tcPr>
            <w:tcW w:w="0" w:type="auto"/>
            <w:vAlign w:val="center"/>
          </w:tcPr>
          <w:p w:rsidR="00FD3562" w:rsidRPr="00654C08" w:rsidRDefault="00FD3562" w:rsidP="002006B3">
            <w:pPr>
              <w:pStyle w:val="51"/>
            </w:pPr>
            <w:r>
              <w:t xml:space="preserve">Магазины (супермаркеты, специализированные продовольственные магазины, специализированные непродовольственные магазины, </w:t>
            </w:r>
            <w:proofErr w:type="spellStart"/>
            <w:r>
              <w:t>минимаркеты</w:t>
            </w:r>
            <w:proofErr w:type="spellEnd"/>
            <w:r>
              <w:t>, прочие магазины)</w:t>
            </w:r>
          </w:p>
        </w:tc>
        <w:tc>
          <w:tcPr>
            <w:tcW w:w="0" w:type="auto"/>
            <w:vAlign w:val="center"/>
          </w:tcPr>
          <w:p w:rsidR="00FD3562" w:rsidRPr="00C423EA" w:rsidRDefault="00BE035D" w:rsidP="002006B3">
            <w:pPr>
              <w:pStyle w:val="512"/>
            </w:pPr>
            <w:r>
              <w:t>2938,4</w:t>
            </w:r>
            <w:r w:rsidRPr="00C423EA">
              <w:t xml:space="preserve"> м</w:t>
            </w:r>
            <w:r w:rsidR="00FD3562" w:rsidRPr="00C423EA">
              <w:rPr>
                <w:vertAlign w:val="superscript"/>
              </w:rPr>
              <w:t>2</w:t>
            </w:r>
            <w:r w:rsidR="00FD3562" w:rsidRPr="00C423EA">
              <w:t xml:space="preserve"> торговой площади</w:t>
            </w:r>
          </w:p>
        </w:tc>
        <w:tc>
          <w:tcPr>
            <w:tcW w:w="0" w:type="auto"/>
            <w:vMerge w:val="restart"/>
            <w:vAlign w:val="center"/>
          </w:tcPr>
          <w:p w:rsidR="00FD3562" w:rsidRDefault="00014928" w:rsidP="002006B3">
            <w:pPr>
              <w:pStyle w:val="512"/>
            </w:pPr>
            <w:r w:rsidRPr="003D70C1">
              <w:rPr>
                <w:rFonts w:eastAsia="Times New Roman"/>
                <w:bCs/>
                <w:iCs/>
              </w:rPr>
              <w:t>6482</w:t>
            </w:r>
          </w:p>
        </w:tc>
        <w:tc>
          <w:tcPr>
            <w:tcW w:w="0" w:type="auto"/>
            <w:vAlign w:val="center"/>
          </w:tcPr>
          <w:p w:rsidR="00FD3562" w:rsidRDefault="00BE035D" w:rsidP="00C423EA">
            <w:pPr>
              <w:pStyle w:val="512"/>
            </w:pPr>
            <w:r>
              <w:t>453,3 м</w:t>
            </w:r>
            <w:r w:rsidR="00FD3562">
              <w:rPr>
                <w:vertAlign w:val="superscript"/>
              </w:rPr>
              <w:t>2</w:t>
            </w:r>
            <w:r w:rsidR="00FD3562">
              <w:t xml:space="preserve"> торговой площади</w:t>
            </w:r>
          </w:p>
        </w:tc>
        <w:tc>
          <w:tcPr>
            <w:tcW w:w="0" w:type="auto"/>
            <w:vAlign w:val="center"/>
          </w:tcPr>
          <w:p w:rsidR="00FD3562" w:rsidRDefault="00BE035D" w:rsidP="00C423EA">
            <w:pPr>
              <w:pStyle w:val="512"/>
            </w:pPr>
            <w:r>
              <w:t>453,3 м</w:t>
            </w:r>
            <w:r w:rsidR="00FD3562">
              <w:rPr>
                <w:vertAlign w:val="superscript"/>
              </w:rPr>
              <w:t>2</w:t>
            </w:r>
            <w:r w:rsidR="00FD3562">
              <w:t xml:space="preserve"> торговой площади</w:t>
            </w:r>
          </w:p>
        </w:tc>
      </w:tr>
      <w:tr w:rsidR="00FD3562" w:rsidTr="00441DC9">
        <w:trPr>
          <w:trHeight w:val="57"/>
        </w:trPr>
        <w:tc>
          <w:tcPr>
            <w:tcW w:w="0" w:type="auto"/>
            <w:vAlign w:val="center"/>
          </w:tcPr>
          <w:p w:rsidR="00FD3562" w:rsidRPr="00555507" w:rsidRDefault="00FD3562" w:rsidP="002006B3">
            <w:pPr>
              <w:pStyle w:val="51"/>
            </w:pPr>
            <w:r>
              <w:t>Нестационарные торговые объекты (павильоны, палатки, киоски)</w:t>
            </w:r>
          </w:p>
        </w:tc>
        <w:tc>
          <w:tcPr>
            <w:tcW w:w="0" w:type="auto"/>
            <w:vAlign w:val="center"/>
          </w:tcPr>
          <w:p w:rsidR="00FD3562" w:rsidRPr="00C423EA" w:rsidRDefault="00BE035D" w:rsidP="002006B3">
            <w:pPr>
              <w:pStyle w:val="512"/>
            </w:pPr>
            <w:r>
              <w:t>55</w:t>
            </w:r>
            <w:r w:rsidR="00FD3562" w:rsidRPr="00C423EA">
              <w:t xml:space="preserve"> объект</w:t>
            </w:r>
            <w:r w:rsidR="002544AA" w:rsidRPr="00C423EA">
              <w:t>ов</w:t>
            </w:r>
          </w:p>
        </w:tc>
        <w:tc>
          <w:tcPr>
            <w:tcW w:w="0" w:type="auto"/>
            <w:vMerge/>
            <w:vAlign w:val="center"/>
          </w:tcPr>
          <w:p w:rsidR="00FD3562" w:rsidRDefault="00FD3562" w:rsidP="002006B3">
            <w:pPr>
              <w:pStyle w:val="512"/>
            </w:pPr>
          </w:p>
        </w:tc>
        <w:tc>
          <w:tcPr>
            <w:tcW w:w="0" w:type="auto"/>
            <w:vAlign w:val="center"/>
          </w:tcPr>
          <w:p w:rsidR="00FD3562" w:rsidRDefault="00BE035D" w:rsidP="00BE035D">
            <w:pPr>
              <w:pStyle w:val="512"/>
            </w:pPr>
            <w:r>
              <w:t>8,49</w:t>
            </w:r>
            <w:r w:rsidR="00FD3562">
              <w:t>объект</w:t>
            </w:r>
          </w:p>
        </w:tc>
        <w:tc>
          <w:tcPr>
            <w:tcW w:w="0" w:type="auto"/>
            <w:vAlign w:val="center"/>
          </w:tcPr>
          <w:p w:rsidR="00FD3562" w:rsidRDefault="00BE035D" w:rsidP="00C423EA">
            <w:pPr>
              <w:pStyle w:val="512"/>
            </w:pPr>
            <w:r>
              <w:t>8,49 объект</w:t>
            </w:r>
          </w:p>
        </w:tc>
      </w:tr>
      <w:tr w:rsidR="00FD3562" w:rsidTr="00441DC9">
        <w:trPr>
          <w:trHeight w:val="57"/>
        </w:trPr>
        <w:tc>
          <w:tcPr>
            <w:tcW w:w="0" w:type="auto"/>
            <w:vAlign w:val="center"/>
          </w:tcPr>
          <w:p w:rsidR="00FD3562" w:rsidRPr="00555507" w:rsidRDefault="00FD3562" w:rsidP="002006B3">
            <w:pPr>
              <w:pStyle w:val="51"/>
            </w:pPr>
            <w:r>
              <w:t>Предприятия общественного питания (общедоступные столовые, закусочные, рестораны, кафе, бары)</w:t>
            </w:r>
          </w:p>
        </w:tc>
        <w:tc>
          <w:tcPr>
            <w:tcW w:w="0" w:type="auto"/>
            <w:vAlign w:val="center"/>
          </w:tcPr>
          <w:p w:rsidR="00FD3562" w:rsidRPr="00C423EA" w:rsidRDefault="00BE035D" w:rsidP="002006B3">
            <w:pPr>
              <w:pStyle w:val="512"/>
            </w:pPr>
            <w:r>
              <w:t>310</w:t>
            </w:r>
            <w:r w:rsidR="00D863D5" w:rsidRPr="00C423EA">
              <w:t xml:space="preserve"> </w:t>
            </w:r>
            <w:r w:rsidR="00FD3562" w:rsidRPr="00C423EA">
              <w:t>посадочных места</w:t>
            </w:r>
          </w:p>
        </w:tc>
        <w:tc>
          <w:tcPr>
            <w:tcW w:w="0" w:type="auto"/>
            <w:vMerge/>
            <w:vAlign w:val="center"/>
          </w:tcPr>
          <w:p w:rsidR="00FD3562" w:rsidRDefault="00FD3562" w:rsidP="002006B3">
            <w:pPr>
              <w:pStyle w:val="512"/>
            </w:pPr>
          </w:p>
        </w:tc>
        <w:tc>
          <w:tcPr>
            <w:tcW w:w="0" w:type="auto"/>
            <w:vAlign w:val="center"/>
          </w:tcPr>
          <w:p w:rsidR="00FD3562" w:rsidRDefault="00BE035D" w:rsidP="00C423EA">
            <w:pPr>
              <w:pStyle w:val="512"/>
            </w:pPr>
            <w:r>
              <w:t>47,8</w:t>
            </w:r>
            <w:r w:rsidR="00D863D5">
              <w:t xml:space="preserve"> посадочных мест</w:t>
            </w:r>
          </w:p>
        </w:tc>
        <w:tc>
          <w:tcPr>
            <w:tcW w:w="0" w:type="auto"/>
            <w:vAlign w:val="center"/>
          </w:tcPr>
          <w:p w:rsidR="00FD3562" w:rsidRDefault="00BE035D" w:rsidP="00C423EA">
            <w:pPr>
              <w:pStyle w:val="512"/>
            </w:pPr>
            <w:r>
              <w:t>47,8</w:t>
            </w:r>
            <w:r w:rsidR="00D863D5">
              <w:t xml:space="preserve"> посадочных мест</w:t>
            </w:r>
          </w:p>
        </w:tc>
      </w:tr>
      <w:tr w:rsidR="00FD3562" w:rsidTr="00D254ED">
        <w:trPr>
          <w:trHeight w:val="57"/>
        </w:trPr>
        <w:tc>
          <w:tcPr>
            <w:tcW w:w="0" w:type="auto"/>
            <w:gridSpan w:val="5"/>
            <w:shd w:val="clear" w:color="auto" w:fill="auto"/>
            <w:vAlign w:val="center"/>
          </w:tcPr>
          <w:p w:rsidR="00FD3562" w:rsidRDefault="00FD3562" w:rsidP="00787EC4">
            <w:pPr>
              <w:pStyle w:val="63"/>
            </w:pPr>
            <w:r w:rsidRPr="00787EC4">
              <w:t xml:space="preserve">* </w:t>
            </w:r>
            <w:r w:rsidR="00787EC4" w:rsidRPr="00787EC4">
              <w:t xml:space="preserve">Согласно данным </w:t>
            </w:r>
            <w:r w:rsidR="00787EC4">
              <w:t>Ф</w:t>
            </w:r>
            <w:r w:rsidR="00787EC4" w:rsidRPr="00787EC4">
              <w:t>едеральной службы государственной статистики</w:t>
            </w:r>
            <w:r w:rsidR="00787EC4">
              <w:t xml:space="preserve"> за 2015 г. </w:t>
            </w:r>
          </w:p>
        </w:tc>
      </w:tr>
    </w:tbl>
    <w:p w:rsidR="00FD3562" w:rsidRDefault="00FD3562" w:rsidP="002006B3"/>
    <w:p w:rsidR="001A0E64" w:rsidRDefault="00FD3562" w:rsidP="001E3985">
      <w:pPr>
        <w:pStyle w:val="01"/>
      </w:pPr>
      <w:r w:rsidRPr="001A0E64">
        <w:t xml:space="preserve">Размеры земельных участков для размещения объектов услуг общественного питания, торговли и бытового обслуживания приняты согласно приложению </w:t>
      </w:r>
      <w:r w:rsidR="001A0E64" w:rsidRPr="001A0E64">
        <w:t>Д</w:t>
      </w:r>
      <w:r w:rsidRPr="001A0E64">
        <w:t xml:space="preserve"> </w:t>
      </w:r>
      <w:r w:rsidR="001A0E64" w:rsidRPr="001A0E64">
        <w:t>42.13330.2016 «СНиП 2.07.01-89* Градостроительство. Планировка и застройка городских и сельских поселений».</w:t>
      </w:r>
      <w:r w:rsidR="001A0E64">
        <w:t xml:space="preserve"> </w:t>
      </w:r>
    </w:p>
    <w:p w:rsidR="00FD3562" w:rsidRPr="001A0E64" w:rsidRDefault="00FD3562" w:rsidP="001E3985">
      <w:pPr>
        <w:pStyle w:val="01"/>
      </w:pPr>
      <w:r w:rsidRPr="001A0E64">
        <w:t>Расчетный показатель минимально допустимого уровня обеспеченности объектами бытового обслуживания принят согласно приложению</w:t>
      </w:r>
      <w:r w:rsidR="001A0E64">
        <w:t xml:space="preserve"> </w:t>
      </w:r>
      <w:r w:rsidR="001A0E64" w:rsidRPr="001A0E64">
        <w:t>Д</w:t>
      </w:r>
      <w:r w:rsidRPr="001A0E64">
        <w:t xml:space="preserve"> </w:t>
      </w:r>
      <w:r w:rsidR="001A0E64" w:rsidRPr="001A0E64">
        <w:t xml:space="preserve">42.13330.2016 «СНиП 2.07.01-89* Градостроительство. Планировка и застройка городских и сельских поселений». </w:t>
      </w:r>
    </w:p>
    <w:p w:rsidR="001A0E64" w:rsidRDefault="00FD3562" w:rsidP="001E3985">
      <w:pPr>
        <w:pStyle w:val="01"/>
      </w:pPr>
      <w:r w:rsidRPr="001A0E64">
        <w:t xml:space="preserve">Предельные значения расчетных показателей максимально допустимого уровня территориальной доступности объектов услуг общественного питания, торговли и бытового обслуживания приняты в соответствии с пунктом 10.4 </w:t>
      </w:r>
      <w:r w:rsidR="001A0E64" w:rsidRPr="001A0E64">
        <w:t xml:space="preserve">42.13330.2016 «СНиП 2.07.01-89* Градостроительство. Планировка и застройка городских и сельских поселений». </w:t>
      </w:r>
      <w:r w:rsidRPr="001A0E64">
        <w:t>Радиус обслуживания при средне-, многоэтажной застройке равен 500 м, при одно-, двухэтажной застройке 800 м.</w:t>
      </w:r>
      <w:r>
        <w:t xml:space="preserve"> </w:t>
      </w:r>
    </w:p>
    <w:p w:rsidR="00555322" w:rsidRPr="001A0E64" w:rsidRDefault="00555322" w:rsidP="001A0E64">
      <w:pPr>
        <w:pStyle w:val="102"/>
      </w:pPr>
      <w:r w:rsidRPr="001A0E64">
        <w:t>Обоснование предельных значений расчетных показателей минимально допустимого уровня обеспеченности объектами, необходимыми для формирования архивных фондов и максимально допустимого уровня их территориальной доступности</w:t>
      </w:r>
    </w:p>
    <w:p w:rsidR="00787EC4" w:rsidRDefault="004E7B38" w:rsidP="001E3985">
      <w:pPr>
        <w:pStyle w:val="01"/>
      </w:pPr>
      <w:r w:rsidRPr="00CE1476">
        <w:t>Предельные значения расчетных показателей минимально допустимого уровня обеспеченности объектами,</w:t>
      </w:r>
      <w:r>
        <w:t xml:space="preserve"> необходимых для формирования архивных фондов принимается в соответствии с </w:t>
      </w:r>
      <w:r w:rsidRPr="00D666A2">
        <w:t>Федеральны</w:t>
      </w:r>
      <w:r>
        <w:t>м</w:t>
      </w:r>
      <w:r w:rsidRPr="00D666A2">
        <w:t xml:space="preserve"> закон</w:t>
      </w:r>
      <w:r>
        <w:t xml:space="preserve">ом </w:t>
      </w:r>
      <w:r w:rsidRPr="00D666A2">
        <w:t>от 22.10.2004 № 125-ФЗ «Об архивном деле в Российской Федерации»</w:t>
      </w:r>
      <w:r>
        <w:t>.</w:t>
      </w:r>
      <w:r w:rsidR="00787EC4">
        <w:t xml:space="preserve"> </w:t>
      </w:r>
    </w:p>
    <w:p w:rsidR="00787EC4" w:rsidRDefault="00787EC4" w:rsidP="001E3985">
      <w:pPr>
        <w:pStyle w:val="01"/>
      </w:pPr>
      <w:r w:rsidRPr="000650CC">
        <w:t xml:space="preserve">Уровень территориальной доступности бассейнов принят как для объектов </w:t>
      </w:r>
      <w:r>
        <w:t xml:space="preserve">эпизодического </w:t>
      </w:r>
      <w:r w:rsidRPr="000650CC">
        <w:t>пользования.</w:t>
      </w:r>
    </w:p>
    <w:p w:rsidR="00292375" w:rsidRDefault="00292375" w:rsidP="005234F8">
      <w:pPr>
        <w:pStyle w:val="102"/>
      </w:pPr>
      <w:r w:rsidRPr="00242616">
        <w:t>Обоснование расчетных показателей раздела</w:t>
      </w:r>
      <w:r w:rsidR="006161AC">
        <w:t xml:space="preserve"> </w:t>
      </w:r>
      <w:r w:rsidR="006069E5">
        <w:t xml:space="preserve">3 </w:t>
      </w:r>
      <w:r w:rsidRPr="00242616">
        <w:t xml:space="preserve">нормативы градостроительного проектирования </w:t>
      </w:r>
      <w:r>
        <w:t>рекреационных</w:t>
      </w:r>
      <w:r w:rsidRPr="00242616">
        <w:t xml:space="preserve"> зон</w:t>
      </w:r>
      <w:r w:rsidR="00222B87">
        <w:t xml:space="preserve"> </w:t>
      </w:r>
    </w:p>
    <w:p w:rsidR="00292375" w:rsidRDefault="00292375" w:rsidP="005234F8">
      <w:pPr>
        <w:pStyle w:val="102"/>
      </w:pPr>
      <w:r>
        <w:t xml:space="preserve">Обоснование предельных значений </w:t>
      </w:r>
      <w:r w:rsidRPr="00052822">
        <w:t>расчетных</w:t>
      </w:r>
      <w:r>
        <w:t xml:space="preserve"> </w:t>
      </w:r>
      <w:r w:rsidRPr="00052822">
        <w:t>показателей</w:t>
      </w:r>
      <w:r>
        <w:t xml:space="preserve"> </w:t>
      </w:r>
      <w:r w:rsidRPr="00052822">
        <w:t>минимально</w:t>
      </w:r>
      <w:r>
        <w:t xml:space="preserve"> </w:t>
      </w:r>
      <w:r w:rsidRPr="00052822">
        <w:t xml:space="preserve">допустимого уровня обеспеченности </w:t>
      </w:r>
      <w:r>
        <w:t xml:space="preserve">местами массового отдыха населения </w:t>
      </w:r>
      <w:r w:rsidRPr="00052822">
        <w:t>и максимально допустимого уровня их территориальной доступности</w:t>
      </w:r>
    </w:p>
    <w:p w:rsidR="00292375" w:rsidRPr="00E22FB6" w:rsidRDefault="00292375" w:rsidP="001E3985">
      <w:pPr>
        <w:pStyle w:val="01"/>
      </w:pPr>
      <w:r w:rsidRPr="00E22FB6">
        <w:t xml:space="preserve">Размеры территории объектов массового кратковременного отдыха и предельные значения расчетных показателей максимально допустимого уровня территориальной доступности мест </w:t>
      </w:r>
      <w:r w:rsidRPr="00E22FB6">
        <w:lastRenderedPageBreak/>
        <w:t>массового отдыха населения приведены в пунктах 9.</w:t>
      </w:r>
      <w:r w:rsidR="00787EC4" w:rsidRPr="00E22FB6">
        <w:t>21, 9.27</w:t>
      </w:r>
      <w:r w:rsidRPr="00E22FB6">
        <w:t xml:space="preserve"> и 9.2</w:t>
      </w:r>
      <w:r w:rsidR="00787EC4" w:rsidRPr="00E22FB6">
        <w:t>0</w:t>
      </w:r>
      <w:r w:rsidRPr="00E22FB6">
        <w:t xml:space="preserve"> </w:t>
      </w:r>
      <w:r w:rsidR="00787EC4" w:rsidRPr="00E22FB6">
        <w:t>СП 42.13330.2016 «СНиП 2.07.01-89* Градостроительство. Планировка и застройка городских и сельских поселений».</w:t>
      </w:r>
    </w:p>
    <w:p w:rsidR="00E22FB6" w:rsidRPr="00E22FB6" w:rsidRDefault="00E22FB6" w:rsidP="001E3985">
      <w:pPr>
        <w:pStyle w:val="01"/>
      </w:pPr>
      <w:r w:rsidRPr="00E22FB6">
        <w:rPr>
          <w:shd w:val="clear" w:color="auto" w:fill="FFFFFF"/>
        </w:rPr>
        <w:t>Расчетные показатели минимально допустимого уровня обеспеченности</w:t>
      </w:r>
      <w:r w:rsidRPr="00E22FB6">
        <w:t xml:space="preserve"> объектами местного значения в области отдыха, туризма и оздоровления приняты по приложению Д СП 42.13330.2016 «СНиП 2.07.01-89* Градостроительство. Планировка и застройка городских и сельских поселений».</w:t>
      </w:r>
    </w:p>
    <w:p w:rsidR="00E22FB6" w:rsidRDefault="00E22FB6" w:rsidP="001E3985">
      <w:pPr>
        <w:pStyle w:val="01"/>
      </w:pPr>
      <w:r w:rsidRPr="00E22FB6">
        <w:t>Для объектов в области отдыха, туризма и оздоровления максимально допустимый уровень территориальной доступности не нормируется.</w:t>
      </w:r>
    </w:p>
    <w:p w:rsidR="00292375" w:rsidRDefault="00292375" w:rsidP="005234F8">
      <w:pPr>
        <w:pStyle w:val="102"/>
      </w:pPr>
      <w:r w:rsidRPr="00BE035D">
        <w:t>Обоснование расчетных показателей раздела 4 нормативы градостроительного проектирования зон транспортной инфраструктуры</w:t>
      </w:r>
      <w:r w:rsidR="00222B87">
        <w:t xml:space="preserve"> </w:t>
      </w:r>
    </w:p>
    <w:p w:rsidR="00292375" w:rsidRDefault="00292375" w:rsidP="001E3985">
      <w:pPr>
        <w:pStyle w:val="01"/>
      </w:pPr>
      <w:r w:rsidRPr="005F111A">
        <w:t xml:space="preserve">Согласно данным </w:t>
      </w:r>
      <w:r>
        <w:t xml:space="preserve">государственной статистики </w:t>
      </w:r>
      <w:r w:rsidRPr="005F111A">
        <w:t>протяженность автодорог общего пользования местного значения, находящихся в собственности муниципа</w:t>
      </w:r>
      <w:r>
        <w:t>льн</w:t>
      </w:r>
      <w:r w:rsidR="000D4FDB">
        <w:t>ого</w:t>
      </w:r>
      <w:r>
        <w:t xml:space="preserve"> образовани</w:t>
      </w:r>
      <w:r w:rsidR="000D4FDB">
        <w:t>я</w:t>
      </w:r>
      <w:r>
        <w:t xml:space="preserve"> </w:t>
      </w:r>
      <w:r w:rsidR="00B876A6">
        <w:t>«Милютинское сельское поселение»</w:t>
      </w:r>
      <w:r w:rsidR="00E530C6">
        <w:t xml:space="preserve"> </w:t>
      </w:r>
      <w:r w:rsidR="000D4FDB">
        <w:t xml:space="preserve">по состоянию на 01.01.2016 г. </w:t>
      </w:r>
      <w:r>
        <w:t>составля</w:t>
      </w:r>
      <w:r w:rsidR="000D4FDB">
        <w:t>ла</w:t>
      </w:r>
      <w:r>
        <w:t xml:space="preserve"> </w:t>
      </w:r>
      <w:r w:rsidR="00BC5F39">
        <w:t>34,5</w:t>
      </w:r>
      <w:r>
        <w:t xml:space="preserve"> км. Общая площадь земель муниципального </w:t>
      </w:r>
      <w:r w:rsidR="000D4FDB">
        <w:t xml:space="preserve">образования </w:t>
      </w:r>
      <w:r w:rsidR="00B876A6">
        <w:t>«Милютинское сельское поселение»</w:t>
      </w:r>
      <w:r w:rsidR="00E530C6">
        <w:t xml:space="preserve"> </w:t>
      </w:r>
      <w:r>
        <w:t>в 201</w:t>
      </w:r>
      <w:r w:rsidR="000D4FDB">
        <w:t>6</w:t>
      </w:r>
      <w:r>
        <w:t xml:space="preserve"> году</w:t>
      </w:r>
      <w:r w:rsidRPr="005F111A">
        <w:t xml:space="preserve"> </w:t>
      </w:r>
      <w:r>
        <w:t>составл</w:t>
      </w:r>
      <w:r w:rsidR="000D4FDB">
        <w:t>яла</w:t>
      </w:r>
      <w:r>
        <w:t xml:space="preserve"> </w:t>
      </w:r>
      <w:r w:rsidR="00BC5F39" w:rsidRPr="00BC5F39">
        <w:rPr>
          <w:rFonts w:eastAsia="Times New Roman"/>
          <w:iCs w:val="0"/>
          <w:lang w:eastAsia="ru-RU"/>
        </w:rPr>
        <w:t>333,79</w:t>
      </w:r>
      <w:r w:rsidR="00BC5F39">
        <w:rPr>
          <w:rFonts w:eastAsia="Times New Roman"/>
          <w:b/>
          <w:iCs w:val="0"/>
          <w:lang w:eastAsia="ru-RU"/>
        </w:rPr>
        <w:t xml:space="preserve"> </w:t>
      </w:r>
      <w:r>
        <w:t>км</w:t>
      </w:r>
      <w:r>
        <w:rPr>
          <w:vertAlign w:val="superscript"/>
        </w:rPr>
        <w:t>2</w:t>
      </w:r>
      <w:r>
        <w:t>.</w:t>
      </w:r>
      <w:r w:rsidR="000D4FDB">
        <w:t xml:space="preserve"> Общая площадь застроенных земель муниципального образования </w:t>
      </w:r>
      <w:r w:rsidR="00B876A6">
        <w:t>«Милютинское сельское поселение»</w:t>
      </w:r>
      <w:r w:rsidR="00E530C6">
        <w:t xml:space="preserve"> </w:t>
      </w:r>
      <w:r w:rsidR="000D4FDB">
        <w:t xml:space="preserve">в 2016 году составляла </w:t>
      </w:r>
      <w:r w:rsidR="002D0B98">
        <w:t>3051 га или 30,51</w:t>
      </w:r>
      <w:r w:rsidR="000D4FDB">
        <w:t xml:space="preserve"> км</w:t>
      </w:r>
      <w:r w:rsidR="000D4FDB">
        <w:rPr>
          <w:vertAlign w:val="superscript"/>
        </w:rPr>
        <w:t>2</w:t>
      </w:r>
      <w:r w:rsidR="000D4FDB">
        <w:t>.</w:t>
      </w:r>
    </w:p>
    <w:p w:rsidR="00292375" w:rsidRPr="00095F6F" w:rsidRDefault="00292375" w:rsidP="001E3985">
      <w:pPr>
        <w:pStyle w:val="01"/>
      </w:pPr>
      <w:r w:rsidRPr="00993EF4">
        <w:t>Плотность автомобильных дорог местного значения, км/км</w:t>
      </w:r>
      <w:r w:rsidRPr="00993EF4">
        <w:rPr>
          <w:vertAlign w:val="superscript"/>
        </w:rPr>
        <w:t>2</w:t>
      </w:r>
      <w:r>
        <w:t xml:space="preserve"> = </w:t>
      </w:r>
      <w:r w:rsidRPr="005F111A">
        <w:t>протяженность автодорог общего пользования местного значения</w:t>
      </w:r>
      <w:r w:rsidR="002D0B98">
        <w:t xml:space="preserve">, км / общая площадь </w:t>
      </w:r>
      <w:r>
        <w:t xml:space="preserve">земель, </w:t>
      </w:r>
      <w:r w:rsidRPr="00993EF4">
        <w:t>км</w:t>
      </w:r>
      <w:r w:rsidRPr="00993EF4">
        <w:rPr>
          <w:vertAlign w:val="superscript"/>
        </w:rPr>
        <w:t>2</w:t>
      </w:r>
      <w:r>
        <w:t xml:space="preserve"> = </w:t>
      </w:r>
      <w:r w:rsidR="002D0B98">
        <w:t>34,5</w:t>
      </w:r>
      <w:r>
        <w:t xml:space="preserve"> / </w:t>
      </w:r>
      <w:r w:rsidR="002D0B98">
        <w:t>333,79</w:t>
      </w:r>
      <w:r>
        <w:t xml:space="preserve"> = </w:t>
      </w:r>
      <w:r w:rsidR="002D0B98">
        <w:t>0,1</w:t>
      </w:r>
      <w:r w:rsidRPr="00993EF4">
        <w:t>км/км</w:t>
      </w:r>
      <w:r w:rsidRPr="00993EF4">
        <w:rPr>
          <w:vertAlign w:val="superscript"/>
        </w:rPr>
        <w:t>2</w:t>
      </w:r>
      <w:r>
        <w:t>.</w:t>
      </w:r>
    </w:p>
    <w:p w:rsidR="00292375" w:rsidRPr="00FA2475" w:rsidRDefault="00292375" w:rsidP="001E3985">
      <w:pPr>
        <w:pStyle w:val="01"/>
      </w:pPr>
      <w:r w:rsidRPr="00993EF4">
        <w:t>Плотность улично-дорожной сети в границах застроенной территории</w:t>
      </w:r>
      <w:r w:rsidR="000D4FDB">
        <w:t xml:space="preserve">, </w:t>
      </w:r>
      <w:r w:rsidR="000D4FDB" w:rsidRPr="00993EF4">
        <w:t>км/км</w:t>
      </w:r>
      <w:r w:rsidR="000D4FDB" w:rsidRPr="00993EF4">
        <w:rPr>
          <w:vertAlign w:val="superscript"/>
        </w:rPr>
        <w:t>2</w:t>
      </w:r>
      <w:r w:rsidR="000D4FDB">
        <w:rPr>
          <w:vertAlign w:val="superscript"/>
        </w:rPr>
        <w:t xml:space="preserve"> </w:t>
      </w:r>
      <w:r w:rsidR="000D4FDB">
        <w:t>= 138 / 8,8 = 15,6 3,8</w:t>
      </w:r>
      <w:r w:rsidR="000D4FDB" w:rsidRPr="00095F6F">
        <w:t xml:space="preserve"> </w:t>
      </w:r>
      <w:r w:rsidR="000D4FDB" w:rsidRPr="00993EF4">
        <w:t>км/км</w:t>
      </w:r>
      <w:r w:rsidR="000D4FDB" w:rsidRPr="00993EF4">
        <w:rPr>
          <w:vertAlign w:val="superscript"/>
        </w:rPr>
        <w:t>2</w:t>
      </w:r>
      <w:r w:rsidR="000D4FDB">
        <w:t xml:space="preserve">. </w:t>
      </w:r>
    </w:p>
    <w:p w:rsidR="00292375" w:rsidRDefault="00292375" w:rsidP="001E3985">
      <w:pPr>
        <w:pStyle w:val="01"/>
      </w:pPr>
      <w:r w:rsidRPr="008A3BB3">
        <w:t>Расчетные показатели максимально допустимого уровня территориальной доступности автомобильных дорог местного значения не нормируются.</w:t>
      </w:r>
    </w:p>
    <w:p w:rsidR="00292375" w:rsidRDefault="00BE5322" w:rsidP="001E3985">
      <w:pPr>
        <w:pStyle w:val="01"/>
      </w:pPr>
      <w:r w:rsidRPr="00BE5322">
        <w:t>Основные параметры поперечного профиля проезжей части и земляного полотна автомобильных дорог принимают в зависимости от их категории в со</w:t>
      </w:r>
      <w:r w:rsidR="007E1674">
        <w:t xml:space="preserve">ответствии с СП 34.13330.2012 </w:t>
      </w:r>
      <w:proofErr w:type="gramStart"/>
      <w:r w:rsidR="00C16061">
        <w:t>+</w:t>
      </w:r>
      <w:r w:rsidR="007E1674">
        <w:t>«</w:t>
      </w:r>
      <w:proofErr w:type="gramEnd"/>
      <w:r w:rsidR="007E1674" w:rsidRPr="007E1674">
        <w:t>Автомобильные дороги. Актуализированная редакция СНиП 2.05.02-85*</w:t>
      </w:r>
      <w:r w:rsidR="007E1674">
        <w:t xml:space="preserve">». </w:t>
      </w:r>
    </w:p>
    <w:p w:rsidR="007E1674" w:rsidRDefault="00F92549" w:rsidP="001E3985">
      <w:pPr>
        <w:pStyle w:val="01"/>
      </w:pPr>
      <w:r>
        <w:t>Г</w:t>
      </w:r>
      <w:r w:rsidR="00D2202E" w:rsidRPr="00D2202E">
        <w:t>раниц</w:t>
      </w:r>
      <w:r>
        <w:t>ы</w:t>
      </w:r>
      <w:r w:rsidR="00D2202E" w:rsidRPr="00D2202E">
        <w:t xml:space="preserve"> полосы отвода, необходимой для размещения планируемых к строительству и реконструкции автомобильных дорог, </w:t>
      </w:r>
      <w:r>
        <w:t xml:space="preserve">следует принимать Согласно </w:t>
      </w:r>
      <w:r w:rsidRPr="00D2202E">
        <w:t xml:space="preserve">Постановлению Правительства РФ от 02.09.2009 № 717 </w:t>
      </w:r>
      <w:r>
        <w:t>«</w:t>
      </w:r>
      <w:r w:rsidRPr="00D2202E">
        <w:t>О нормах отвода земель для размещения автомобильных дорог и (или) объектов дорожного сервиса</w:t>
      </w:r>
      <w:r>
        <w:t>».</w:t>
      </w:r>
    </w:p>
    <w:p w:rsidR="007F7210" w:rsidRDefault="007F7210" w:rsidP="001E3985">
      <w:pPr>
        <w:pStyle w:val="01"/>
      </w:pPr>
      <w:r w:rsidRPr="007F7210">
        <w:t>Расстояния от бровки земляного полотна до застройки необходимо принимать в соответствии с СП 34.13330.2012</w:t>
      </w:r>
      <w:r w:rsidR="00A36BE7">
        <w:t xml:space="preserve"> «</w:t>
      </w:r>
      <w:r w:rsidR="00A36BE7" w:rsidRPr="007E1674">
        <w:t>Автомобильные дороги. Актуализированная редакция СНиП 2.05.02-85*</w:t>
      </w:r>
      <w:r w:rsidR="00A36BE7">
        <w:t>»</w:t>
      </w:r>
      <w:r w:rsidRPr="007F7210">
        <w:t xml:space="preserve">, </w:t>
      </w:r>
      <w:r w:rsidR="00A36BE7" w:rsidRPr="007F7210">
        <w:t xml:space="preserve">но </w:t>
      </w:r>
      <w:r w:rsidRPr="007F7210">
        <w:t xml:space="preserve">для дорог IV категории </w:t>
      </w:r>
      <w:r w:rsidR="00A36BE7" w:rsidRPr="007F7210">
        <w:t xml:space="preserve">не менее, м: </w:t>
      </w:r>
      <w:r w:rsidRPr="007F7210">
        <w:t xml:space="preserve">до жилой застройки - </w:t>
      </w:r>
      <w:r>
        <w:t>50</w:t>
      </w:r>
      <w:r w:rsidRPr="007F7210">
        <w:t xml:space="preserve">; садово-дачной застройки </w:t>
      </w:r>
      <w:r>
        <w:t>-</w:t>
      </w:r>
      <w:r w:rsidRPr="007F7210">
        <w:t xml:space="preserve"> </w:t>
      </w:r>
      <w:r>
        <w:t>25.</w:t>
      </w:r>
    </w:p>
    <w:p w:rsidR="00A36BE7" w:rsidRPr="000472B5" w:rsidRDefault="00A36BE7" w:rsidP="00E917F1">
      <w:r w:rsidRPr="000472B5">
        <w:t xml:space="preserve">Нормативное количество </w:t>
      </w:r>
      <w:proofErr w:type="spellStart"/>
      <w:r w:rsidRPr="000472B5">
        <w:t>машино</w:t>
      </w:r>
      <w:proofErr w:type="spellEnd"/>
      <w:r w:rsidRPr="000472B5">
        <w:t xml:space="preserve">-мест для временного хранения легковых автомобилей на </w:t>
      </w:r>
      <w:proofErr w:type="spellStart"/>
      <w:r w:rsidRPr="000472B5">
        <w:t>приобъектных</w:t>
      </w:r>
      <w:proofErr w:type="spellEnd"/>
      <w:r w:rsidRPr="000472B5">
        <w:t xml:space="preserve"> стоянках у общественных зданий, учреждений, предприятий, на рекреационных территориях принимается в соответствии с приложением </w:t>
      </w:r>
      <w:r w:rsidR="000D4FDB" w:rsidRPr="000472B5">
        <w:t>Ж</w:t>
      </w:r>
      <w:r w:rsidRPr="000472B5">
        <w:t xml:space="preserve"> </w:t>
      </w:r>
      <w:r w:rsidR="00C048F1" w:rsidRPr="000472B5">
        <w:t>СП 42.13330.2016 «СНиП 2.07.01-89* Градостроительство. Планировка и застройка городских и сельских поселений»</w:t>
      </w:r>
      <w:r w:rsidR="000472B5" w:rsidRPr="000472B5">
        <w:t xml:space="preserve">. </w:t>
      </w:r>
    </w:p>
    <w:p w:rsidR="00A36BE7" w:rsidRPr="00C048F1" w:rsidRDefault="00A36BE7" w:rsidP="001E3985">
      <w:pPr>
        <w:pStyle w:val="01"/>
      </w:pPr>
      <w:r w:rsidRPr="001D3A7A">
        <w:t xml:space="preserve">Для медицинских организаций (больниц, стационаров, поликлиник, амбулаторий и др.) нормативное количество </w:t>
      </w:r>
      <w:proofErr w:type="spellStart"/>
      <w:r w:rsidRPr="001D3A7A">
        <w:t>машино</w:t>
      </w:r>
      <w:proofErr w:type="spellEnd"/>
      <w:r w:rsidRPr="001D3A7A">
        <w:t xml:space="preserve">-мест для временного хранения автомобилей, размещаемых в пределах участка медицинской организации, принимается в соответствии с требованиями СП </w:t>
      </w:r>
      <w:r w:rsidRPr="00C048F1">
        <w:t>158.13330.2014 «Здания и помещения медицинских организаций. Правила проектирования».</w:t>
      </w:r>
    </w:p>
    <w:p w:rsidR="00305227" w:rsidRDefault="00305227" w:rsidP="001E3985">
      <w:pPr>
        <w:pStyle w:val="01"/>
      </w:pPr>
      <w:r w:rsidRPr="00C048F1">
        <w:t>Уровень территориальной доступности принят на основании пунктов 11.</w:t>
      </w:r>
      <w:r w:rsidR="00C048F1" w:rsidRPr="00C048F1">
        <w:t>32</w:t>
      </w:r>
      <w:r w:rsidRPr="00C048F1">
        <w:t xml:space="preserve"> и 11.</w:t>
      </w:r>
      <w:r w:rsidR="00C048F1" w:rsidRPr="00C048F1">
        <w:t>36</w:t>
      </w:r>
      <w:r w:rsidRPr="00C048F1">
        <w:t xml:space="preserve"> </w:t>
      </w:r>
      <w:r w:rsidR="00C048F1" w:rsidRPr="00C048F1">
        <w:t>СП 42.13330.2016 «СНиП 2.07.01-89* Градостроительство. Планировка и застройка городских и сельских поселений»</w:t>
      </w:r>
      <w:r w:rsidRPr="00C048F1">
        <w:t>.</w:t>
      </w:r>
    </w:p>
    <w:p w:rsidR="00305227" w:rsidRPr="00C048F1" w:rsidRDefault="00305227" w:rsidP="001E3985">
      <w:pPr>
        <w:pStyle w:val="01"/>
      </w:pPr>
      <w:r>
        <w:t xml:space="preserve">Предельные значения показателей минимально допустимого уровня обеспеченности </w:t>
      </w:r>
      <w:r w:rsidRPr="00C048F1">
        <w:t xml:space="preserve">станциями технического обслуживания автомобилей устанавливаются в соответствии с пунктом </w:t>
      </w:r>
      <w:r w:rsidRPr="00C048F1">
        <w:lastRenderedPageBreak/>
        <w:t>11.</w:t>
      </w:r>
      <w:r w:rsidR="00C048F1" w:rsidRPr="00C048F1">
        <w:t>40</w:t>
      </w:r>
      <w:r w:rsidRPr="00C048F1">
        <w:t xml:space="preserve"> </w:t>
      </w:r>
      <w:r w:rsidR="00C048F1" w:rsidRPr="00C048F1">
        <w:t>СП 42.13330.2016 «СНиП 2.07.01-89* Градостроительство. Планировка и застройка городских и сельских поселений».</w:t>
      </w:r>
    </w:p>
    <w:p w:rsidR="00305227" w:rsidRDefault="00305227" w:rsidP="001E3985">
      <w:pPr>
        <w:pStyle w:val="01"/>
      </w:pPr>
      <w:r w:rsidRPr="00C048F1">
        <w:t>Предельные значения показателей минимально допустимого уровня обеспеченности Автозаправочные станции устанавливаются в соответствии с пунктом 11.</w:t>
      </w:r>
      <w:r w:rsidR="00C048F1" w:rsidRPr="00C048F1">
        <w:t>41</w:t>
      </w:r>
      <w:r w:rsidRPr="00C048F1">
        <w:t xml:space="preserve"> </w:t>
      </w:r>
      <w:r w:rsidR="00C048F1" w:rsidRPr="00C048F1">
        <w:t>СП 42.13330.2016 «СНиП 2.07.01-89* Градостроительство. Планировка и застройка городских и сельских поселений».</w:t>
      </w:r>
    </w:p>
    <w:p w:rsidR="00305227" w:rsidRDefault="00305227" w:rsidP="005234F8">
      <w:pPr>
        <w:pStyle w:val="102"/>
      </w:pPr>
      <w:r w:rsidRPr="00242616">
        <w:t xml:space="preserve">Обоснование расчетных показателей раздела </w:t>
      </w:r>
      <w:r>
        <w:t>5</w:t>
      </w:r>
      <w:r w:rsidRPr="00242616">
        <w:t xml:space="preserve"> нормативы гр</w:t>
      </w:r>
      <w:r>
        <w:t>адостроительного проектирования</w:t>
      </w:r>
      <w:r w:rsidRPr="00242616">
        <w:t xml:space="preserve"> зон</w:t>
      </w:r>
      <w:r>
        <w:t xml:space="preserve"> инженерной инфраструктуры</w:t>
      </w:r>
    </w:p>
    <w:p w:rsidR="00555322" w:rsidRPr="00555322" w:rsidRDefault="00555322" w:rsidP="00E917F1">
      <w:pPr>
        <w:pStyle w:val="102"/>
      </w:pPr>
      <w:r w:rsidRPr="00555322">
        <w:t xml:space="preserve">Обоснование предельных </w:t>
      </w:r>
      <w:r w:rsidR="007C63C5" w:rsidRPr="00555322">
        <w:t>значений</w:t>
      </w:r>
      <w:r w:rsidR="007C63C5">
        <w:t xml:space="preserve"> </w:t>
      </w:r>
      <w:r w:rsidR="007C63C5" w:rsidRPr="00555322">
        <w:t>расчетных</w:t>
      </w:r>
      <w:r w:rsidRPr="00555322">
        <w:t xml:space="preserve"> показателей минимально допустимого уровня обеспеченности объектами электроснабжения и максимально допустимого уровня их территориальной доступности</w:t>
      </w:r>
    </w:p>
    <w:p w:rsidR="00A01A45" w:rsidRDefault="00305227" w:rsidP="001E3985">
      <w:pPr>
        <w:pStyle w:val="01"/>
      </w:pPr>
      <w:r>
        <w:t xml:space="preserve">Укрупненный </w:t>
      </w:r>
      <w:r w:rsidRPr="0048124D">
        <w:t xml:space="preserve">показатель </w:t>
      </w:r>
      <w:r>
        <w:t xml:space="preserve">потребления электроэнергии </w:t>
      </w:r>
      <w:r w:rsidRPr="0048124D">
        <w:t xml:space="preserve">определяется </w:t>
      </w:r>
      <w:r>
        <w:t xml:space="preserve">в соответствии с приложением </w:t>
      </w:r>
      <w:r w:rsidR="00E917F1">
        <w:t>Л</w:t>
      </w:r>
      <w:r w:rsidR="00A01A45">
        <w:t xml:space="preserve"> </w:t>
      </w:r>
      <w:r w:rsidR="00E917F1" w:rsidRPr="00C048F1">
        <w:t>СП 42.13330.2016 «СНиП 2.07.01-89* Градостроительство. Планировка и застройка городских и сельских поселений».</w:t>
      </w:r>
    </w:p>
    <w:p w:rsidR="00A01A45" w:rsidRDefault="00A01A45" w:rsidP="001E3985">
      <w:pPr>
        <w:pStyle w:val="01"/>
      </w:pPr>
      <w:r w:rsidRPr="009A17E0">
        <w:t xml:space="preserve">Для объектов в области </w:t>
      </w:r>
      <w:r>
        <w:t>инженерной инфраструктуры</w:t>
      </w:r>
      <w:r w:rsidR="00E917F1">
        <w:t>, в том числе в области электроснабжения,</w:t>
      </w:r>
      <w:r w:rsidRPr="009A17E0">
        <w:t xml:space="preserve"> максимально допустимый уровень территориальной доступности не нормируется.</w:t>
      </w:r>
    </w:p>
    <w:p w:rsidR="00555322" w:rsidRPr="00555322" w:rsidRDefault="00555322" w:rsidP="00E917F1">
      <w:pPr>
        <w:pStyle w:val="102"/>
      </w:pPr>
      <w:r w:rsidRPr="00555322">
        <w:t>Обоснование предельных значений расчетных показателей минимально допустимого уровня обеспеченности объектами газоснабжение и максимально допустимого уровня их территориальной доступности</w:t>
      </w:r>
    </w:p>
    <w:p w:rsidR="00BB3AAA" w:rsidRPr="00D54D82" w:rsidRDefault="00BB3AAA" w:rsidP="001E3985">
      <w:pPr>
        <w:pStyle w:val="01"/>
      </w:pPr>
      <w:r w:rsidRPr="00D54D82">
        <w:t xml:space="preserve">Классификация газопроводов по рабочему давлению транспортируемого газа </w:t>
      </w:r>
      <w:r>
        <w:t xml:space="preserve">принимается в соответствии с СП </w:t>
      </w:r>
      <w:r w:rsidRPr="00BB3AAA">
        <w:t xml:space="preserve">62.13330.2011* </w:t>
      </w:r>
      <w:r>
        <w:t>«</w:t>
      </w:r>
      <w:r w:rsidRPr="00BB3AAA">
        <w:t>Газораспределительные системы. Актуализированная редакция СНиП 42-01-2002</w:t>
      </w:r>
      <w:r>
        <w:t xml:space="preserve">». </w:t>
      </w:r>
    </w:p>
    <w:p w:rsidR="00A36BE7" w:rsidRDefault="00BB3AAA" w:rsidP="001E3985">
      <w:pPr>
        <w:pStyle w:val="01"/>
      </w:pPr>
      <w:r w:rsidRPr="00D54D82">
        <w:t>Предельные значения расчетных показателей минимально допустимого уровня обеспеченности объектов газоснабжения</w:t>
      </w:r>
      <w:r>
        <w:t xml:space="preserve"> принимаются в соответствии с </w:t>
      </w:r>
      <w:r w:rsidRPr="00EF0E68">
        <w:t>СП 42-101-2003</w:t>
      </w:r>
      <w:r>
        <w:t xml:space="preserve"> «</w:t>
      </w:r>
      <w:r w:rsidRPr="00BB3AAA">
        <w:t>Общие положения по проектированию и строительству газораспределительных систем из металлических и полиэтиленовых труб</w:t>
      </w:r>
      <w:r>
        <w:t xml:space="preserve">». </w:t>
      </w:r>
    </w:p>
    <w:p w:rsidR="00E917F1" w:rsidRDefault="00E917F1" w:rsidP="001E3985">
      <w:pPr>
        <w:pStyle w:val="01"/>
      </w:pPr>
      <w:r w:rsidRPr="009A17E0">
        <w:t xml:space="preserve">Для объектов в области </w:t>
      </w:r>
      <w:r>
        <w:t>инженерной инфраструктуры, в том числе газоснабжения,</w:t>
      </w:r>
      <w:r w:rsidRPr="009A17E0">
        <w:t xml:space="preserve"> максимально допустимый уровень территориальной доступности не нормируется.</w:t>
      </w:r>
    </w:p>
    <w:p w:rsidR="00555322" w:rsidRPr="00555322" w:rsidRDefault="00555322" w:rsidP="00E917F1">
      <w:pPr>
        <w:pStyle w:val="102"/>
      </w:pPr>
      <w:r w:rsidRPr="00555322">
        <w:t>Обоснование предельных значений расчетных показателей минимально допустимого уровня обеспеченности объектами теплоснабжения и максимально допустимого уровня их территориальной доступности</w:t>
      </w:r>
    </w:p>
    <w:p w:rsidR="0048124D" w:rsidRPr="0048124D" w:rsidRDefault="0048124D" w:rsidP="001E3985">
      <w:pPr>
        <w:pStyle w:val="01"/>
      </w:pPr>
      <w:r w:rsidRPr="0048124D">
        <w:t xml:space="preserve">Проектные решения по перспективному развитию систем теплоснабжения при территориальном планировании следует принимать в соответствии с утвержденной схемой теплоснабжения </w:t>
      </w:r>
      <w:r w:rsidR="00FA62C7">
        <w:t>поселений</w:t>
      </w:r>
      <w:r w:rsidRPr="0048124D">
        <w:t xml:space="preserve"> в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w:t>
      </w:r>
    </w:p>
    <w:p w:rsidR="0048124D" w:rsidRPr="0048124D" w:rsidRDefault="0048124D" w:rsidP="001E3985">
      <w:pPr>
        <w:pStyle w:val="01"/>
      </w:pPr>
      <w:r w:rsidRPr="0048124D">
        <w:t>Выбор системы теплоснабжения районов новой застройки должен производиться на основе технико-экономического сравнения вариантов.</w:t>
      </w:r>
    </w:p>
    <w:p w:rsidR="0048124D" w:rsidRPr="0048124D" w:rsidRDefault="0048124D" w:rsidP="001E3985">
      <w:pPr>
        <w:pStyle w:val="01"/>
      </w:pPr>
      <w:r w:rsidRPr="0048124D">
        <w:t xml:space="preserve">Количество и параметры объектов теплоснабжения зависят от расчетной тепловой нагрузки, наличия источника теплоты, рельефа местности </w:t>
      </w:r>
      <w:proofErr w:type="gramStart"/>
      <w:r w:rsidRPr="0048124D">
        <w:t>и  иных</w:t>
      </w:r>
      <w:proofErr w:type="gramEnd"/>
      <w:r w:rsidRPr="0048124D">
        <w:t xml:space="preserve"> факторов.</w:t>
      </w:r>
    </w:p>
    <w:p w:rsidR="0048124D" w:rsidRPr="0048124D" w:rsidRDefault="0048124D" w:rsidP="001E3985">
      <w:pPr>
        <w:pStyle w:val="01"/>
      </w:pPr>
      <w:r w:rsidRPr="0048124D">
        <w:t>Расчетные параметры наружного воздуха для проектирования отопления и вентиляции следует принимать по СП 131.13330.2012 «Строительная климатология».</w:t>
      </w:r>
    </w:p>
    <w:p w:rsidR="0048124D" w:rsidRPr="0048124D" w:rsidRDefault="0048124D" w:rsidP="001E3985">
      <w:pPr>
        <w:pStyle w:val="01"/>
      </w:pPr>
      <w:r w:rsidRPr="0048124D">
        <w:lastRenderedPageBreak/>
        <w:t>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w:t>
      </w:r>
      <w:r>
        <w:t xml:space="preserve"> </w:t>
      </w:r>
      <w:r w:rsidR="002647E9">
        <w:t xml:space="preserve">таблицей </w:t>
      </w:r>
      <w:r w:rsidR="00E917F1">
        <w:t>5</w:t>
      </w:r>
      <w:r w:rsidR="002647E9">
        <w:t>.</w:t>
      </w:r>
      <w:r w:rsidRPr="0048124D">
        <w:t xml:space="preserve"> </w:t>
      </w:r>
    </w:p>
    <w:p w:rsidR="0048124D" w:rsidRDefault="0048124D" w:rsidP="00FA62C7">
      <w:pPr>
        <w:pStyle w:val="05"/>
      </w:pPr>
      <w:bookmarkStart w:id="53" w:name="_Ref469329554"/>
      <w:r>
        <w:t xml:space="preserve">Таблица </w:t>
      </w:r>
      <w:bookmarkEnd w:id="53"/>
      <w:r w:rsidR="00E917F1">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6451"/>
      </w:tblGrid>
      <w:tr w:rsidR="0048124D" w:rsidRPr="00FA62C7" w:rsidTr="0048124D">
        <w:trPr>
          <w:trHeight w:val="300"/>
          <w:jc w:val="center"/>
        </w:trPr>
        <w:tc>
          <w:tcPr>
            <w:tcW w:w="0" w:type="auto"/>
            <w:vAlign w:val="center"/>
          </w:tcPr>
          <w:p w:rsidR="0048124D" w:rsidRPr="00FA62C7" w:rsidRDefault="0048124D" w:rsidP="008279CA">
            <w:pPr>
              <w:pStyle w:val="061"/>
            </w:pPr>
            <w:r w:rsidRPr="00FA62C7">
              <w:t>Элементы застройки</w:t>
            </w:r>
          </w:p>
        </w:tc>
        <w:tc>
          <w:tcPr>
            <w:tcW w:w="0" w:type="auto"/>
            <w:vAlign w:val="center"/>
          </w:tcPr>
          <w:p w:rsidR="0048124D" w:rsidRPr="00FA62C7" w:rsidRDefault="0048124D" w:rsidP="008279CA">
            <w:pPr>
              <w:pStyle w:val="061"/>
            </w:pPr>
            <w:r w:rsidRPr="00FA62C7">
              <w:t>Условия определения р</w:t>
            </w:r>
            <w:r w:rsidRPr="00FA62C7">
              <w:rPr>
                <w:rFonts w:ascii="Times New Roman ??????????" w:hAnsi="Times New Roman ??????????"/>
              </w:rPr>
              <w:t>асчетны</w:t>
            </w:r>
            <w:r w:rsidRPr="00FA62C7">
              <w:t>х</w:t>
            </w:r>
            <w:r w:rsidRPr="00FA62C7">
              <w:rPr>
                <w:rFonts w:ascii="Times New Roman ??????????" w:hAnsi="Times New Roman ??????????"/>
              </w:rPr>
              <w:t xml:space="preserve"> тепловы</w:t>
            </w:r>
            <w:r w:rsidRPr="00FA62C7">
              <w:t>х</w:t>
            </w:r>
            <w:r w:rsidRPr="00FA62C7">
              <w:rPr>
                <w:rFonts w:ascii="Times New Roman ??????????" w:hAnsi="Times New Roman ??????????"/>
              </w:rPr>
              <w:t xml:space="preserve"> нагруз</w:t>
            </w:r>
            <w:r w:rsidRPr="00FA62C7">
              <w:t>ок</w:t>
            </w:r>
          </w:p>
        </w:tc>
      </w:tr>
      <w:tr w:rsidR="0048124D" w:rsidRPr="00FA62C7" w:rsidTr="0050231D">
        <w:trPr>
          <w:trHeight w:val="401"/>
          <w:jc w:val="center"/>
        </w:trPr>
        <w:tc>
          <w:tcPr>
            <w:tcW w:w="0" w:type="auto"/>
            <w:vAlign w:val="center"/>
          </w:tcPr>
          <w:p w:rsidR="0048124D" w:rsidRPr="00FA62C7" w:rsidRDefault="0048124D" w:rsidP="00E917F1">
            <w:pPr>
              <w:pStyle w:val="06"/>
              <w:jc w:val="left"/>
            </w:pPr>
            <w:r w:rsidRPr="00FA62C7">
              <w:t xml:space="preserve">Существующая застройка населенных пунктов, действующие промышленные предприятия </w:t>
            </w:r>
          </w:p>
        </w:tc>
        <w:tc>
          <w:tcPr>
            <w:tcW w:w="0" w:type="auto"/>
            <w:vAlign w:val="center"/>
          </w:tcPr>
          <w:p w:rsidR="0048124D" w:rsidRPr="00FA62C7" w:rsidRDefault="0048124D" w:rsidP="00E917F1">
            <w:pPr>
              <w:pStyle w:val="06"/>
            </w:pPr>
            <w:r w:rsidRPr="00FA62C7">
              <w:t>Определяются по проектам с уточнением по фактическим тепловым нагрузкам</w:t>
            </w:r>
          </w:p>
        </w:tc>
      </w:tr>
      <w:tr w:rsidR="0048124D" w:rsidRPr="00FA62C7" w:rsidTr="0048124D">
        <w:trPr>
          <w:trHeight w:val="371"/>
          <w:jc w:val="center"/>
        </w:trPr>
        <w:tc>
          <w:tcPr>
            <w:tcW w:w="0" w:type="auto"/>
            <w:vAlign w:val="center"/>
          </w:tcPr>
          <w:p w:rsidR="0048124D" w:rsidRPr="00FA62C7" w:rsidRDefault="0048124D" w:rsidP="00E917F1">
            <w:pPr>
              <w:pStyle w:val="06"/>
              <w:jc w:val="left"/>
            </w:pPr>
            <w:r w:rsidRPr="00FA62C7">
              <w:t xml:space="preserve">Намечаемые к строительству промышленные предприятия </w:t>
            </w:r>
          </w:p>
        </w:tc>
        <w:tc>
          <w:tcPr>
            <w:tcW w:w="0" w:type="auto"/>
            <w:vAlign w:val="center"/>
          </w:tcPr>
          <w:p w:rsidR="0048124D" w:rsidRPr="00FA62C7" w:rsidRDefault="0048124D" w:rsidP="00E917F1">
            <w:pPr>
              <w:pStyle w:val="06"/>
            </w:pPr>
            <w:r w:rsidRPr="00FA62C7">
              <w:t>Определяются по укрупненным нормам развития основного (профильного) производства или проектам аналогичных производств</w:t>
            </w:r>
          </w:p>
        </w:tc>
      </w:tr>
      <w:tr w:rsidR="0048124D" w:rsidRPr="00FA62C7" w:rsidTr="0050231D">
        <w:trPr>
          <w:trHeight w:val="503"/>
          <w:jc w:val="center"/>
        </w:trPr>
        <w:tc>
          <w:tcPr>
            <w:tcW w:w="0" w:type="auto"/>
            <w:vAlign w:val="center"/>
          </w:tcPr>
          <w:p w:rsidR="0048124D" w:rsidRPr="00FA62C7" w:rsidRDefault="0048124D" w:rsidP="00E917F1">
            <w:pPr>
              <w:pStyle w:val="06"/>
              <w:jc w:val="left"/>
            </w:pPr>
            <w:r w:rsidRPr="00FA62C7">
              <w:t>Намечаемые к застройке жилые районы</w:t>
            </w:r>
          </w:p>
        </w:tc>
        <w:tc>
          <w:tcPr>
            <w:tcW w:w="0" w:type="auto"/>
            <w:vAlign w:val="center"/>
          </w:tcPr>
          <w:p w:rsidR="0048124D" w:rsidRPr="00FA62C7" w:rsidRDefault="0048124D" w:rsidP="00E917F1">
            <w:pPr>
              <w:pStyle w:val="06"/>
            </w:pPr>
            <w:r w:rsidRPr="00FA62C7">
              <w:t>Определяются по укрупненным показателям плотности размещения тепловых нагрузок.</w:t>
            </w:r>
          </w:p>
          <w:p w:rsidR="0048124D" w:rsidRPr="00FA62C7" w:rsidRDefault="0048124D" w:rsidP="00E917F1">
            <w:pPr>
              <w:pStyle w:val="06"/>
              <w:rPr>
                <w:color w:val="FF0000"/>
              </w:rPr>
            </w:pPr>
            <w:r w:rsidRPr="00FA62C7">
              <w:t>Удельные показатели максимальной тепловой нагрузки на отопление жилых домов при новом строительстве, следует принимать по СП 124.13330.2012 «Тепловые сети», приложению В</w:t>
            </w:r>
            <w:r w:rsidR="0050231D">
              <w:t>.</w:t>
            </w:r>
          </w:p>
        </w:tc>
      </w:tr>
    </w:tbl>
    <w:p w:rsidR="0048124D" w:rsidRPr="0048124D" w:rsidRDefault="0048124D" w:rsidP="002006B3"/>
    <w:p w:rsidR="0048124D" w:rsidRPr="0048124D" w:rsidRDefault="0048124D" w:rsidP="001E3985">
      <w:pPr>
        <w:pStyle w:val="01"/>
      </w:pPr>
      <w:r w:rsidRPr="0048124D">
        <w:t xml:space="preserve">Удельный показатель </w:t>
      </w:r>
      <w:proofErr w:type="gramStart"/>
      <w:r w:rsidRPr="0048124D">
        <w:t>тепловой  нагрузки</w:t>
      </w:r>
      <w:proofErr w:type="gramEnd"/>
      <w:r w:rsidRPr="0048124D">
        <w:t xml:space="preserve">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 124.13330.2012 «Тепловые сети», приложения Г.</w:t>
      </w:r>
    </w:p>
    <w:p w:rsidR="00B12E18" w:rsidRDefault="00B12E18" w:rsidP="001E3985">
      <w:pPr>
        <w:pStyle w:val="01"/>
      </w:pPr>
      <w:r>
        <w:t>При установлении показателей территориальной доступности объектов инженерной инфраструктуры, в том числе объектов теплоснабжения, для населения, которые имеют санитарно-защитные, охранные зоны, нормирование доступности (транспортную или пешеходную) до таких объектов не требуется.</w:t>
      </w:r>
    </w:p>
    <w:p w:rsidR="00A22687" w:rsidRDefault="00A22687" w:rsidP="001E3985">
      <w:pPr>
        <w:pStyle w:val="01"/>
      </w:pPr>
      <w:r w:rsidRPr="00A22687">
        <w:t xml:space="preserve">В соответствии с </w:t>
      </w:r>
      <w:r w:rsidR="00E917F1">
        <w:t>т</w:t>
      </w:r>
      <w:r w:rsidRPr="00A22687">
        <w:t>аблицей 1</w:t>
      </w:r>
      <w:r w:rsidR="00E917F1">
        <w:t>2.4</w:t>
      </w:r>
      <w:r w:rsidRPr="00A22687">
        <w:t xml:space="preserve"> п. 12.27 </w:t>
      </w:r>
      <w:r w:rsidR="00E917F1" w:rsidRPr="00C048F1">
        <w:t>СП 42.13330.2016 «СНиП 2.07.01-89* Градостроительство. Планировка и застройка городских и сельских поселений»</w:t>
      </w:r>
      <w:r>
        <w:t xml:space="preserve"> </w:t>
      </w:r>
      <w:r w:rsidRPr="00A22687">
        <w:t xml:space="preserve">установлены расчетные показатели минимально допустимых размеров земельных участков под объекты местного значения </w:t>
      </w:r>
      <w:r w:rsidR="00E222D3">
        <w:t>сельского</w:t>
      </w:r>
      <w:r w:rsidR="000B4661">
        <w:t xml:space="preserve"> поселения</w:t>
      </w:r>
      <w:r w:rsidRPr="00A22687">
        <w:t xml:space="preserve"> в области теплосна</w:t>
      </w:r>
      <w:r>
        <w:t>бжения (отдельно стоящие котель</w:t>
      </w:r>
      <w:r w:rsidRPr="00A22687">
        <w:t>ные).</w:t>
      </w:r>
    </w:p>
    <w:p w:rsidR="00E917F1" w:rsidRDefault="00E917F1" w:rsidP="001E3985">
      <w:pPr>
        <w:pStyle w:val="01"/>
      </w:pPr>
      <w:r w:rsidRPr="009A17E0">
        <w:t xml:space="preserve">Для объектов в области </w:t>
      </w:r>
      <w:r>
        <w:t>инженерной инфраструктуры, в том числе теплоснабжения,</w:t>
      </w:r>
      <w:r w:rsidRPr="009A17E0">
        <w:t xml:space="preserve"> максимально допустимый уровень территориальной доступности не нормируется.</w:t>
      </w:r>
    </w:p>
    <w:p w:rsidR="00555322" w:rsidRPr="00555322" w:rsidRDefault="00555322" w:rsidP="00E917F1">
      <w:pPr>
        <w:pStyle w:val="102"/>
      </w:pPr>
      <w:r w:rsidRPr="00555322">
        <w:t>Обоснование предельных значений расчетных показателей минимально допустимого уровня обеспеченности объектами водоснабжения и максимально допустимого уровня их территориальной доступности</w:t>
      </w:r>
    </w:p>
    <w:p w:rsidR="000D615F" w:rsidRDefault="000D615F" w:rsidP="001E3985">
      <w:pPr>
        <w:pStyle w:val="01"/>
      </w:pPr>
      <w:r w:rsidRPr="006213FC">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r w:rsidR="00F22E8C">
        <w:t xml:space="preserve"> </w:t>
      </w:r>
    </w:p>
    <w:p w:rsidR="000D615F" w:rsidRDefault="000D615F" w:rsidP="001E3985">
      <w:pPr>
        <w:pStyle w:val="01"/>
      </w:pPr>
      <w:r w:rsidRPr="00E45BC4">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w:t>
      </w:r>
      <w:r w:rsidRPr="000D615F">
        <w:t xml:space="preserve">ответствии с таблицей 1 СП 31.13330.2012 </w:t>
      </w:r>
      <w:r>
        <w:t>«</w:t>
      </w:r>
      <w:r w:rsidRPr="000D615F">
        <w:t>Водоснабжение. Наружные сети и сооружения</w:t>
      </w:r>
      <w:r>
        <w:t>».</w:t>
      </w:r>
      <w:r w:rsidR="00F22E8C">
        <w:t xml:space="preserve"> </w:t>
      </w:r>
    </w:p>
    <w:p w:rsidR="000D615F" w:rsidRPr="00252FE7" w:rsidRDefault="000D615F" w:rsidP="001E3985">
      <w:pPr>
        <w:pStyle w:val="01"/>
      </w:pPr>
      <w:r w:rsidRPr="00252FE7">
        <w:t>Расходы воды на содержание скота, птиц и зверей на животноводческих фермах и комплексах должны приниматься по ведомственным нормативным документам.</w:t>
      </w:r>
    </w:p>
    <w:p w:rsidR="000D615F" w:rsidRPr="00252FE7" w:rsidRDefault="000D615F" w:rsidP="001E3985">
      <w:pPr>
        <w:pStyle w:val="01"/>
      </w:pPr>
      <w:r w:rsidRPr="00252FE7">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353332" w:rsidRPr="00353332" w:rsidRDefault="000D615F" w:rsidP="001E3985">
      <w:pPr>
        <w:pStyle w:val="01"/>
      </w:pPr>
      <w:r w:rsidRPr="00252FE7">
        <w:t xml:space="preserve">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w:t>
      </w:r>
      <w:r w:rsidRPr="00252FE7">
        <w:lastRenderedPageBreak/>
        <w:t>климатических и других местных условий по</w:t>
      </w:r>
      <w:r>
        <w:t xml:space="preserve"> таблице 3 </w:t>
      </w:r>
      <w:r w:rsidRPr="000D615F">
        <w:t xml:space="preserve">СП 31.13330.2012 </w:t>
      </w:r>
      <w:r>
        <w:t>«</w:t>
      </w:r>
      <w:r w:rsidRPr="000D615F">
        <w:t>Водоснабжение. Наружные сети и сооружения</w:t>
      </w:r>
      <w:r>
        <w:t>».</w:t>
      </w:r>
    </w:p>
    <w:p w:rsidR="000D615F" w:rsidRDefault="000D615F" w:rsidP="001E3985">
      <w:pPr>
        <w:pStyle w:val="01"/>
      </w:pPr>
      <w:r w:rsidRPr="000D615F">
        <w:t>Размер земельного участка для размещения станции водоподготовки (водопроводные очистные сооружения) в зависи</w:t>
      </w:r>
      <w:r>
        <w:t>мости от их производительности, приняты на основании</w:t>
      </w:r>
      <w:r w:rsidR="00E917F1">
        <w:t xml:space="preserve"> п. 12.4</w:t>
      </w:r>
      <w:r>
        <w:t xml:space="preserve"> </w:t>
      </w:r>
      <w:r w:rsidR="00E917F1" w:rsidRPr="00C048F1">
        <w:t>СП 42.13330.2016 «СНиП 2.07.01-89* Градостроительство. Планировка и застройка городских и сельских поселений</w:t>
      </w:r>
      <w:r w:rsidR="00E917F1">
        <w:t xml:space="preserve">». </w:t>
      </w:r>
    </w:p>
    <w:p w:rsidR="000D615F" w:rsidRPr="000D615F" w:rsidRDefault="000D615F" w:rsidP="001E3985">
      <w:pPr>
        <w:pStyle w:val="01"/>
      </w:pPr>
      <w:r w:rsidRPr="000D615F">
        <w:t xml:space="preserve">Размеры земельных участков, необходимых для размещения прочих объектов местного значения </w:t>
      </w:r>
      <w:proofErr w:type="spellStart"/>
      <w:r w:rsidR="00E222D3">
        <w:t>селского</w:t>
      </w:r>
      <w:proofErr w:type="spellEnd"/>
      <w:r w:rsidR="000B4661">
        <w:t xml:space="preserve"> поселения</w:t>
      </w:r>
      <w:r w:rsidRPr="000D615F">
        <w:t xml:space="preserve"> в области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CE4FCE" w:rsidRDefault="00CE4FCE" w:rsidP="001E3985">
      <w:pPr>
        <w:pStyle w:val="01"/>
      </w:pPr>
      <w:r>
        <w:t>При установлении показателей территориальной доступности объектов инженерной инфраструктуры, в том числе объектов водоснабжения, для населения, которые имеют санитарно-защитные, охранные зоны, нормирование доступности (транспортную или пешеходную) до таких объектов не требуется.</w:t>
      </w:r>
    </w:p>
    <w:p w:rsidR="00555322" w:rsidRPr="00555322" w:rsidRDefault="00555322" w:rsidP="00E917F1">
      <w:pPr>
        <w:pStyle w:val="102"/>
      </w:pPr>
      <w:r w:rsidRPr="00555322">
        <w:t>Обоснование предельных значений расчетных показателей минимально допустимого уровня обеспеченности объектами водоотведения и максимально допустимого уровня их территориальной доступности</w:t>
      </w:r>
    </w:p>
    <w:p w:rsidR="00A67C30" w:rsidRPr="008128EA" w:rsidRDefault="00A67C30" w:rsidP="001E3985">
      <w:pPr>
        <w:pStyle w:val="01"/>
      </w:pPr>
      <w:r w:rsidRPr="008128EA">
        <w:t>Предельные значения расчетных показателей минимально допустимого уровня обе</w:t>
      </w:r>
      <w:r>
        <w:t>спеченности объектами водо</w:t>
      </w:r>
      <w:r w:rsidRPr="008128EA">
        <w:t>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A67C30" w:rsidRPr="008128EA" w:rsidRDefault="00A67C30" w:rsidP="001E3985">
      <w:pPr>
        <w:pStyle w:val="01"/>
      </w:pPr>
      <w:r w:rsidRPr="008128EA">
        <w:t>Мощность объектов водоотведения определяется расчетным водопотреблением участков застройки с учетом особенностей рельефа.</w:t>
      </w:r>
    </w:p>
    <w:p w:rsidR="00A67C30" w:rsidRPr="008128EA" w:rsidRDefault="00A67C30" w:rsidP="001E3985">
      <w:pPr>
        <w:pStyle w:val="01"/>
      </w:pPr>
      <w:r w:rsidRPr="008128EA">
        <w:t>При наличии канализационных стоков должны быть предусмотрены очистные сооружения.</w:t>
      </w:r>
    </w:p>
    <w:p w:rsidR="00A67C30" w:rsidRPr="008128EA" w:rsidRDefault="00A67C30" w:rsidP="001E3985">
      <w:pPr>
        <w:pStyle w:val="01"/>
      </w:pPr>
      <w:r w:rsidRPr="008128EA">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A67C30" w:rsidRDefault="00A67C30" w:rsidP="001E3985">
      <w:pPr>
        <w:pStyle w:val="01"/>
      </w:pPr>
      <w:r w:rsidRPr="008128EA">
        <w:t xml:space="preserve">Проектирование, строительство, реконструкция, ввод в эксплуатацию, эксплуатация хозяйственных и иных объектов в границах </w:t>
      </w:r>
      <w:proofErr w:type="spellStart"/>
      <w:r w:rsidRPr="008128EA">
        <w:t>водоохранных</w:t>
      </w:r>
      <w:proofErr w:type="spellEnd"/>
      <w:r w:rsidRPr="008128EA">
        <w:t xml:space="preserve"> зон допускаются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67C30" w:rsidRPr="00B903D0" w:rsidRDefault="00A67C30" w:rsidP="001E3985">
      <w:pPr>
        <w:pStyle w:val="010"/>
      </w:pPr>
      <w:r w:rsidRPr="00B903D0">
        <w:t>централизованные системы водоотведения (канализации), централизованные ливневые системы водоотведения;</w:t>
      </w:r>
    </w:p>
    <w:p w:rsidR="00A67C30" w:rsidRPr="00B903D0" w:rsidRDefault="00A67C30" w:rsidP="001E3985">
      <w:pPr>
        <w:pStyle w:val="010"/>
      </w:pPr>
      <w:bookmarkStart w:id="54" w:name="dst100"/>
      <w:bookmarkEnd w:id="54"/>
      <w:r w:rsidRPr="00B903D0">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67C30" w:rsidRPr="00B903D0" w:rsidRDefault="00A67C30" w:rsidP="001E3985">
      <w:pPr>
        <w:pStyle w:val="010"/>
      </w:pPr>
      <w:bookmarkStart w:id="55" w:name="dst101"/>
      <w:bookmarkEnd w:id="55"/>
      <w:r w:rsidRPr="00B903D0">
        <w:t xml:space="preserve">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w:t>
      </w:r>
      <w:r w:rsidRPr="00B903D0">
        <w:lastRenderedPageBreak/>
        <w:t>нормативов, установленных в соответствии с требованиями законодательства в области охраны окружающей среды и водного законодательства;</w:t>
      </w:r>
    </w:p>
    <w:p w:rsidR="00A67C30" w:rsidRPr="00B903D0" w:rsidRDefault="00A67C30" w:rsidP="001E3985">
      <w:pPr>
        <w:pStyle w:val="010"/>
      </w:pPr>
      <w:bookmarkStart w:id="56" w:name="dst102"/>
      <w:bookmarkEnd w:id="56"/>
      <w:r w:rsidRPr="00B903D0">
        <w:t xml:space="preserve">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A3B3D" w:rsidRDefault="002A3B3D" w:rsidP="001E3985">
      <w:pPr>
        <w:pStyle w:val="01"/>
      </w:pPr>
      <w:r w:rsidRPr="00A22F8F">
        <w:t>Размеры земельного участка для размещения канализационных очистных сооружений в зависимости</w:t>
      </w:r>
      <w:r>
        <w:t xml:space="preserve"> от их производительности приняты на основании</w:t>
      </w:r>
      <w:r w:rsidR="00E917F1">
        <w:t xml:space="preserve"> п. 12.5</w:t>
      </w:r>
      <w:r>
        <w:t xml:space="preserve"> </w:t>
      </w:r>
      <w:r w:rsidR="00E917F1" w:rsidRPr="00C048F1">
        <w:t>СП 42.13330.2016 «СНиП 2.07.01-89* Градостроительство. Планировка и застройка городских и сельских поселений»</w:t>
      </w:r>
      <w:r w:rsidR="00E917F1">
        <w:t xml:space="preserve">. </w:t>
      </w:r>
    </w:p>
    <w:p w:rsidR="002A3B3D" w:rsidRDefault="002A3B3D" w:rsidP="001E3985">
      <w:pPr>
        <w:pStyle w:val="01"/>
      </w:pPr>
      <w:r>
        <w:t>При установлении показателей территориальной доступности объектов инженерной инфраструктуры, в том числе объектов водоотведения, для населения, которые имеют санитарно-защитные, охранные зоны, нормирование доступности (транспортную или пешеходную) до таких объектов не требуется.</w:t>
      </w:r>
    </w:p>
    <w:p w:rsidR="00555322" w:rsidRPr="00555322" w:rsidRDefault="00555322" w:rsidP="00E917F1">
      <w:pPr>
        <w:pStyle w:val="102"/>
      </w:pPr>
      <w:r w:rsidRPr="00555322">
        <w:t>Обоснование предельных значений расчетных показателей минимально допустимого уровня обеспеченности объектами связи и максимально допустимого уровня их территориальной доступности</w:t>
      </w:r>
    </w:p>
    <w:p w:rsidR="001E2C55" w:rsidRDefault="001E2C55" w:rsidP="001E3985">
      <w:pPr>
        <w:pStyle w:val="01"/>
      </w:pPr>
      <w:r w:rsidRPr="001E2C55">
        <w:t xml:space="preserve">Расчетные показатели минимально допустимого уровня обеспеченности населения объектами </w:t>
      </w:r>
      <w:r>
        <w:t>связи</w:t>
      </w:r>
      <w:r w:rsidRPr="001E2C55">
        <w:t xml:space="preserve"> установлены с учетом Федерального закона от</w:t>
      </w:r>
      <w:r>
        <w:t xml:space="preserve"> 07.07.2003 № 126-ФЗ «О связи».</w:t>
      </w:r>
    </w:p>
    <w:p w:rsidR="001E2C55" w:rsidRPr="001E2C55" w:rsidRDefault="001E2C55" w:rsidP="001E3985">
      <w:pPr>
        <w:pStyle w:val="01"/>
      </w:pPr>
      <w:r w:rsidRPr="001E2C55">
        <w:t xml:space="preserve">Расчетные показатели допустимых размеров земельных участков под объекты связи на период их эксплуатации принимаются в соответствии с п. 4 СН 461-74. </w:t>
      </w:r>
    </w:p>
    <w:p w:rsidR="00E917F1" w:rsidRDefault="001E2C55" w:rsidP="001E3985">
      <w:pPr>
        <w:pStyle w:val="01"/>
      </w:pPr>
      <w:r w:rsidRPr="001E2C55">
        <w:t xml:space="preserve">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r w:rsidR="00E917F1" w:rsidRPr="00C048F1">
        <w:t>СП 42.13330.2016 «СНиП 2.07.01-89* Градостроительство. Планировка и застройка городских и сельских поселений»</w:t>
      </w:r>
      <w:r w:rsidR="00E917F1">
        <w:t xml:space="preserve">. </w:t>
      </w:r>
    </w:p>
    <w:p w:rsidR="008341B8" w:rsidRDefault="008341B8" w:rsidP="005234F8">
      <w:pPr>
        <w:pStyle w:val="102"/>
      </w:pPr>
      <w:r w:rsidRPr="00242616">
        <w:t xml:space="preserve">Обоснование расчетных показателей раздела </w:t>
      </w:r>
      <w:r>
        <w:t>6</w:t>
      </w:r>
      <w:r w:rsidRPr="00242616">
        <w:t xml:space="preserve"> нормативы градостроительного проектирования </w:t>
      </w:r>
      <w:r>
        <w:t xml:space="preserve">производственных </w:t>
      </w:r>
      <w:r w:rsidRPr="00242616">
        <w:t>зон</w:t>
      </w:r>
    </w:p>
    <w:p w:rsidR="008341B8" w:rsidRDefault="008341B8" w:rsidP="00885384">
      <w:pPr>
        <w:pStyle w:val="01"/>
      </w:pPr>
      <w:r w:rsidRPr="008341B8">
        <w:t>Нормативные параметры застройки производственных зон</w:t>
      </w:r>
      <w:r>
        <w:t xml:space="preserve"> принимаются в соответствии с Постановлением Главного государственного </w:t>
      </w:r>
      <w:proofErr w:type="gramStart"/>
      <w:r>
        <w:t>врача  Российской</w:t>
      </w:r>
      <w:proofErr w:type="gramEnd"/>
      <w:r>
        <w:t xml:space="preserve"> Федерации от 25.09.2007 №74 «</w:t>
      </w:r>
      <w:r w:rsidRPr="008341B8">
        <w:t xml:space="preserve">О введении в действие новой редакции санитарно-эпидемиологических правил и нормативов СанПиН 2.2.1/2.1.1.1200-03 </w:t>
      </w:r>
      <w:r>
        <w:t>«</w:t>
      </w:r>
      <w:r w:rsidRPr="008341B8">
        <w:t>Санитарно-защитные зоны и санитарная классификация предприятий, сооружений и иных объектов</w:t>
      </w:r>
      <w:r>
        <w:t xml:space="preserve">». </w:t>
      </w:r>
    </w:p>
    <w:p w:rsidR="008341B8" w:rsidRDefault="009D52D8" w:rsidP="00885384">
      <w:pPr>
        <w:pStyle w:val="01"/>
      </w:pPr>
      <w:r>
        <w:t xml:space="preserve">Нормативные параметры </w:t>
      </w:r>
      <w:r w:rsidR="004D0C38">
        <w:t xml:space="preserve">коммунально-складской зоны принимаются в соответствии с приложением </w:t>
      </w:r>
      <w:r w:rsidR="00E917F1">
        <w:t xml:space="preserve">Г </w:t>
      </w:r>
      <w:r w:rsidR="00E917F1" w:rsidRPr="00C048F1">
        <w:t>СП 42.13330.2016 «СНиП 2.07.01-89* Градостроительство. Планировка и застройка городских и сельских поселений»</w:t>
      </w:r>
      <w:r w:rsidR="00E917F1">
        <w:t xml:space="preserve">. </w:t>
      </w:r>
    </w:p>
    <w:p w:rsidR="004D0C38" w:rsidRDefault="004D0C38" w:rsidP="005234F8">
      <w:pPr>
        <w:pStyle w:val="102"/>
      </w:pPr>
      <w:r w:rsidRPr="00242616">
        <w:t xml:space="preserve">Обоснование расчетных показателей раздела </w:t>
      </w:r>
      <w:r>
        <w:t>7</w:t>
      </w:r>
      <w:r w:rsidRPr="00242616">
        <w:t xml:space="preserve"> нормативы градостроительного проектирования</w:t>
      </w:r>
      <w:r>
        <w:t xml:space="preserve"> </w:t>
      </w:r>
      <w:r w:rsidRPr="00242616">
        <w:t>зон</w:t>
      </w:r>
      <w:r>
        <w:t xml:space="preserve"> сельскохозяйственного использования </w:t>
      </w:r>
    </w:p>
    <w:p w:rsidR="00C514A8" w:rsidRDefault="00C514A8" w:rsidP="001E3985">
      <w:pPr>
        <w:pStyle w:val="01"/>
      </w:pPr>
      <w:r w:rsidRPr="00C514A8">
        <w:t xml:space="preserve">Состав зон </w:t>
      </w:r>
      <w:r>
        <w:t xml:space="preserve">сельскохозяйственного использования представлен в соответствии со статьей 35 Градостроительного кодекса Российской Федерации. </w:t>
      </w:r>
    </w:p>
    <w:p w:rsidR="00C514A8" w:rsidRDefault="00C514A8" w:rsidP="001E3985">
      <w:pPr>
        <w:pStyle w:val="01"/>
      </w:pPr>
      <w:r>
        <w:t xml:space="preserve">Нормативные требования к обеспеченности объектов сельскохозяйственного использования приведены в соответствии </w:t>
      </w:r>
      <w:r w:rsidRPr="00C514A8">
        <w:tab/>
        <w:t>СП</w:t>
      </w:r>
      <w:r w:rsidR="00E917F1">
        <w:t xml:space="preserve"> </w:t>
      </w:r>
      <w:r w:rsidRPr="00C514A8">
        <w:t>19.13330.2011 Генеральные планы сельскохозяйственных предприятий. Актуализированная редакция СНиП II-97-76* (с Изменением N 1)</w:t>
      </w:r>
      <w:r>
        <w:t>.</w:t>
      </w:r>
    </w:p>
    <w:p w:rsidR="000B7A89" w:rsidRDefault="000B7A89" w:rsidP="005234F8">
      <w:pPr>
        <w:pStyle w:val="102"/>
      </w:pPr>
      <w:r w:rsidRPr="00242616">
        <w:t xml:space="preserve">Обоснование расчетных показателей раздела </w:t>
      </w:r>
      <w:r>
        <w:t>8</w:t>
      </w:r>
      <w:r w:rsidRPr="00242616">
        <w:t xml:space="preserve"> нормативы градостроительного проектирования</w:t>
      </w:r>
      <w:r>
        <w:t xml:space="preserve"> </w:t>
      </w:r>
      <w:r w:rsidRPr="00242616">
        <w:t>зон</w:t>
      </w:r>
      <w:r>
        <w:t xml:space="preserve"> специального испо</w:t>
      </w:r>
      <w:r w:rsidR="00C83BCE">
        <w:t>л</w:t>
      </w:r>
      <w:r>
        <w:t xml:space="preserve">ьзования </w:t>
      </w:r>
    </w:p>
    <w:p w:rsidR="00555322" w:rsidRPr="00555322" w:rsidRDefault="00555322" w:rsidP="001E3985">
      <w:pPr>
        <w:pStyle w:val="01"/>
      </w:pPr>
      <w:r w:rsidRPr="00555322">
        <w:lastRenderedPageBreak/>
        <w:t>Обоснование предельных значений расчетных показателей минимально допустимого уровня обеспеченности объектами, предназначенными для организации ритуальных услуг и мест захоронения и максимально допустимого уровня их территориальной доступности</w:t>
      </w:r>
    </w:p>
    <w:p w:rsidR="00E917F1" w:rsidRDefault="000B7A89" w:rsidP="001E3985">
      <w:pPr>
        <w:pStyle w:val="01"/>
      </w:pPr>
      <w:r>
        <w:t>Предельные значения показателей минимально допустимого уровня обеспеченности местами захоронения устанавливаются в соответствии с приложением</w:t>
      </w:r>
      <w:r w:rsidRPr="00816E47">
        <w:t xml:space="preserve"> </w:t>
      </w:r>
      <w:r w:rsidR="00E917F1">
        <w:t>Д</w:t>
      </w:r>
      <w:r w:rsidRPr="00816E47">
        <w:t xml:space="preserve"> </w:t>
      </w:r>
      <w:r w:rsidR="00E917F1" w:rsidRPr="00C048F1">
        <w:t>СП 42.13330.2016 «СНиП 2.07.01-89* Градостроительство. Планировка и застройка городских и сельских поселений»</w:t>
      </w:r>
      <w:r w:rsidR="00E917F1">
        <w:t xml:space="preserve">. </w:t>
      </w:r>
    </w:p>
    <w:p w:rsidR="00555322" w:rsidRPr="00555322" w:rsidRDefault="00555322" w:rsidP="00E917F1">
      <w:pPr>
        <w:pStyle w:val="102"/>
      </w:pPr>
      <w:r w:rsidRPr="00E917F1">
        <w:t xml:space="preserve">Обоснование предельных значений расчетных показателей минимально допустимого уровня обеспеченности объектами </w:t>
      </w:r>
      <w:r w:rsidR="00974272" w:rsidRPr="00E917F1">
        <w:t xml:space="preserve">сбора и транспортирования </w:t>
      </w:r>
      <w:r w:rsidRPr="00E917F1">
        <w:t>ТКО и максимально допустимого уровня их территориальной доступности</w:t>
      </w:r>
    </w:p>
    <w:p w:rsidR="00974272" w:rsidRPr="00E917F1" w:rsidRDefault="00974272" w:rsidP="00E917F1">
      <w:pPr>
        <w:pStyle w:val="102"/>
      </w:pPr>
      <w:r w:rsidRPr="00014928">
        <w:t>Контейнеры для сбора и накопления твердых коммунальных отходов</w:t>
      </w:r>
    </w:p>
    <w:p w:rsidR="00974272" w:rsidRDefault="00E917F1" w:rsidP="001E3985">
      <w:pPr>
        <w:pStyle w:val="01"/>
      </w:pPr>
      <w:r w:rsidRPr="00E917F1">
        <w:t>Н</w:t>
      </w:r>
      <w:r w:rsidR="00974272" w:rsidRPr="00E917F1">
        <w:t xml:space="preserve">а территории </w:t>
      </w:r>
      <w:r w:rsidR="00661FAF">
        <w:t>Милютинского сельского</w:t>
      </w:r>
      <w:r w:rsidR="00BE035D">
        <w:t xml:space="preserve"> поселения в 2016</w:t>
      </w:r>
      <w:r w:rsidR="00974272" w:rsidRPr="00E917F1">
        <w:t xml:space="preserve"> году образовалось </w:t>
      </w:r>
      <w:r w:rsidR="00E222D3">
        <w:t>31</w:t>
      </w:r>
      <w:r w:rsidR="00974272" w:rsidRPr="00E917F1">
        <w:t xml:space="preserve"> тыс. м</w:t>
      </w:r>
      <w:r w:rsidR="00974272" w:rsidRPr="00E917F1">
        <w:rPr>
          <w:vertAlign w:val="superscript"/>
        </w:rPr>
        <w:t>3</w:t>
      </w:r>
      <w:r w:rsidR="00974272" w:rsidRPr="00E917F1">
        <w:t xml:space="preserve"> твердых коммунальных отходов. Численность всего населения </w:t>
      </w:r>
      <w:r w:rsidR="00E222D3">
        <w:t>сельского</w:t>
      </w:r>
      <w:r w:rsidR="00974272" w:rsidRPr="00E917F1">
        <w:t xml:space="preserve"> поселения на 01.01.201</w:t>
      </w:r>
      <w:r w:rsidR="00BE035D">
        <w:t>6</w:t>
      </w:r>
      <w:r w:rsidRPr="00E917F1">
        <w:t xml:space="preserve"> г. составляет </w:t>
      </w:r>
      <w:r w:rsidR="00014928" w:rsidRPr="003D70C1">
        <w:rPr>
          <w:rFonts w:eastAsia="Times New Roman"/>
          <w:bCs w:val="0"/>
          <w:iCs w:val="0"/>
          <w:lang w:eastAsia="ru-RU"/>
        </w:rPr>
        <w:t>6482</w:t>
      </w:r>
      <w:r w:rsidR="00014928">
        <w:rPr>
          <w:rFonts w:eastAsia="Times New Roman"/>
          <w:bCs w:val="0"/>
          <w:iCs w:val="0"/>
          <w:lang w:eastAsia="ru-RU"/>
        </w:rPr>
        <w:t xml:space="preserve"> </w:t>
      </w:r>
      <w:r w:rsidR="00974272" w:rsidRPr="00E917F1">
        <w:t>человек.</w:t>
      </w:r>
    </w:p>
    <w:p w:rsidR="00974272" w:rsidRDefault="00974272" w:rsidP="001E3985">
      <w:pPr>
        <w:pStyle w:val="01"/>
      </w:pPr>
      <w:r>
        <w:t>Необходимое число контейнеров для сбора и накопления твердых коммунальных отходов (</w:t>
      </w:r>
      <w:proofErr w:type="spellStart"/>
      <w:r>
        <w:t>Б</w:t>
      </w:r>
      <w:r w:rsidRPr="003B0A8C">
        <w:rPr>
          <w:vertAlign w:val="subscript"/>
        </w:rPr>
        <w:t>кон</w:t>
      </w:r>
      <w:proofErr w:type="spellEnd"/>
      <w:r>
        <w:t xml:space="preserve">) рассчитывается по формуле: </w:t>
      </w:r>
    </w:p>
    <w:p w:rsidR="00974272" w:rsidRDefault="00974272" w:rsidP="002006B3">
      <w:proofErr w:type="spellStart"/>
      <w:r>
        <w:t>Б</w:t>
      </w:r>
      <w:r w:rsidRPr="003B0A8C">
        <w:rPr>
          <w:vertAlign w:val="subscript"/>
        </w:rPr>
        <w:t>конт</w:t>
      </w:r>
      <w:proofErr w:type="spellEnd"/>
      <w:r>
        <w:t xml:space="preserve"> </w:t>
      </w:r>
      <w:proofErr w:type="gramStart"/>
      <w:r>
        <w:t xml:space="preserve">=  </w:t>
      </w:r>
      <w:proofErr w:type="spellStart"/>
      <w:r>
        <w:t>П</w:t>
      </w:r>
      <w:r w:rsidRPr="003B0A8C">
        <w:rPr>
          <w:vertAlign w:val="subscript"/>
        </w:rPr>
        <w:t>год</w:t>
      </w:r>
      <w:proofErr w:type="spellEnd"/>
      <w:proofErr w:type="gramEnd"/>
      <w:r>
        <w:t xml:space="preserve"> * Н  * K1 / (365 * V) *</w:t>
      </w:r>
      <w:r>
        <w:rPr>
          <w:lang w:val="en-US"/>
        </w:rPr>
        <w:t>K</w:t>
      </w:r>
      <w:r w:rsidRPr="00AC51BF">
        <w:t>2</w:t>
      </w:r>
      <w:r>
        <w:t>,  где:</w:t>
      </w:r>
    </w:p>
    <w:p w:rsidR="00974272" w:rsidRDefault="00974272" w:rsidP="002006B3">
      <w:proofErr w:type="spellStart"/>
      <w:r>
        <w:t>П</w:t>
      </w:r>
      <w:r w:rsidRPr="003B0A8C">
        <w:rPr>
          <w:vertAlign w:val="subscript"/>
        </w:rPr>
        <w:t>год</w:t>
      </w:r>
      <w:proofErr w:type="spellEnd"/>
      <w:r>
        <w:t xml:space="preserve"> – годовое накопление ТБО, м</w:t>
      </w:r>
      <w:r w:rsidRPr="003B0A8C">
        <w:rPr>
          <w:vertAlign w:val="superscript"/>
        </w:rPr>
        <w:t>3</w:t>
      </w:r>
      <w:r>
        <w:t>;</w:t>
      </w:r>
    </w:p>
    <w:p w:rsidR="00974272" w:rsidRDefault="00974272" w:rsidP="002006B3">
      <w:r>
        <w:t xml:space="preserve">Н – периодичность удаления отходов (теплое время 351 день – ежедневно, Н=1; холодное время 14 дней – 1 раз в 2 дня, Н=2; </w:t>
      </w:r>
      <w:r>
        <w:rPr>
          <w:lang w:val="en-US"/>
        </w:rPr>
        <w:t>H</w:t>
      </w:r>
      <w:r>
        <w:rPr>
          <w:vertAlign w:val="subscript"/>
        </w:rPr>
        <w:t>среднее</w:t>
      </w:r>
      <w:r>
        <w:t xml:space="preserve"> = (351 дня * 1 + 14 дней * 2) / 365 дней </w:t>
      </w:r>
      <w:proofErr w:type="gramStart"/>
      <w:r>
        <w:t>=  1</w:t>
      </w:r>
      <w:proofErr w:type="gramEnd"/>
      <w:r>
        <w:t>,04);</w:t>
      </w:r>
    </w:p>
    <w:p w:rsidR="00974272" w:rsidRDefault="00974272" w:rsidP="002006B3">
      <w:r>
        <w:t>К1 – коэффициент суточной неравномерности твердых бытовых отходов = 1,25;</w:t>
      </w:r>
    </w:p>
    <w:p w:rsidR="00974272" w:rsidRDefault="00974272" w:rsidP="002006B3">
      <w:r>
        <w:t>V – вместимость контейнера, 0,75 м</w:t>
      </w:r>
      <w:r w:rsidRPr="003B0A8C">
        <w:rPr>
          <w:vertAlign w:val="superscript"/>
        </w:rPr>
        <w:t>3</w:t>
      </w:r>
      <w:r>
        <w:t>;</w:t>
      </w:r>
    </w:p>
    <w:p w:rsidR="00974272" w:rsidRDefault="00974272" w:rsidP="002006B3">
      <w:r>
        <w:rPr>
          <w:lang w:val="en-US"/>
        </w:rPr>
        <w:t>K</w:t>
      </w:r>
      <w:r w:rsidRPr="00AC51BF">
        <w:t>2</w:t>
      </w:r>
      <w:r>
        <w:t xml:space="preserve"> – коэффициент </w:t>
      </w:r>
      <w:r w:rsidRPr="00AC51BF">
        <w:t>учитывающий число контейнеров, находящихся в ремонте и резерве</w:t>
      </w:r>
      <w:r>
        <w:t>, 1</w:t>
      </w:r>
      <w:proofErr w:type="gramStart"/>
      <w:r>
        <w:t>,05</w:t>
      </w:r>
      <w:proofErr w:type="gramEnd"/>
      <w:r>
        <w:t>.</w:t>
      </w:r>
    </w:p>
    <w:p w:rsidR="00974272" w:rsidRDefault="00974272" w:rsidP="002006B3">
      <w:proofErr w:type="spellStart"/>
      <w:r>
        <w:t>Б</w:t>
      </w:r>
      <w:r>
        <w:rPr>
          <w:vertAlign w:val="subscript"/>
        </w:rPr>
        <w:t>конт</w:t>
      </w:r>
      <w:proofErr w:type="spellEnd"/>
      <w:r w:rsidR="00014928">
        <w:t xml:space="preserve"> = 31</w:t>
      </w:r>
      <w:r w:rsidR="00E917F1">
        <w:t>000</w:t>
      </w:r>
      <w:r>
        <w:t xml:space="preserve"> м</w:t>
      </w:r>
      <w:r>
        <w:rPr>
          <w:vertAlign w:val="superscript"/>
        </w:rPr>
        <w:t>3</w:t>
      </w:r>
      <w:r>
        <w:t xml:space="preserve"> * 1,04 * 1,25 / (365 * 0,75) * 1,05 = </w:t>
      </w:r>
      <w:r w:rsidR="00014928">
        <w:t>140 контейнеров</w:t>
      </w:r>
      <w:r>
        <w:t xml:space="preserve"> или </w:t>
      </w:r>
      <w:r w:rsidR="00014928">
        <w:t>21</w:t>
      </w:r>
      <w:r>
        <w:t xml:space="preserve"> контейнеров на 1000 чел. населения </w:t>
      </w:r>
      <w:r w:rsidR="00661FAF">
        <w:t>Милютинского сельского</w:t>
      </w:r>
      <w:r>
        <w:t xml:space="preserve"> поселения.</w:t>
      </w:r>
    </w:p>
    <w:p w:rsidR="00974272" w:rsidRDefault="00974272" w:rsidP="001E3985">
      <w:pPr>
        <w:pStyle w:val="01"/>
      </w:pPr>
      <w:r w:rsidRPr="009A17E0">
        <w:t xml:space="preserve">Размер площадок должен быть рассчитан на установку необходимого числа, но не более 5, контейнеров в соответствии с требованиями СанПиН 42-128-4690-88. </w:t>
      </w:r>
    </w:p>
    <w:p w:rsidR="00974272" w:rsidRDefault="00974272" w:rsidP="001E3985">
      <w:pPr>
        <w:pStyle w:val="01"/>
      </w:pPr>
      <w:r w:rsidRPr="009A17E0">
        <w:t>Расчетный показатель максимального уровня пешеходной доступности до площадок для установки контейнеров для сбора мусора устанавливается в соответствии с требованиями СанПиН 42-128-4690-88.</w:t>
      </w:r>
    </w:p>
    <w:p w:rsidR="00974272" w:rsidRDefault="00974272" w:rsidP="002006B3">
      <w:pPr>
        <w:pStyle w:val="91"/>
        <w:rPr>
          <w:lang w:eastAsia="en-US"/>
        </w:rPr>
      </w:pPr>
      <w:r w:rsidRPr="00F401D1">
        <w:rPr>
          <w:lang w:eastAsia="en-US"/>
        </w:rPr>
        <w:t>Пункт приема вторичного сырья</w:t>
      </w:r>
      <w:r w:rsidR="00E917F1">
        <w:rPr>
          <w:lang w:eastAsia="en-US"/>
        </w:rPr>
        <w:t xml:space="preserve"> </w:t>
      </w:r>
    </w:p>
    <w:p w:rsidR="00974272" w:rsidRDefault="00974272" w:rsidP="001E3985">
      <w:pPr>
        <w:pStyle w:val="01"/>
      </w:pPr>
      <w:r>
        <w:t xml:space="preserve">Согласно приложению </w:t>
      </w:r>
      <w:r w:rsidR="00CA50AE">
        <w:t>Д</w:t>
      </w:r>
      <w:r w:rsidRPr="00F401D1">
        <w:t xml:space="preserve"> </w:t>
      </w:r>
      <w:r w:rsidR="00CA50AE" w:rsidRPr="00C048F1">
        <w:t>СП 42.13330.2016 «СНиП 2.07.01-89* Градостроительство. Планировка и застройка городских и сельских поселений»</w:t>
      </w:r>
      <w:r w:rsidR="00CA50AE">
        <w:t xml:space="preserve"> </w:t>
      </w:r>
      <w:r>
        <w:t xml:space="preserve">норматив обеспеченности пунктами </w:t>
      </w:r>
      <w:r w:rsidRPr="00F401D1">
        <w:t>приема вторичного сырья</w:t>
      </w:r>
      <w:r>
        <w:t xml:space="preserve"> составляет 1 объект на микрорайон с численность населения до 20000 чел.</w:t>
      </w:r>
    </w:p>
    <w:p w:rsidR="0080702B" w:rsidRDefault="0080702B" w:rsidP="005234F8">
      <w:pPr>
        <w:pStyle w:val="102"/>
      </w:pPr>
      <w:r w:rsidRPr="00FE438B">
        <w:t xml:space="preserve">Обоснование расчетных показателей раздела 9 нормативы градостроительного проектирования </w:t>
      </w:r>
      <w:r w:rsidR="00D60DF0" w:rsidRPr="00FE438B">
        <w:t>объектов благоустройства</w:t>
      </w:r>
      <w:r>
        <w:t xml:space="preserve"> </w:t>
      </w:r>
    </w:p>
    <w:p w:rsidR="00FE438B" w:rsidRDefault="00D60DF0" w:rsidP="001E3985">
      <w:pPr>
        <w:pStyle w:val="01"/>
      </w:pPr>
      <w:r>
        <w:t xml:space="preserve">Нормативные требования к обеспеченности озелененными территориями общего пользования приведены в соответствии </w:t>
      </w:r>
      <w:r w:rsidR="00FE438B">
        <w:t xml:space="preserve">с п. 9.5, 9.8, 9.13 </w:t>
      </w:r>
      <w:r w:rsidR="00FE438B" w:rsidRPr="00C048F1">
        <w:t>СП 42.13330.2016 «СНиП 2.07.01-89* Градостроительство. Планировка и застройка городских и сельских поселений»</w:t>
      </w:r>
      <w:r w:rsidR="00FE438B">
        <w:t xml:space="preserve">. </w:t>
      </w:r>
    </w:p>
    <w:p w:rsidR="00D60DF0" w:rsidRDefault="00D60DF0" w:rsidP="001E3985">
      <w:pPr>
        <w:pStyle w:val="01"/>
      </w:pPr>
      <w:r>
        <w:t xml:space="preserve">Уровень территориальной доступности объектов благоустройства и </w:t>
      </w:r>
      <w:r w:rsidR="00FE438B">
        <w:t>озеленения приведен в пункте 9.4</w:t>
      </w:r>
      <w:r w:rsidR="00FE438B" w:rsidRPr="00F401D1">
        <w:t xml:space="preserve"> </w:t>
      </w:r>
      <w:r w:rsidR="00FE438B" w:rsidRPr="00C048F1">
        <w:t>СП 42.13330.2016 «СНиП 2.07.01-89* Градостроительство. Планировка и застройка городских и сельских поселений»</w:t>
      </w:r>
      <w:r w:rsidR="00FE438B">
        <w:t xml:space="preserve">. </w:t>
      </w:r>
    </w:p>
    <w:p w:rsidR="001E3985" w:rsidRPr="00594137" w:rsidRDefault="001E3985" w:rsidP="00C942ED">
      <w:pPr>
        <w:pStyle w:val="102"/>
      </w:pPr>
      <w:bookmarkStart w:id="57" w:name="_Toc490216142"/>
      <w:r w:rsidRPr="00C942ED">
        <w:lastRenderedPageBreak/>
        <w:t>Обоснование расчетных показателей раздела 10 нормативы градостроительного проектирования объектов, необходимы</w:t>
      </w:r>
      <w:r w:rsidR="006D041D">
        <w:t>х</w:t>
      </w:r>
      <w:r w:rsidRPr="00C942ED">
        <w:t xml:space="preserve"> для организации и осуществления мероприятий по территориальной обороне и гражданской обороне, обеспечению безопасности людей на водных объектах, защите населения и территории муниципального образования от чрезвычайных ситуаций природного и техногенного характера</w:t>
      </w:r>
      <w:bookmarkEnd w:id="57"/>
    </w:p>
    <w:p w:rsidR="001E3985" w:rsidRPr="001E3985" w:rsidRDefault="00077F60" w:rsidP="001E3985">
      <w:pPr>
        <w:pStyle w:val="01"/>
      </w:pPr>
      <w:r w:rsidRPr="001E3985">
        <w:t xml:space="preserve">Предельные значения расчетных показателей объектов </w:t>
      </w:r>
      <w:r w:rsidR="006D041D">
        <w:t xml:space="preserve">представлены в соответствии с </w:t>
      </w:r>
      <w:r w:rsidR="006D041D" w:rsidRPr="00D71C1C">
        <w:t>установленными нормами:</w:t>
      </w:r>
    </w:p>
    <w:p w:rsidR="00C942ED" w:rsidRPr="006D041D" w:rsidRDefault="00C942ED" w:rsidP="001E3985">
      <w:pPr>
        <w:pStyle w:val="01"/>
        <w:rPr>
          <w:highlight w:val="yellow"/>
        </w:rPr>
      </w:pPr>
      <w:r w:rsidRPr="00C942ED">
        <w:t>СП 88.13330.2014 Защитные сооружения гражданской обороны. Актуализированная редакция СНиП II-11-77* (с Изменением N 1)</w:t>
      </w:r>
      <w:r w:rsidR="006D041D" w:rsidRPr="006D041D">
        <w:t>;</w:t>
      </w:r>
    </w:p>
    <w:p w:rsidR="006D041D" w:rsidRPr="006D041D" w:rsidRDefault="006D041D" w:rsidP="006D041D">
      <w:pPr>
        <w:pStyle w:val="01"/>
      </w:pPr>
      <w:r w:rsidRPr="00C048F1">
        <w:t>СП 42.13330.2016 «СНиП 2.07.01-89* Градостроительство. Планировка и застройка городских и сельских поселений»</w:t>
      </w:r>
      <w:r w:rsidRPr="006D041D">
        <w:t>;</w:t>
      </w:r>
    </w:p>
    <w:p w:rsidR="00C942ED" w:rsidRPr="009D1179" w:rsidRDefault="006D041D" w:rsidP="001E3985">
      <w:pPr>
        <w:pStyle w:val="01"/>
        <w:rPr>
          <w:highlight w:val="yellow"/>
        </w:rPr>
      </w:pPr>
      <w:r w:rsidRPr="006D041D">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r w:rsidRPr="009D1179">
        <w:t>;</w:t>
      </w:r>
    </w:p>
    <w:p w:rsidR="00C942ED" w:rsidRPr="009D1179" w:rsidRDefault="006D041D" w:rsidP="001E3985">
      <w:pPr>
        <w:pStyle w:val="01"/>
      </w:pPr>
      <w:r w:rsidRPr="006D041D">
        <w:t>СП 58.13330.2012 Гидротехнические сооружения. Основные положения. Актуализированная редакция СНиП 33-01-2003 (с Изменением N 1)</w:t>
      </w:r>
      <w:r w:rsidRPr="009D1179">
        <w:t>;</w:t>
      </w:r>
    </w:p>
    <w:p w:rsidR="006D041D" w:rsidRPr="006D041D" w:rsidRDefault="006D041D" w:rsidP="001E3985">
      <w:pPr>
        <w:pStyle w:val="01"/>
      </w:pPr>
      <w:r w:rsidRPr="006D041D">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D254ED" w:rsidRPr="00555322" w:rsidRDefault="00D254ED" w:rsidP="00D254ED">
      <w:pPr>
        <w:pStyle w:val="102"/>
      </w:pPr>
      <w:r w:rsidRPr="00555322">
        <w:t>Обоснование раздела 1</w:t>
      </w:r>
      <w:r>
        <w:t>1</w:t>
      </w:r>
      <w:r w:rsidRPr="00555322">
        <w:t xml:space="preserve"> расчетных показателей минимально допустимого уровня обеспеченности объектами, необходимых для обеспечения первичных мер пожарной безопасности и максимально допустимого уровня их территориальной доступности</w:t>
      </w:r>
    </w:p>
    <w:p w:rsidR="00D254ED" w:rsidRDefault="00D254ED" w:rsidP="00D254ED">
      <w:pPr>
        <w:pStyle w:val="01"/>
      </w:pPr>
      <w:r w:rsidRPr="00F66395">
        <w:t>При разработке документов территориального планирования должны выполняться требования Федерального закона от 22.07.2008 № 123-ФЗ «Технический регламент о требованиях пожарной безопасности» (Раздел II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D254ED" w:rsidRDefault="00D254ED" w:rsidP="00D254ED">
      <w:pPr>
        <w:pStyle w:val="01"/>
      </w:pPr>
      <w:r>
        <w:t xml:space="preserve">Согласно Федеральному закону от 22.07.2008 № 123-ФЗ «Технический регламент о требованиях пожарной безопасности» дислокация подразделений пожарной охраны на территориях </w:t>
      </w:r>
      <w:proofErr w:type="gramStart"/>
      <w:r>
        <w:t>поселений  определяется</w:t>
      </w:r>
      <w:proofErr w:type="gramEnd"/>
      <w:r>
        <w:t xml:space="preserve"> исходя из условия, что время прибытия первого подразделения к месту вызова не должна превышать 10 минут. Подразделения пожарной охраны должны размещаться в зданиях пожарных депо.</w:t>
      </w:r>
    </w:p>
    <w:p w:rsidR="00D254ED" w:rsidRDefault="00D254ED" w:rsidP="00D254ED">
      <w:pPr>
        <w:pStyle w:val="01"/>
      </w:pPr>
      <w:r>
        <w:t xml:space="preserve">Пожарные депо должны размещаться на земельных участках, имеющих выезды на магистральные улицы или дороги </w:t>
      </w:r>
      <w:r w:rsidR="00E222D3">
        <w:t>местного</w:t>
      </w:r>
      <w:r>
        <w:t xml:space="preserve"> значения. Площадь земельных участков в зависимости от типа пожарного депо определяется техническим заданием на проектирование.</w:t>
      </w:r>
    </w:p>
    <w:p w:rsidR="00D254ED" w:rsidRPr="006E0317" w:rsidRDefault="00D254ED" w:rsidP="00D254ED">
      <w:pPr>
        <w:pStyle w:val="01"/>
      </w:pPr>
      <w:r w:rsidRPr="0006008A">
        <w:t xml:space="preserve">Источники наружного противопожарного водоснабжения </w:t>
      </w:r>
      <w:r>
        <w:t xml:space="preserve">устанавливаются по расчету в соответствии с </w:t>
      </w:r>
      <w:r w:rsidRPr="0006008A">
        <w:t>СП 8.13130.2009 Системы противопожарной защиты. Источники наружного противопожарного водоснабжения. Требования пожарной безопасности (с Изменением N 1)</w:t>
      </w:r>
      <w:r>
        <w:t xml:space="preserve">. </w:t>
      </w:r>
    </w:p>
    <w:p w:rsidR="00D254ED" w:rsidRPr="00555322" w:rsidRDefault="00D254ED" w:rsidP="00D254ED">
      <w:pPr>
        <w:pStyle w:val="102"/>
      </w:pPr>
      <w:r w:rsidRPr="00555322">
        <w:t>Обоснование раздела 1</w:t>
      </w:r>
      <w:r>
        <w:t>2</w:t>
      </w:r>
      <w:r w:rsidRPr="00555322">
        <w:t xml:space="preserve"> расчетных показателей минимально допустимого уровня обеспеченности объектами, необходимых для организации охраны общественного порядка и максимально допустимого уровня их территориальной доступности</w:t>
      </w:r>
    </w:p>
    <w:p w:rsidR="00D254ED" w:rsidRDefault="00D254ED" w:rsidP="00D254ED">
      <w:r>
        <w:t xml:space="preserve">Расчетные показатели объектов, необходимых для организации охраны общественного порядка устанавливаются в соответствии с </w:t>
      </w:r>
      <w:r w:rsidRPr="00C048F1">
        <w:t>СП 42.13330.2016 «СНиП 2.07.01-89* Градостроительство. Планировка и застройка городских и сельских поселений»</w:t>
      </w:r>
      <w:r>
        <w:t>.</w:t>
      </w:r>
    </w:p>
    <w:p w:rsidR="00D254ED" w:rsidRPr="00555322" w:rsidRDefault="00D254ED" w:rsidP="00D254ED">
      <w:pPr>
        <w:pStyle w:val="102"/>
      </w:pPr>
      <w:r w:rsidRPr="00555322">
        <w:t>Обоснование раздела 1</w:t>
      </w:r>
      <w:r>
        <w:t>3</w:t>
      </w:r>
      <w:r w:rsidRPr="00555322">
        <w:t xml:space="preserve"> расчетных показателей минимально допустимого уровня обеспеченности объектами, необходимых для охраны объектов культурного наследия </w:t>
      </w:r>
      <w:r w:rsidRPr="00555322">
        <w:lastRenderedPageBreak/>
        <w:t>(памятников истории и культуры) и максимально допустимого уровня их территориальной доступности</w:t>
      </w:r>
    </w:p>
    <w:p w:rsidR="00D254ED" w:rsidRDefault="00D254ED" w:rsidP="00D254ED">
      <w:pPr>
        <w:pStyle w:val="01"/>
      </w:pPr>
      <w:r w:rsidRPr="00F6206E">
        <w:t>Нормативные параметры охраны объектов культурного наследия (памятников истории и культуры)</w:t>
      </w:r>
      <w:r>
        <w:t xml:space="preserve"> устанавливаются в соответствии с:</w:t>
      </w:r>
    </w:p>
    <w:p w:rsidR="00D254ED" w:rsidRPr="008456C4" w:rsidRDefault="00D254ED" w:rsidP="00D254ED">
      <w:pPr>
        <w:pStyle w:val="01"/>
      </w:pPr>
      <w:r>
        <w:t>Федеральный Закон от 25.06.2002 №73</w:t>
      </w:r>
      <w:r w:rsidRPr="00A43A90">
        <w:t xml:space="preserve"> </w:t>
      </w:r>
      <w:r>
        <w:t>«</w:t>
      </w:r>
      <w:r w:rsidRPr="00A43A90">
        <w:t>Об объектах культурного наследия (памятниках истории и культуры) народов Российской Федерации</w:t>
      </w:r>
      <w:r>
        <w:t>»</w:t>
      </w:r>
      <w:r w:rsidRPr="008456C4">
        <w:t>;</w:t>
      </w:r>
    </w:p>
    <w:p w:rsidR="00D254ED" w:rsidRPr="00766E41" w:rsidRDefault="00D254ED" w:rsidP="00D254ED">
      <w:pPr>
        <w:pStyle w:val="01"/>
      </w:pPr>
      <w:r w:rsidRPr="00DA5322">
        <w:t xml:space="preserve">Закон </w:t>
      </w:r>
      <w:r>
        <w:t xml:space="preserve">Ростовской области от 02.03.2015 года №334-ЗС «Об объектах культурного наследия (памятниках истории и культуры) в Ростовской области». </w:t>
      </w:r>
    </w:p>
    <w:p w:rsidR="00555322" w:rsidRPr="00555322" w:rsidRDefault="00555322" w:rsidP="00D254ED">
      <w:pPr>
        <w:pStyle w:val="102"/>
      </w:pPr>
      <w:r w:rsidRPr="00555322">
        <w:t>Обоснование раздела 1</w:t>
      </w:r>
      <w:r w:rsidR="00D254ED">
        <w:t>4</w:t>
      </w:r>
      <w:r w:rsidRPr="00555322">
        <w:t xml:space="preserve"> предельных значений расчетных показателей обеспечения доступности жилых объектов, объектов социальной инфраструктуры для инвалидов и других маломобильных групп населения и максимально допустимого уровня их территориальной доступности</w:t>
      </w:r>
    </w:p>
    <w:p w:rsidR="00B20899" w:rsidRDefault="00B20899" w:rsidP="002006B3">
      <w:r>
        <w:t>При планировке и застройке необходимо обеспечивать доступность объектов социальной инфраструктуры для инвалидов и других маломобильных групп населения.</w:t>
      </w:r>
    </w:p>
    <w:p w:rsidR="00B20899" w:rsidRDefault="00B20899" w:rsidP="002006B3">
      <w: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w:t>
      </w:r>
    </w:p>
    <w:p w:rsidR="00B20899" w:rsidRDefault="00D254ED" w:rsidP="002006B3">
      <w:r w:rsidRPr="00D254ED">
        <w:t xml:space="preserve">СП 59.13330.2016 </w:t>
      </w:r>
      <w:r>
        <w:t>«</w:t>
      </w:r>
      <w:r w:rsidRPr="00D254ED">
        <w:t>Доступность зданий и сооружений для маломобильных групп населения. Актуализированная редакция СНиП 35-01-2001</w:t>
      </w:r>
      <w:r>
        <w:t>»</w:t>
      </w:r>
      <w:r w:rsidR="00B20899">
        <w:t>;</w:t>
      </w:r>
    </w:p>
    <w:p w:rsidR="00B20899" w:rsidRDefault="00B20899" w:rsidP="002006B3">
      <w:r>
        <w:t>СП 141.13330.2012 «Учреждения социального обслуживания населения. Правила расчета и размещения»;</w:t>
      </w:r>
    </w:p>
    <w:p w:rsidR="00B20899" w:rsidRDefault="00B20899" w:rsidP="002006B3">
      <w:r>
        <w:t xml:space="preserve">СП 142.13330.2012 «СП 35-107-2003 «Здания центров </w:t>
      </w:r>
      <w:proofErr w:type="spellStart"/>
      <w:r>
        <w:t>ресоциализации</w:t>
      </w:r>
      <w:proofErr w:type="spellEnd"/>
      <w:r>
        <w:t>. Правила проектирования»;</w:t>
      </w:r>
    </w:p>
    <w:p w:rsidR="00B20899" w:rsidRDefault="00D254ED" w:rsidP="002006B3">
      <w:r w:rsidRPr="00D254ED">
        <w:t xml:space="preserve">СП 113.13330.2016 </w:t>
      </w:r>
      <w:r>
        <w:t>«</w:t>
      </w:r>
      <w:r w:rsidRPr="00D254ED">
        <w:t>СНиП 21-02-99* Стоянки автомобилей</w:t>
      </w:r>
      <w:r>
        <w:t>»</w:t>
      </w:r>
      <w:r w:rsidR="00B20899">
        <w:t>;</w:t>
      </w:r>
    </w:p>
    <w:p w:rsidR="00B20899" w:rsidRDefault="00B20899" w:rsidP="002006B3">
      <w:r>
        <w:t>СП 35-101-2001 «Проектирование зданий и сооружений с учетом доступности для маломобильных групп населения. Общие положения»;</w:t>
      </w:r>
    </w:p>
    <w:p w:rsidR="00B20899" w:rsidRDefault="00B20899" w:rsidP="002006B3">
      <w:r>
        <w:t>СП 35-102-2001 «Жилая среда с планировочными элементами, доступными инвалидам»;</w:t>
      </w:r>
    </w:p>
    <w:p w:rsidR="00B20899" w:rsidRDefault="00B20899" w:rsidP="002006B3">
      <w:r>
        <w:t>СП 31-102-99 «Требования доступности общественных зданий и сооружений для инвалидов и других маломобильных посетителей»;</w:t>
      </w:r>
    </w:p>
    <w:p w:rsidR="00B20899" w:rsidRDefault="00B20899" w:rsidP="002006B3">
      <w:r>
        <w:t>СП 35-104-2001 «Здания и помещения с местами труда для инвалидов»;</w:t>
      </w:r>
    </w:p>
    <w:p w:rsidR="00B20899" w:rsidRDefault="00B20899" w:rsidP="002006B3">
      <w:r>
        <w:t>СП 35-106-2003 «Расчет и размещение учреждений социального обслуживания пожилых людей»;</w:t>
      </w:r>
    </w:p>
    <w:p w:rsidR="00B20899" w:rsidRDefault="00B20899" w:rsidP="002006B3">
      <w:r>
        <w:t>СП 35-114-2003 «Реконструкция и приспособление зданий для учреждений социального обслуживания пожилых людей»;</w:t>
      </w:r>
    </w:p>
    <w:p w:rsidR="00B20899" w:rsidRDefault="00B20899" w:rsidP="002006B3">
      <w:r>
        <w:t>РДС 35-201-99 «Порядок реализации требований доступности для инвалидов к объектам социальной инфраструктуры».</w:t>
      </w:r>
    </w:p>
    <w:p w:rsidR="00B20899" w:rsidRDefault="00B20899" w:rsidP="002006B3">
      <w:r>
        <w:t>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rsidR="00B20899" w:rsidRDefault="00B20899" w:rsidP="002006B3">
      <w: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B20899" w:rsidRDefault="00B20899" w:rsidP="002006B3">
      <w:r>
        <w:lastRenderedPageBreak/>
        <w:t xml:space="preserve">Задания на проектирование объектов социальной инфраструктуры согласовываются в установленном порядке с органами социальной защиты населения </w:t>
      </w:r>
      <w:r w:rsidR="00D254ED">
        <w:t>Ростовской</w:t>
      </w:r>
      <w:r>
        <w:t xml:space="preserve"> области.</w:t>
      </w:r>
      <w:r w:rsidR="00D254ED">
        <w:t xml:space="preserve"> </w:t>
      </w:r>
    </w:p>
    <w:p w:rsidR="00B20899" w:rsidRDefault="00B20899" w:rsidP="002006B3">
      <w: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B20899" w:rsidRDefault="00B20899" w:rsidP="00D254ED">
      <w:pPr>
        <w:pStyle w:val="010"/>
      </w:pPr>
      <w:r>
        <w:t xml:space="preserve">жилые и административные здания и сооружения; </w:t>
      </w:r>
    </w:p>
    <w:p w:rsidR="00B20899" w:rsidRDefault="00B20899" w:rsidP="00D254ED">
      <w:pPr>
        <w:pStyle w:val="010"/>
      </w:pPr>
      <w:r>
        <w:t xml:space="preserve">объекты культуры и культурно-зрелищные сооружения (театры, библиотеки, музеи, места отправления религиозных обрядов и другие); </w:t>
      </w:r>
    </w:p>
    <w:p w:rsidR="00B20899" w:rsidRDefault="00B20899" w:rsidP="00D254ED">
      <w:pPr>
        <w:pStyle w:val="010"/>
      </w:pPr>
      <w: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w:t>
      </w:r>
    </w:p>
    <w:p w:rsidR="00B20899" w:rsidRDefault="00B20899" w:rsidP="00D254ED">
      <w:pPr>
        <w:pStyle w:val="010"/>
      </w:pPr>
      <w:r>
        <w:t xml:space="preserve">гостиницы, отели, иные места временного проживания; </w:t>
      </w:r>
    </w:p>
    <w:p w:rsidR="00B20899" w:rsidRDefault="00B20899" w:rsidP="00D254ED">
      <w:pPr>
        <w:pStyle w:val="010"/>
      </w:pPr>
      <w:r>
        <w:t xml:space="preserve">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w:t>
      </w:r>
    </w:p>
    <w:p w:rsidR="00B20899" w:rsidRDefault="00B20899" w:rsidP="00D254ED">
      <w:pPr>
        <w:pStyle w:val="010"/>
      </w:pPr>
      <w:r>
        <w:t xml:space="preserve">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B20899" w:rsidRDefault="00B20899" w:rsidP="00D254ED">
      <w:pPr>
        <w:pStyle w:val="010"/>
      </w:pPr>
      <w:r>
        <w:t xml:space="preserve">станции и остановки всех видов пригородного транспорта; </w:t>
      </w:r>
    </w:p>
    <w:p w:rsidR="00B20899" w:rsidRDefault="00B20899" w:rsidP="00D254ED">
      <w:pPr>
        <w:pStyle w:val="010"/>
      </w:pPr>
      <w:r>
        <w:t>почтово-телеграфные объекты;</w:t>
      </w:r>
    </w:p>
    <w:p w:rsidR="00B20899" w:rsidRDefault="00B20899" w:rsidP="00D254ED">
      <w:pPr>
        <w:pStyle w:val="010"/>
      </w:pPr>
      <w:r>
        <w:t>производственные объекты, объекты малого бизнеса и другие места приложения труда;</w:t>
      </w:r>
    </w:p>
    <w:p w:rsidR="00B20899" w:rsidRDefault="00B20899" w:rsidP="00D254ED">
      <w:pPr>
        <w:pStyle w:val="010"/>
      </w:pPr>
      <w:r>
        <w:t xml:space="preserve">тротуары, переходы улиц, дорог и магистралей; </w:t>
      </w:r>
    </w:p>
    <w:p w:rsidR="00B20899" w:rsidRDefault="00B20899" w:rsidP="00D254ED">
      <w:pPr>
        <w:pStyle w:val="010"/>
      </w:pPr>
      <w:r>
        <w:t>прилегающие к вышеперечисленным зданиям и сооружениям территории и площади.</w:t>
      </w:r>
      <w:r w:rsidR="00D254ED">
        <w:t xml:space="preserve"> </w:t>
      </w:r>
    </w:p>
    <w:p w:rsidR="00B20899" w:rsidRDefault="00B20899" w:rsidP="002006B3">
      <w:r>
        <w:t>Проектные решения объектов, доступных для маломобильных групп населения, должны обеспечивать:</w:t>
      </w:r>
    </w:p>
    <w:p w:rsidR="00B20899" w:rsidRDefault="00B20899" w:rsidP="00D254ED">
      <w:pPr>
        <w:pStyle w:val="010"/>
      </w:pPr>
      <w:r>
        <w:t>досягаемость мест целевого посещения и беспрепятственность перемещения внутри зданий и сооружений;</w:t>
      </w:r>
    </w:p>
    <w:p w:rsidR="00B20899" w:rsidRDefault="00B20899" w:rsidP="00D254ED">
      <w:pPr>
        <w:pStyle w:val="010"/>
      </w:pPr>
      <w:r>
        <w:t>безопасность путей движения (в том числе эвакуационных), а также мест проживания, обслуживания и приложения труда;</w:t>
      </w:r>
    </w:p>
    <w:p w:rsidR="009B077D" w:rsidRDefault="00B20899" w:rsidP="00D254ED">
      <w:pPr>
        <w:pStyle w:val="010"/>
      </w:pPr>
      <w: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w:t>
      </w:r>
      <w:r w:rsidR="00CC1257">
        <w:t>вом и учебном процессе и прочие.</w:t>
      </w:r>
    </w:p>
    <w:p w:rsidR="000472B5" w:rsidRDefault="000472B5" w:rsidP="000472B5">
      <w:pPr>
        <w:pStyle w:val="01"/>
      </w:pPr>
    </w:p>
    <w:p w:rsidR="000472B5" w:rsidRDefault="000472B5" w:rsidP="000472B5">
      <w:pPr>
        <w:pStyle w:val="01"/>
      </w:pPr>
    </w:p>
    <w:p w:rsidR="000472B5" w:rsidRDefault="000472B5" w:rsidP="000472B5">
      <w:pPr>
        <w:pStyle w:val="01"/>
      </w:pPr>
    </w:p>
    <w:p w:rsidR="000472B5" w:rsidRDefault="000472B5" w:rsidP="000472B5">
      <w:pPr>
        <w:pStyle w:val="01"/>
      </w:pPr>
    </w:p>
    <w:p w:rsidR="000472B5" w:rsidRDefault="000472B5" w:rsidP="000472B5">
      <w:pPr>
        <w:pStyle w:val="01"/>
      </w:pPr>
    </w:p>
    <w:p w:rsidR="000472B5" w:rsidRDefault="000472B5" w:rsidP="000472B5">
      <w:pPr>
        <w:pStyle w:val="01"/>
      </w:pPr>
    </w:p>
    <w:p w:rsidR="000472B5" w:rsidRDefault="000472B5" w:rsidP="000472B5">
      <w:pPr>
        <w:pStyle w:val="01"/>
      </w:pPr>
    </w:p>
    <w:p w:rsidR="000472B5" w:rsidRDefault="000472B5" w:rsidP="000472B5">
      <w:pPr>
        <w:pStyle w:val="01"/>
      </w:pPr>
    </w:p>
    <w:p w:rsidR="000472B5" w:rsidRDefault="000472B5" w:rsidP="000472B5">
      <w:pPr>
        <w:pStyle w:val="01"/>
      </w:pPr>
    </w:p>
    <w:p w:rsidR="000472B5" w:rsidRDefault="000472B5" w:rsidP="000472B5">
      <w:pPr>
        <w:pStyle w:val="01"/>
      </w:pPr>
    </w:p>
    <w:p w:rsidR="005D0A53" w:rsidRPr="000A131C" w:rsidRDefault="000A131C" w:rsidP="000472B5">
      <w:pPr>
        <w:pStyle w:val="1"/>
      </w:pPr>
      <w:bookmarkStart w:id="58" w:name="_Toc467625458"/>
      <w:bookmarkStart w:id="59" w:name="_Toc490216143"/>
      <w:r w:rsidRPr="000A131C">
        <w:lastRenderedPageBreak/>
        <w:t>Часть III</w:t>
      </w:r>
      <w:r w:rsidR="005D0A53" w:rsidRPr="000A131C">
        <w:t>. Правила и область применения расчетных показателей, содержащихся в основной части нормативов градостроительного проектирования</w:t>
      </w:r>
      <w:bookmarkEnd w:id="58"/>
      <w:bookmarkEnd w:id="59"/>
      <w:r w:rsidR="00D254ED">
        <w:t xml:space="preserve"> </w:t>
      </w:r>
      <w:r w:rsidR="005C4B8B">
        <w:fldChar w:fldCharType="begin"/>
      </w:r>
      <w:r w:rsidR="005C4B8B">
        <w:instrText xml:space="preserve">  </w:instrText>
      </w:r>
      <w:r w:rsidR="005C4B8B">
        <w:fldChar w:fldCharType="end"/>
      </w:r>
    </w:p>
    <w:p w:rsidR="005D0A53" w:rsidRPr="009B35EA" w:rsidRDefault="005D0A53" w:rsidP="002006B3">
      <w:bookmarkStart w:id="60" w:name="dst101840"/>
      <w:bookmarkEnd w:id="60"/>
      <w:r w:rsidRPr="00B63403">
        <w:t xml:space="preserve">Действие местных нормативов градостроительного проектирования </w:t>
      </w:r>
      <w:r w:rsidR="002C3735">
        <w:t>муниципальн</w:t>
      </w:r>
      <w:r w:rsidR="00F236E3">
        <w:t>ого</w:t>
      </w:r>
      <w:r w:rsidR="002C3735">
        <w:t xml:space="preserve"> образовани</w:t>
      </w:r>
      <w:r w:rsidR="00F236E3">
        <w:t>я</w:t>
      </w:r>
      <w:r w:rsidR="002C3735">
        <w:t xml:space="preserve"> </w:t>
      </w:r>
      <w:r w:rsidR="00B876A6">
        <w:t>«Милютинское сельское поселение»</w:t>
      </w:r>
      <w:r w:rsidR="0058653D">
        <w:t xml:space="preserve"> </w:t>
      </w:r>
      <w:r w:rsidRPr="00B63403">
        <w:t xml:space="preserve">распространяется на всю территорию </w:t>
      </w:r>
      <w:r w:rsidR="00E222D3">
        <w:t xml:space="preserve">сельского </w:t>
      </w:r>
      <w:r w:rsidR="00F236E3">
        <w:t>поселения</w:t>
      </w:r>
      <w:r w:rsidR="002C3735">
        <w:t xml:space="preserve">, </w:t>
      </w:r>
      <w:r w:rsidRPr="009B35EA">
        <w:t>на правоотношения, возникшие по</w:t>
      </w:r>
      <w:r>
        <w:t xml:space="preserve">сле утверждения настоящих </w:t>
      </w:r>
      <w:r w:rsidR="0057755F">
        <w:t>местных нормативов градостроительного проектирования.</w:t>
      </w:r>
    </w:p>
    <w:p w:rsidR="005D0A53" w:rsidRDefault="005D0A53" w:rsidP="002006B3">
      <w:r w:rsidRPr="009B35EA">
        <w:t xml:space="preserve">Настоящие </w:t>
      </w:r>
      <w:r>
        <w:t>местные нормативы</w:t>
      </w:r>
      <w:r w:rsidRPr="009B35EA">
        <w:t xml:space="preserve"> </w:t>
      </w:r>
      <w:r w:rsidR="0057755F">
        <w:t xml:space="preserve">градостроительного проектирования </w:t>
      </w:r>
      <w:r w:rsidRPr="009B35EA">
        <w:t xml:space="preserve">устанавливают совокупность расчетных показателей минимально допустимого уровня обеспеченности объектами местного значения </w:t>
      </w:r>
      <w:r w:rsidR="00E222D3">
        <w:t>сельского</w:t>
      </w:r>
      <w:r w:rsidR="002C3735">
        <w:t xml:space="preserve"> </w:t>
      </w:r>
      <w:r w:rsidR="00F236E3">
        <w:t>поселения</w:t>
      </w:r>
      <w:r w:rsidRPr="009B35EA">
        <w:t xml:space="preserve"> и расчетных показателей максимально допустимого уровня территориальной доступности таких объектов для населения </w:t>
      </w:r>
      <w:r w:rsidR="00E222D3">
        <w:t>сельского</w:t>
      </w:r>
      <w:r w:rsidR="00F236E3">
        <w:t xml:space="preserve"> </w:t>
      </w:r>
      <w:r>
        <w:t>поселени</w:t>
      </w:r>
      <w:r w:rsidR="00F236E3">
        <w:t xml:space="preserve">я. </w:t>
      </w:r>
      <w:r w:rsidRPr="009B35EA">
        <w:t xml:space="preserve"> </w:t>
      </w:r>
    </w:p>
    <w:p w:rsidR="005D0A53" w:rsidRPr="009B35EA" w:rsidRDefault="005D0A53" w:rsidP="002006B3">
      <w:r w:rsidRPr="009B35EA">
        <w:t xml:space="preserve">Перечень объектов местного значения для целей настоящих </w:t>
      </w:r>
      <w:r>
        <w:t>местных нормативов</w:t>
      </w:r>
      <w:r w:rsidRPr="009B35EA">
        <w:t xml:space="preserve"> подготовлен на основании пункта 20 статьи 1 Градостроительного кодекса Российской Федерации, Федерального закона от 06.10.2003 № 131-ФЗ «Об общих принципах организации местного самоуправления в Россий</w:t>
      </w:r>
      <w:r>
        <w:t>ской Федерации»</w:t>
      </w:r>
      <w:r w:rsidRPr="009B35EA">
        <w:t xml:space="preserve">. </w:t>
      </w:r>
    </w:p>
    <w:p w:rsidR="005D0A53" w:rsidRPr="009B35EA" w:rsidRDefault="005D0A53" w:rsidP="002006B3">
      <w:r w:rsidRPr="009B35EA">
        <w:t xml:space="preserve">Расчетные показатели минимально допустимого уровня обеспеченности объектами местного значения, установленные </w:t>
      </w:r>
      <w:r>
        <w:t>местными нормативами</w:t>
      </w:r>
      <w:r w:rsidR="0057755F" w:rsidRPr="0057755F">
        <w:t xml:space="preserve"> </w:t>
      </w:r>
      <w:r w:rsidR="0057755F">
        <w:t>градостроительного проектирования</w:t>
      </w:r>
      <w:r w:rsidRPr="009B35EA">
        <w:t xml:space="preserve"> </w:t>
      </w:r>
      <w:r w:rsidR="005767EE">
        <w:t>муниципальн</w:t>
      </w:r>
      <w:r w:rsidR="00232072">
        <w:t>ого</w:t>
      </w:r>
      <w:r w:rsidR="005767EE">
        <w:t xml:space="preserve"> </w:t>
      </w:r>
      <w:r w:rsidR="00232072">
        <w:t xml:space="preserve">образования </w:t>
      </w:r>
      <w:r w:rsidR="00B876A6">
        <w:t>«Милютинское сельское поселение»</w:t>
      </w:r>
      <w:r w:rsidRPr="009B35EA">
        <w:t xml:space="preserve">, не могут быть ниже предельных значений расчетных показателей минимально допустимого уровня обеспеченности объектами местного значения, установленных региональными нормативами градостроительного проектирования </w:t>
      </w:r>
      <w:r w:rsidR="00D254ED">
        <w:t>Ростовской</w:t>
      </w:r>
      <w:r w:rsidRPr="009B35EA">
        <w:t xml:space="preserve"> области. </w:t>
      </w:r>
    </w:p>
    <w:p w:rsidR="005D0A53" w:rsidRPr="009B35EA" w:rsidRDefault="005D0A53" w:rsidP="002006B3">
      <w:r w:rsidRPr="009B35EA">
        <w:t xml:space="preserve">Расчетные показатели максимально допустимого уровня территориальной доступности объектов местного значения, установленные </w:t>
      </w:r>
      <w:r>
        <w:t>местными нормативами</w:t>
      </w:r>
      <w:r w:rsidR="0057755F">
        <w:t xml:space="preserve"> </w:t>
      </w:r>
      <w:r w:rsidR="00D254ED">
        <w:t>градостроительного проектирования</w:t>
      </w:r>
      <w:r w:rsidR="00D254ED" w:rsidRPr="009B35EA">
        <w:t xml:space="preserve"> </w:t>
      </w:r>
      <w:r w:rsidR="00D254ED">
        <w:t xml:space="preserve">муниципального образования </w:t>
      </w:r>
      <w:r w:rsidR="00B876A6">
        <w:t>«Милютинское сельское поселение»</w:t>
      </w:r>
      <w:r w:rsidRPr="009B35EA">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установленных региональным нормативами градостроительного проектирования </w:t>
      </w:r>
      <w:r w:rsidR="00D254ED">
        <w:t>Ростовской</w:t>
      </w:r>
      <w:r w:rsidR="005767EE">
        <w:t xml:space="preserve"> </w:t>
      </w:r>
      <w:r w:rsidR="00D254ED">
        <w:t>области.</w:t>
      </w:r>
    </w:p>
    <w:p w:rsidR="005D0A53" w:rsidRPr="009B35EA" w:rsidRDefault="005D0A53" w:rsidP="002006B3">
      <w:r w:rsidRPr="009B35EA">
        <w:t>Расчетные показатели минимально допустимого уровня обеспеченности объектами местного</w:t>
      </w:r>
      <w:r w:rsidR="005767EE">
        <w:t xml:space="preserve"> значения </w:t>
      </w:r>
      <w:r w:rsidR="00E222D3">
        <w:t>сельского</w:t>
      </w:r>
      <w:r w:rsidR="005767EE">
        <w:t xml:space="preserve"> </w:t>
      </w:r>
      <w:r>
        <w:t>поселени</w:t>
      </w:r>
      <w:r w:rsidR="00232072">
        <w:t>я</w:t>
      </w:r>
      <w:r>
        <w:t xml:space="preserve"> </w:t>
      </w:r>
      <w:r w:rsidRPr="009B35EA">
        <w:t xml:space="preserve">и расчетные показатели максимально допустимого уровня территориальной доступности таких объектов для населения </w:t>
      </w:r>
      <w:r w:rsidR="00E222D3">
        <w:t>сельского</w:t>
      </w:r>
      <w:r w:rsidR="00232072">
        <w:t xml:space="preserve"> поселения</w:t>
      </w:r>
      <w:r w:rsidRPr="009B35EA">
        <w:t xml:space="preserve">, установленные в </w:t>
      </w:r>
      <w:r>
        <w:t>местных нормативах</w:t>
      </w:r>
      <w:r w:rsidRPr="009B35EA">
        <w:t xml:space="preserve">, применяются при подготовке </w:t>
      </w:r>
      <w:r>
        <w:t>генеральн</w:t>
      </w:r>
      <w:r w:rsidR="00232072">
        <w:t>ого</w:t>
      </w:r>
      <w:r>
        <w:t xml:space="preserve"> план</w:t>
      </w:r>
      <w:r w:rsidR="00232072">
        <w:t>а</w:t>
      </w:r>
      <w:r w:rsidR="005767EE">
        <w:t xml:space="preserve"> </w:t>
      </w:r>
      <w:r w:rsidR="00E222D3">
        <w:t>сельского</w:t>
      </w:r>
      <w:r w:rsidR="005767EE">
        <w:t xml:space="preserve"> </w:t>
      </w:r>
      <w:r>
        <w:t>поселени</w:t>
      </w:r>
      <w:r w:rsidR="00232072">
        <w:t>я</w:t>
      </w:r>
      <w:r>
        <w:t xml:space="preserve">, правил землепользования и застройки </w:t>
      </w:r>
      <w:r w:rsidR="00E222D3">
        <w:t>сельского</w:t>
      </w:r>
      <w:r w:rsidR="005767EE">
        <w:t xml:space="preserve"> </w:t>
      </w:r>
      <w:r>
        <w:t>поселени</w:t>
      </w:r>
      <w:r w:rsidR="00232072">
        <w:t>я</w:t>
      </w:r>
      <w:r>
        <w:t xml:space="preserve">, </w:t>
      </w:r>
      <w:r w:rsidRPr="009B35EA">
        <w:t xml:space="preserve">документации по планировке территории. </w:t>
      </w:r>
    </w:p>
    <w:p w:rsidR="005D0A53" w:rsidRPr="00AA6525" w:rsidRDefault="005D0A53" w:rsidP="002006B3">
      <w:r w:rsidRPr="00AA6525">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w:t>
      </w:r>
      <w:r w:rsidR="0057755F">
        <w:t>сти установления соответствия ее</w:t>
      </w:r>
      <w:r w:rsidRPr="00AA6525">
        <w:t xml:space="preserve"> решений целям повы</w:t>
      </w:r>
      <w:r w:rsidR="0057755F">
        <w:t>шения качества жизни населения.</w:t>
      </w:r>
    </w:p>
    <w:p w:rsidR="005D0A53" w:rsidRPr="009B35EA" w:rsidRDefault="005D0A53" w:rsidP="002006B3">
      <w:r w:rsidRPr="009B35EA">
        <w:t xml:space="preserve">Расчетные показатели применяются также при осуществлении государственного контроля за соблюдением органами местного самоуправления законодательства о градостроительной деятельности. </w:t>
      </w:r>
    </w:p>
    <w:p w:rsidR="005D0A53" w:rsidRPr="00B63403" w:rsidRDefault="005D0A53" w:rsidP="002006B3">
      <w:r w:rsidRPr="009B35EA">
        <w:t xml:space="preserve">В процессе подготовки </w:t>
      </w:r>
      <w:r w:rsidR="00232072">
        <w:t>генерального</w:t>
      </w:r>
      <w:r w:rsidRPr="009B35EA">
        <w:t xml:space="preserve"> план</w:t>
      </w:r>
      <w:r w:rsidR="00232072">
        <w:t>а</w:t>
      </w:r>
      <w:r w:rsidRPr="009B35EA">
        <w:t xml:space="preserve"> поселени</w:t>
      </w:r>
      <w:r w:rsidR="00232072">
        <w:t xml:space="preserve">я </w:t>
      </w:r>
      <w:r w:rsidRPr="009B35EA">
        <w:t xml:space="preserve">необходимо применять расчетные показатели уровня минимальной обеспеченности объектами местного значения </w:t>
      </w:r>
      <w:r w:rsidR="00E222D3">
        <w:t xml:space="preserve">сельского </w:t>
      </w:r>
      <w:r w:rsidR="00232072">
        <w:t>поселения</w:t>
      </w:r>
      <w:r w:rsidRPr="009B35EA">
        <w:t xml:space="preserve"> и уровня максимальной территориальной доступности таких объектов, расчетные показатели минимально допустимых площадей территорий для </w:t>
      </w:r>
      <w:r w:rsidRPr="00B63403">
        <w:t xml:space="preserve">размещения объектов местного </w:t>
      </w:r>
      <w:r w:rsidRPr="00B63403">
        <w:lastRenderedPageBreak/>
        <w:t xml:space="preserve">значения </w:t>
      </w:r>
      <w:r w:rsidR="00E222D3">
        <w:t>сельского</w:t>
      </w:r>
      <w:r w:rsidR="00232072">
        <w:t xml:space="preserve"> поселения</w:t>
      </w:r>
      <w:r w:rsidRPr="00B63403">
        <w:t xml:space="preserve">, а также расчетные показатели уровня минимальной обеспеченности объектами, не относящимися к объектам местного значения </w:t>
      </w:r>
      <w:r w:rsidR="00E222D3">
        <w:t>сельского</w:t>
      </w:r>
      <w:r w:rsidR="00232072">
        <w:t xml:space="preserve"> поселения</w:t>
      </w:r>
      <w:r w:rsidRPr="00B63403">
        <w:t xml:space="preserve">, и уровня максимальной территориальной доступности таких объектов. </w:t>
      </w:r>
    </w:p>
    <w:p w:rsidR="005D0A53" w:rsidRPr="00B63403" w:rsidRDefault="005D0A53" w:rsidP="002006B3">
      <w:r w:rsidRPr="00B63403">
        <w:t xml:space="preserve">В ходе подготовки документации по планировке территории в границах </w:t>
      </w:r>
      <w:r w:rsidR="00E222D3">
        <w:t>сельского</w:t>
      </w:r>
      <w:r w:rsidR="00232072">
        <w:t xml:space="preserve"> поселения</w:t>
      </w:r>
      <w:r w:rsidRPr="00B63403">
        <w:t xml:space="preserve"> следует учитывать расчетные показатели минимально допустимых площадей территорий, необходимых для размещения объектов местного значения, а также расчетные показатели минимально допустимого уровня обеспеченности объектами, не относящимися к объектам местного значения </w:t>
      </w:r>
      <w:r w:rsidR="00E222D3">
        <w:t>сельского</w:t>
      </w:r>
      <w:r w:rsidR="00232072">
        <w:t xml:space="preserve"> поселения</w:t>
      </w:r>
      <w:r w:rsidRPr="00B63403">
        <w:t xml:space="preserve">, и расчетные показатели минимально допустимых площадей территорий для размещения соответствующих объектов. </w:t>
      </w:r>
    </w:p>
    <w:p w:rsidR="005D0A53" w:rsidRPr="00AA6525" w:rsidRDefault="005D0A53" w:rsidP="002006B3">
      <w:r w:rsidRPr="00AA6525">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w:t>
      </w:r>
      <w:r w:rsidR="00F2091C">
        <w:t>й для соответствующих объектов.</w:t>
      </w:r>
    </w:p>
    <w:p w:rsidR="005D0A53" w:rsidRPr="009B35EA" w:rsidRDefault="005D0A53" w:rsidP="002006B3">
      <w:r w:rsidRPr="00471472">
        <w:t xml:space="preserve">Расчетные показатели минимально допустимого уровня обеспеченности объектам местного значения </w:t>
      </w:r>
      <w:r w:rsidR="00E222D3">
        <w:t>сельского</w:t>
      </w:r>
      <w:r w:rsidR="00471472" w:rsidRPr="00471472">
        <w:t xml:space="preserve"> </w:t>
      </w:r>
      <w:r w:rsidRPr="00471472">
        <w:t>поселени</w:t>
      </w:r>
      <w:r w:rsidR="00232072">
        <w:t>я</w:t>
      </w:r>
      <w:r w:rsidRPr="00471472">
        <w:t>, а также максимально допустимого уровня территориальной доступности таких объектов, установленные в настоящих местных нормативах градостроительного проектирования, применяются</w:t>
      </w:r>
      <w:r w:rsidRPr="009B35EA">
        <w:t xml:space="preserve"> при определении местоположения планируемых к размещ</w:t>
      </w:r>
      <w:r w:rsidR="00232072">
        <w:t xml:space="preserve">ению объектов местного значения </w:t>
      </w:r>
      <w:r w:rsidRPr="009B35EA">
        <w:t>в генеральн</w:t>
      </w:r>
      <w:r w:rsidR="00232072">
        <w:t>ом</w:t>
      </w:r>
      <w:r w:rsidRPr="009B35EA">
        <w:t xml:space="preserve"> план</w:t>
      </w:r>
      <w:r w:rsidR="00232072">
        <w:t xml:space="preserve">е поселений </w:t>
      </w:r>
      <w:r w:rsidRPr="009B35EA">
        <w:t>(в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w:t>
      </w:r>
      <w:r w:rsidR="00471472">
        <w:t xml:space="preserve"> значения </w:t>
      </w:r>
      <w:r w:rsidR="00E222D3">
        <w:t>сельского</w:t>
      </w:r>
      <w:r w:rsidR="00471472">
        <w:t xml:space="preserve"> </w:t>
      </w:r>
      <w:r>
        <w:t xml:space="preserve">поселений </w:t>
      </w:r>
      <w:r w:rsidRPr="009B35EA">
        <w:t xml:space="preserve">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 </w:t>
      </w:r>
    </w:p>
    <w:p w:rsidR="005D0A53" w:rsidRPr="006161AC" w:rsidRDefault="005D0A53" w:rsidP="002006B3">
      <w:r w:rsidRPr="006161AC">
        <w:t xml:space="preserve">При определении местоположения планируемых к размещению объектов местного значения </w:t>
      </w:r>
      <w:r w:rsidR="00E222D3">
        <w:t>сельского</w:t>
      </w:r>
      <w:r w:rsidR="00471472" w:rsidRPr="006161AC">
        <w:t xml:space="preserve"> </w:t>
      </w:r>
      <w:r w:rsidRPr="006161AC">
        <w:t>поселени</w:t>
      </w:r>
      <w:r w:rsidR="00232072">
        <w:t xml:space="preserve">я </w:t>
      </w:r>
      <w:r w:rsidRPr="006161AC">
        <w:t>в целях подготовки генеральн</w:t>
      </w:r>
      <w:r w:rsidR="00232072">
        <w:t>ого</w:t>
      </w:r>
      <w:r w:rsidRPr="006161AC">
        <w:t xml:space="preserve"> план</w:t>
      </w:r>
      <w:r w:rsidR="00232072">
        <w:t>а</w:t>
      </w:r>
      <w:r w:rsidRPr="006161AC">
        <w:t xml:space="preserve"> </w:t>
      </w:r>
      <w:r w:rsidR="00E222D3">
        <w:t>сельского</w:t>
      </w:r>
      <w:r w:rsidR="00C7494C">
        <w:t xml:space="preserve"> </w:t>
      </w:r>
      <w:r w:rsidR="00232072">
        <w:t>поселения</w:t>
      </w:r>
      <w:r w:rsidRPr="006161AC">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5D0A53" w:rsidRPr="00BA76C4" w:rsidRDefault="005D0A53" w:rsidP="002006B3">
      <w:r w:rsidRPr="006161AC">
        <w:t xml:space="preserve">При отмене и (или) изменении действующих нормативных документов Российской Федерации и (или) </w:t>
      </w:r>
      <w:r w:rsidR="00D254ED">
        <w:t>Ростовской</w:t>
      </w:r>
      <w:r w:rsidRPr="006161AC">
        <w:t xml:space="preserve"> области,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местных нормативах градостроительного проектирования, следует руководствоваться нормами, вводимыми взамен отмененных.</w:t>
      </w:r>
    </w:p>
    <w:p w:rsidR="00641159" w:rsidRDefault="00641159" w:rsidP="002006B3"/>
    <w:p w:rsidR="00232072" w:rsidRDefault="00232072" w:rsidP="002006B3"/>
    <w:p w:rsidR="00232072" w:rsidRDefault="00232072" w:rsidP="002006B3"/>
    <w:p w:rsidR="00E0636A" w:rsidRDefault="00E0636A" w:rsidP="002006B3"/>
    <w:p w:rsidR="00232072" w:rsidRDefault="00232072" w:rsidP="002006B3"/>
    <w:p w:rsidR="00232072" w:rsidRDefault="00232072" w:rsidP="002006B3"/>
    <w:p w:rsidR="00232072" w:rsidRDefault="00232072" w:rsidP="002006B3"/>
    <w:p w:rsidR="00232072" w:rsidRDefault="00232072" w:rsidP="002006B3"/>
    <w:p w:rsidR="00232072" w:rsidRDefault="00232072" w:rsidP="002006B3"/>
    <w:p w:rsidR="00232072" w:rsidRDefault="00232072" w:rsidP="002006B3"/>
    <w:p w:rsidR="00BE035D" w:rsidRDefault="00BE035D" w:rsidP="002006B3"/>
    <w:p w:rsidR="00232072" w:rsidRDefault="00232072" w:rsidP="002006B3"/>
    <w:p w:rsidR="00232072" w:rsidRDefault="00232072" w:rsidP="002006B3"/>
    <w:p w:rsidR="00D254ED" w:rsidRPr="004C57ED" w:rsidRDefault="00D254ED" w:rsidP="00D254ED">
      <w:pPr>
        <w:pStyle w:val="01"/>
        <w:jc w:val="right"/>
      </w:pPr>
      <w:bookmarkStart w:id="61" w:name="_Toc468701456"/>
      <w:r w:rsidRPr="004C57ED">
        <w:lastRenderedPageBreak/>
        <w:t>Приложение № 1</w:t>
      </w:r>
    </w:p>
    <w:p w:rsidR="00D254ED" w:rsidRPr="004C57ED" w:rsidRDefault="00D254ED" w:rsidP="00D254ED">
      <w:pPr>
        <w:pStyle w:val="01"/>
        <w:jc w:val="right"/>
      </w:pPr>
      <w:r w:rsidRPr="004C57ED">
        <w:t xml:space="preserve">к нормативам градостроительного </w:t>
      </w:r>
    </w:p>
    <w:p w:rsidR="00D254ED" w:rsidRPr="004C57ED" w:rsidRDefault="00D254ED" w:rsidP="00D254ED">
      <w:pPr>
        <w:pStyle w:val="01"/>
        <w:jc w:val="right"/>
      </w:pPr>
      <w:r w:rsidRPr="004C57ED">
        <w:t xml:space="preserve">проектирования муниципального </w:t>
      </w:r>
    </w:p>
    <w:p w:rsidR="00E530C6" w:rsidRDefault="00D254ED" w:rsidP="00E530C6">
      <w:pPr>
        <w:pStyle w:val="01"/>
        <w:jc w:val="right"/>
      </w:pPr>
      <w:r w:rsidRPr="004C57ED">
        <w:t xml:space="preserve">образования </w:t>
      </w:r>
      <w:r w:rsidR="004C57ED" w:rsidRPr="004C57ED">
        <w:t>«</w:t>
      </w:r>
      <w:r w:rsidR="00E530C6">
        <w:t xml:space="preserve">Милютинское </w:t>
      </w:r>
    </w:p>
    <w:p w:rsidR="00907A26" w:rsidRDefault="00E530C6" w:rsidP="00E530C6">
      <w:pPr>
        <w:pStyle w:val="01"/>
        <w:jc w:val="right"/>
      </w:pPr>
      <w:r>
        <w:t xml:space="preserve">сельское </w:t>
      </w:r>
      <w:r w:rsidRPr="00E530C6">
        <w:t>поселение</w:t>
      </w:r>
      <w:r w:rsidR="004C57ED" w:rsidRPr="004C57ED">
        <w:t>»</w:t>
      </w:r>
    </w:p>
    <w:p w:rsidR="00FD6924" w:rsidRPr="005F5674" w:rsidRDefault="00FD6924" w:rsidP="002006B3">
      <w:pPr>
        <w:pStyle w:val="2"/>
      </w:pPr>
      <w:bookmarkStart w:id="62" w:name="_Toc483388325"/>
      <w:bookmarkStart w:id="63" w:name="_Toc490216144"/>
      <w:r w:rsidRPr="005F5674">
        <w:t>Термины и обозначения</w:t>
      </w:r>
      <w:bookmarkEnd w:id="61"/>
      <w:bookmarkEnd w:id="62"/>
      <w:bookmarkEnd w:id="63"/>
      <w:r w:rsidR="00CC1257">
        <w:t xml:space="preserve"> </w:t>
      </w:r>
    </w:p>
    <w:p w:rsidR="00FD6924" w:rsidRPr="000E329A" w:rsidRDefault="00FD6924" w:rsidP="002006B3">
      <w:r w:rsidRPr="000E329A">
        <w:t>В настоящих нормативах приведенные понятия применяются в следующем значении:</w:t>
      </w:r>
    </w:p>
    <w:p w:rsidR="00FD6924" w:rsidRPr="000E329A" w:rsidRDefault="00FD6924" w:rsidP="002006B3">
      <w:r w:rsidRPr="000E329A">
        <w:rPr>
          <w:b/>
        </w:rPr>
        <w:t>Автомобильная дорога</w:t>
      </w:r>
      <w:r w:rsidRPr="000E329A">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D6924" w:rsidRPr="000E329A" w:rsidRDefault="00FD6924" w:rsidP="002006B3">
      <w:r w:rsidRPr="000E329A">
        <w:rPr>
          <w:b/>
        </w:rPr>
        <w:t xml:space="preserve">Границы </w:t>
      </w:r>
      <w:proofErr w:type="spellStart"/>
      <w:r w:rsidRPr="000E329A">
        <w:rPr>
          <w:b/>
        </w:rPr>
        <w:t>водоохранных</w:t>
      </w:r>
      <w:proofErr w:type="spellEnd"/>
      <w:r w:rsidRPr="000E329A">
        <w:rPr>
          <w:b/>
        </w:rPr>
        <w:t xml:space="preserve"> зон </w:t>
      </w:r>
      <w:r w:rsidRPr="000E329A">
        <w:t>–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FD6924" w:rsidRPr="000E329A" w:rsidRDefault="00FD6924" w:rsidP="002006B3">
      <w:r w:rsidRPr="000E329A">
        <w:rPr>
          <w:b/>
        </w:rPr>
        <w:t>Защитные сооружения гражданской обороны</w:t>
      </w:r>
      <w:r w:rsidRPr="000E329A">
        <w:t xml:space="preserve"> – объекты гражданской обороны, обеспечивающие в течение нормативного времени защиту укрываемых от расчетного воздействия поражающих факторов современных средств поражения, а также чрезвычайных ситуаций природного и техногенного характера.</w:t>
      </w:r>
    </w:p>
    <w:p w:rsidR="00FD6924" w:rsidRPr="000E329A" w:rsidRDefault="00FD6924" w:rsidP="002006B3">
      <w:r w:rsidRPr="000E329A">
        <w:rPr>
          <w:b/>
        </w:rPr>
        <w:t>Линейные объекты</w:t>
      </w:r>
      <w:r w:rsidRPr="000E329A">
        <w:t xml:space="preserve"> – линии электропередачи, линии связи (в том числе линейно кабельные сооружения), трубопроводы, автомобильные дороги, железнодорожные линии и другие подобные сооружения.</w:t>
      </w:r>
    </w:p>
    <w:p w:rsidR="00FD6924" w:rsidRPr="000E329A" w:rsidRDefault="00FD6924" w:rsidP="002006B3">
      <w:r w:rsidRPr="000E329A">
        <w:rPr>
          <w:b/>
        </w:rPr>
        <w:t>Населенный пункт</w:t>
      </w:r>
      <w:r w:rsidRPr="000E329A">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FD6924" w:rsidRDefault="00FD6924" w:rsidP="002006B3">
      <w:r w:rsidRPr="000E329A">
        <w:rPr>
          <w:b/>
        </w:rPr>
        <w:t>Объект капитального строительства</w:t>
      </w:r>
      <w:r w:rsidRPr="000E329A">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FD6924" w:rsidRPr="00CE49A0" w:rsidRDefault="00FD6924" w:rsidP="002006B3">
      <w:r w:rsidRPr="00CE49A0">
        <w:rPr>
          <w:b/>
        </w:rPr>
        <w:t>Объекты местного значения</w:t>
      </w:r>
      <w:r w:rsidRPr="00CE49A0">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Волгоградской области, уставом муниципального образования, и оказывают существенное влияние на социально-экономическое развитие поселения.</w:t>
      </w:r>
    </w:p>
    <w:p w:rsidR="00FD6924" w:rsidRDefault="00FD6924" w:rsidP="002006B3">
      <w:r w:rsidRPr="0062172D">
        <w:rPr>
          <w:b/>
        </w:rPr>
        <w:t>Плотность населения</w:t>
      </w:r>
      <w:r>
        <w:t xml:space="preserve"> – </w:t>
      </w:r>
      <w:r w:rsidRPr="0041195A">
        <w:t>число жителей, приходящееся на 1 км² территории. При расч</w:t>
      </w:r>
      <w:r>
        <w:t>е</w:t>
      </w:r>
      <w:r w:rsidRPr="0041195A">
        <w:t xml:space="preserve">те плотности населения могут исключаться необитаемые территории и крупные внутренние водные пространства. Помимо общей плотности населения, используются отдельные показатели плотности для сельского и </w:t>
      </w:r>
      <w:r w:rsidR="008B4DAE">
        <w:t>сельского</w:t>
      </w:r>
      <w:r w:rsidRPr="0041195A">
        <w:t xml:space="preserve"> населения.</w:t>
      </w:r>
    </w:p>
    <w:p w:rsidR="00FD6924" w:rsidRPr="000E329A" w:rsidRDefault="00FD6924" w:rsidP="002006B3">
      <w:r>
        <w:rPr>
          <w:b/>
        </w:rPr>
        <w:t>Санитарно-</w:t>
      </w:r>
      <w:r w:rsidRPr="000E329A">
        <w:rPr>
          <w:b/>
        </w:rPr>
        <w:t xml:space="preserve">защитная зона </w:t>
      </w:r>
      <w:r w:rsidRPr="000E329A">
        <w:t>–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FD6924" w:rsidRDefault="00FD6924" w:rsidP="002006B3">
      <w:r w:rsidRPr="000E329A">
        <w:rPr>
          <w:b/>
        </w:rPr>
        <w:lastRenderedPageBreak/>
        <w:t>Система расселения</w:t>
      </w:r>
      <w:r w:rsidRPr="000E329A">
        <w:t xml:space="preserve">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r w:rsidRPr="00CC1690">
        <w:t xml:space="preserve"> </w:t>
      </w:r>
    </w:p>
    <w:p w:rsidR="00FD6924" w:rsidRDefault="00FD6924" w:rsidP="002006B3">
      <w:r w:rsidRPr="00CC1690">
        <w:rPr>
          <w:b/>
        </w:rPr>
        <w:t>Твердые коммунальные отходы</w:t>
      </w:r>
      <w:r>
        <w:t xml:space="preserve"> – </w:t>
      </w:r>
      <w:r w:rsidRPr="00133200">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t xml:space="preserve"> потребления физическими лицами.</w:t>
      </w:r>
    </w:p>
    <w:p w:rsidR="00FD6924" w:rsidRDefault="00FD6924" w:rsidP="002006B3">
      <w:r w:rsidRPr="00CC1690">
        <w:rPr>
          <w:b/>
        </w:rPr>
        <w:t>Убежище гражданской обороны (убежище ГО)</w:t>
      </w:r>
      <w:r>
        <w:t xml:space="preserve"> –</w:t>
      </w:r>
      <w:r w:rsidRPr="00A6426D">
        <w:t xml:space="preserve"> </w:t>
      </w:r>
      <w:r>
        <w:t>з</w:t>
      </w:r>
      <w:r w:rsidRPr="00A6426D">
        <w:t>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4C57ED" w:rsidRDefault="004C57ED" w:rsidP="002006B3">
      <w:bookmarkStart w:id="64" w:name="_Toc468701457"/>
    </w:p>
    <w:p w:rsidR="00555322" w:rsidRPr="00555322" w:rsidRDefault="00555322" w:rsidP="002006B3">
      <w:r w:rsidRPr="00555322">
        <w:t>Используемые сокращения</w:t>
      </w:r>
      <w:bookmarkEnd w:id="64"/>
      <w:r w:rsidRPr="00555322">
        <w:t xml:space="preserve"> </w:t>
      </w:r>
    </w:p>
    <w:p w:rsidR="00FD6924" w:rsidRPr="000E329A" w:rsidRDefault="00FD6924" w:rsidP="002006B3">
      <w:r w:rsidRPr="000E329A">
        <w:rPr>
          <w:b/>
        </w:rPr>
        <w:t>НГП</w:t>
      </w:r>
      <w:r>
        <w:t xml:space="preserve"> – нормативы</w:t>
      </w:r>
      <w:r w:rsidRPr="000E329A">
        <w:t xml:space="preserve"> градостроительного проектирования</w:t>
      </w:r>
    </w:p>
    <w:p w:rsidR="00FD6924" w:rsidRPr="000E329A" w:rsidRDefault="00FD6924" w:rsidP="002006B3">
      <w:r w:rsidRPr="000E329A">
        <w:rPr>
          <w:b/>
        </w:rPr>
        <w:t>СанПиН</w:t>
      </w:r>
      <w:r w:rsidRPr="000E329A">
        <w:t xml:space="preserve"> – санитарные правила и нормы</w:t>
      </w:r>
    </w:p>
    <w:p w:rsidR="00FD6924" w:rsidRDefault="00FD6924" w:rsidP="002006B3">
      <w:r w:rsidRPr="000E329A">
        <w:rPr>
          <w:b/>
        </w:rPr>
        <w:t>СП</w:t>
      </w:r>
      <w:r w:rsidRPr="000E329A">
        <w:t xml:space="preserve"> – свод правил (актуализированная редакция СНиП)</w:t>
      </w:r>
    </w:p>
    <w:p w:rsidR="00FD6924" w:rsidRDefault="00FD6924" w:rsidP="002006B3">
      <w:r w:rsidRPr="00E9193D">
        <w:rPr>
          <w:b/>
        </w:rPr>
        <w:t>АЗС</w:t>
      </w:r>
      <w:r>
        <w:t xml:space="preserve"> – автозаправочные станции</w:t>
      </w:r>
    </w:p>
    <w:p w:rsidR="00FD6924" w:rsidRDefault="00FD6924" w:rsidP="002006B3">
      <w:r w:rsidRPr="00E9193D">
        <w:rPr>
          <w:b/>
        </w:rPr>
        <w:t>СТО</w:t>
      </w:r>
      <w:r>
        <w:t xml:space="preserve"> – станция технического обслуживания</w:t>
      </w:r>
    </w:p>
    <w:p w:rsidR="00FD6924" w:rsidRDefault="00FD6924" w:rsidP="002006B3">
      <w:r w:rsidRPr="00D87D8B">
        <w:rPr>
          <w:b/>
        </w:rPr>
        <w:t>ТКО</w:t>
      </w:r>
      <w:r>
        <w:t xml:space="preserve"> – твердые коммунальные отходы</w:t>
      </w:r>
    </w:p>
    <w:p w:rsidR="00FD6924" w:rsidRDefault="00FD6924"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CC1257" w:rsidRDefault="00CC1257" w:rsidP="002006B3"/>
    <w:p w:rsidR="00581997" w:rsidRDefault="00581997" w:rsidP="002006B3"/>
    <w:p w:rsidR="00D254ED" w:rsidRDefault="00D254ED" w:rsidP="002006B3"/>
    <w:p w:rsidR="00D254ED" w:rsidRDefault="00D254ED" w:rsidP="002006B3"/>
    <w:p w:rsidR="00BE035D" w:rsidRDefault="00BE035D" w:rsidP="002006B3"/>
    <w:p w:rsidR="00581997" w:rsidRDefault="00581997" w:rsidP="002006B3"/>
    <w:p w:rsidR="00581997" w:rsidRDefault="00581997" w:rsidP="002006B3"/>
    <w:p w:rsidR="004C57ED" w:rsidRPr="004C57ED" w:rsidRDefault="004C57ED" w:rsidP="004C57ED">
      <w:pPr>
        <w:pStyle w:val="01"/>
        <w:jc w:val="right"/>
      </w:pPr>
      <w:bookmarkStart w:id="65" w:name="_Toc468701501"/>
      <w:bookmarkStart w:id="66" w:name="_Toc483388327"/>
      <w:r w:rsidRPr="004C57ED">
        <w:lastRenderedPageBreak/>
        <w:t xml:space="preserve">Приложение № </w:t>
      </w:r>
      <w:r>
        <w:t>2</w:t>
      </w:r>
    </w:p>
    <w:p w:rsidR="004C57ED" w:rsidRPr="004C57ED" w:rsidRDefault="004C57ED" w:rsidP="004C57ED">
      <w:pPr>
        <w:pStyle w:val="01"/>
        <w:jc w:val="right"/>
      </w:pPr>
      <w:r w:rsidRPr="004C57ED">
        <w:t xml:space="preserve">к нормативам градостроительного </w:t>
      </w:r>
    </w:p>
    <w:p w:rsidR="004C57ED" w:rsidRPr="004C57ED" w:rsidRDefault="004C57ED" w:rsidP="004C57ED">
      <w:pPr>
        <w:pStyle w:val="01"/>
        <w:jc w:val="right"/>
      </w:pPr>
      <w:r w:rsidRPr="004C57ED">
        <w:t xml:space="preserve">проектирования муниципального </w:t>
      </w:r>
    </w:p>
    <w:p w:rsidR="00E530C6" w:rsidRDefault="004C57ED" w:rsidP="00E530C6">
      <w:pPr>
        <w:pStyle w:val="01"/>
        <w:jc w:val="right"/>
      </w:pPr>
      <w:r w:rsidRPr="004C57ED">
        <w:t>образования «</w:t>
      </w:r>
      <w:r w:rsidR="00E530C6">
        <w:t>Милютинское сельское</w:t>
      </w:r>
    </w:p>
    <w:p w:rsidR="004C57ED" w:rsidRDefault="004C57ED" w:rsidP="00E530C6">
      <w:pPr>
        <w:pStyle w:val="01"/>
        <w:jc w:val="right"/>
      </w:pPr>
      <w:r w:rsidRPr="004C57ED">
        <w:t xml:space="preserve"> поселение»</w:t>
      </w:r>
    </w:p>
    <w:p w:rsidR="00CC1257" w:rsidRPr="00FE166E" w:rsidRDefault="00CC1257" w:rsidP="002006B3">
      <w:pPr>
        <w:pStyle w:val="2"/>
      </w:pPr>
      <w:bookmarkStart w:id="67" w:name="_Toc490216145"/>
      <w:r w:rsidRPr="00FE166E">
        <w:t>Перечень законодательных и нормативно-правовых актов, использованных при разработке нормативов градостроительного проектирования</w:t>
      </w:r>
      <w:bookmarkEnd w:id="65"/>
      <w:bookmarkEnd w:id="66"/>
      <w:bookmarkEnd w:id="67"/>
    </w:p>
    <w:p w:rsidR="00CC1257" w:rsidRPr="00852992" w:rsidRDefault="00CC1257" w:rsidP="002006B3">
      <w:pPr>
        <w:pStyle w:val="91"/>
      </w:pPr>
      <w:r w:rsidRPr="00852992">
        <w:t>Федеральные нормативно-правовые акты</w:t>
      </w:r>
    </w:p>
    <w:p w:rsidR="00CC1257" w:rsidRPr="00E0636A" w:rsidRDefault="00CC1257" w:rsidP="00E0636A">
      <w:pPr>
        <w:pStyle w:val="7"/>
        <w:numPr>
          <w:ilvl w:val="0"/>
          <w:numId w:val="34"/>
        </w:numPr>
        <w:ind w:left="567" w:hanging="567"/>
      </w:pPr>
      <w:r w:rsidRPr="00E0636A">
        <w:t>Градостроительный кодекс Российской Федерации.</w:t>
      </w:r>
    </w:p>
    <w:p w:rsidR="00CC1257" w:rsidRPr="00E0636A" w:rsidRDefault="00CC1257" w:rsidP="00E0636A">
      <w:pPr>
        <w:pStyle w:val="7"/>
      </w:pPr>
      <w:r w:rsidRPr="00E0636A">
        <w:t>Водный кодекс Российской Федерации.</w:t>
      </w:r>
    </w:p>
    <w:p w:rsidR="00CC1257" w:rsidRPr="00E0636A" w:rsidRDefault="00CC1257" w:rsidP="00E0636A">
      <w:pPr>
        <w:pStyle w:val="7"/>
      </w:pPr>
      <w:r w:rsidRPr="00E0636A">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rsidR="00CC1257" w:rsidRPr="00E0636A" w:rsidRDefault="00CC1257" w:rsidP="00E0636A">
      <w:pPr>
        <w:pStyle w:val="7"/>
      </w:pPr>
      <w:r w:rsidRPr="00E0636A">
        <w:t>Федеральный закон №89-ФЗ от 24 июня 1998 «Об отходах производства и потребления».</w:t>
      </w:r>
    </w:p>
    <w:p w:rsidR="00CC1257" w:rsidRPr="00E0636A" w:rsidRDefault="00CC1257" w:rsidP="00E0636A">
      <w:pPr>
        <w:pStyle w:val="7"/>
      </w:pPr>
      <w:r w:rsidRPr="00E0636A">
        <w:t>Федеральный закон от 22.07.2008 № 123-ФЗ «Технический регламент о требованиях пожарной безопасности».</w:t>
      </w:r>
    </w:p>
    <w:p w:rsidR="00CC1257" w:rsidRPr="00E0636A" w:rsidRDefault="00CC1257" w:rsidP="00E0636A">
      <w:pPr>
        <w:pStyle w:val="7"/>
      </w:pPr>
      <w:r w:rsidRPr="00E0636A">
        <w:t>Распоряжение Правительства Российской Федерации от 3 июля 1996 года № 1063-р «Социальные нормативы и нормы».</w:t>
      </w:r>
    </w:p>
    <w:p w:rsidR="00CC1257" w:rsidRPr="00E0636A" w:rsidRDefault="00CC1257" w:rsidP="00E0636A">
      <w:pPr>
        <w:pStyle w:val="7"/>
      </w:pPr>
      <w:r w:rsidRPr="00E0636A">
        <w:t>Распоряжение Министерства культуры Российской Федерации от 27 июля 2016 года № Р-948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CC1257" w:rsidRPr="00E0636A" w:rsidRDefault="00CC1257" w:rsidP="00E0636A">
      <w:pPr>
        <w:pStyle w:val="7"/>
      </w:pPr>
      <w:r w:rsidRPr="00E0636A">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C1257" w:rsidRPr="00E0636A" w:rsidRDefault="00CC1257" w:rsidP="002006B3">
      <w:pPr>
        <w:pStyle w:val="91"/>
      </w:pPr>
      <w:r w:rsidRPr="00E0636A">
        <w:t>Строительные нормы и правила, своды правил по проектированию и строительству</w:t>
      </w:r>
    </w:p>
    <w:p w:rsidR="00CC1257" w:rsidRPr="00E0636A" w:rsidRDefault="00E0636A" w:rsidP="00E0636A">
      <w:pPr>
        <w:pStyle w:val="7"/>
        <w:numPr>
          <w:ilvl w:val="0"/>
          <w:numId w:val="18"/>
        </w:numPr>
        <w:ind w:left="567" w:hanging="567"/>
      </w:pPr>
      <w:r w:rsidRPr="00E0636A">
        <w:t>СП 42.13330.2016 «СНиП 2.07.01-89* Градостроительство. Планировка и застройка городских и сельских поселений»</w:t>
      </w:r>
      <w:r w:rsidR="00CC1257" w:rsidRPr="00E0636A">
        <w:t>.</w:t>
      </w:r>
    </w:p>
    <w:p w:rsidR="00CC1257" w:rsidRPr="00E0636A" w:rsidRDefault="00CC1257" w:rsidP="00E0636A">
      <w:pPr>
        <w:pStyle w:val="7"/>
      </w:pPr>
      <w:r w:rsidRPr="00E0636A">
        <w:t>СП 131.13330.2012 «Строительная климатология».</w:t>
      </w:r>
    </w:p>
    <w:p w:rsidR="00CC1257" w:rsidRPr="00E0636A" w:rsidRDefault="00CC1257" w:rsidP="00E0636A">
      <w:pPr>
        <w:pStyle w:val="7"/>
      </w:pPr>
      <w:r w:rsidRPr="00E0636A">
        <w:t>СП 89.13330.2012 «Котельные установки».</w:t>
      </w:r>
    </w:p>
    <w:p w:rsidR="00CC1257" w:rsidRPr="00E0636A" w:rsidRDefault="00CC1257" w:rsidP="00E0636A">
      <w:pPr>
        <w:pStyle w:val="7"/>
      </w:pPr>
      <w:r w:rsidRPr="00E0636A">
        <w:t>СП 124.13330.2012 «Тепловые сети».</w:t>
      </w:r>
    </w:p>
    <w:p w:rsidR="00CC1257" w:rsidRPr="00E0636A" w:rsidRDefault="00CC1257" w:rsidP="00E0636A">
      <w:pPr>
        <w:pStyle w:val="7"/>
      </w:pPr>
      <w:r w:rsidRPr="00E0636A">
        <w:t>СП 41-101-95 «Проектирование тепловых пунктов».</w:t>
      </w:r>
    </w:p>
    <w:p w:rsidR="00CC1257" w:rsidRPr="00E0636A" w:rsidRDefault="00CC1257" w:rsidP="00E0636A">
      <w:pPr>
        <w:pStyle w:val="7"/>
      </w:pPr>
      <w:r w:rsidRPr="00E0636A">
        <w:t>СанПиН 2.2.1/2.1.1.1200-03 «Санитарно-защитные зоны и санитарная классификация предприятий, сооружений и иных объектов».</w:t>
      </w:r>
    </w:p>
    <w:p w:rsidR="00CC1257" w:rsidRPr="00E0636A" w:rsidRDefault="00CC1257" w:rsidP="00E0636A">
      <w:pPr>
        <w:pStyle w:val="7"/>
      </w:pPr>
      <w:r w:rsidRPr="00E0636A">
        <w:t>Постановление Правительства РФ от 23 мая 2006 года № 306 «Об утверждении Правил установления и определения нормативов потребления коммунальных услуг».</w:t>
      </w:r>
    </w:p>
    <w:p w:rsidR="00CC1257" w:rsidRPr="00E0636A" w:rsidRDefault="00CC1257" w:rsidP="00E0636A">
      <w:pPr>
        <w:pStyle w:val="7"/>
      </w:pPr>
      <w:r w:rsidRPr="00E0636A">
        <w:t>СП 31.13330.2012 «Водоснабжение. Наружные сети и сооружения».</w:t>
      </w:r>
    </w:p>
    <w:p w:rsidR="00CC1257" w:rsidRPr="00E0636A" w:rsidRDefault="00CC1257" w:rsidP="00E0636A">
      <w:pPr>
        <w:pStyle w:val="7"/>
      </w:pPr>
      <w:r w:rsidRPr="00E0636A">
        <w:t>СП 30.13330.2012 «Внутренний водопровод и канализация зданий».</w:t>
      </w:r>
    </w:p>
    <w:p w:rsidR="00CC1257" w:rsidRPr="00E0636A" w:rsidRDefault="00CC1257" w:rsidP="00E0636A">
      <w:pPr>
        <w:pStyle w:val="7"/>
      </w:pPr>
      <w:r w:rsidRPr="00E0636A">
        <w:t>СП 32.13330.2012 «Канализация. Наружные сети и сооружения».</w:t>
      </w:r>
    </w:p>
    <w:p w:rsidR="00CC1257" w:rsidRPr="00E0636A" w:rsidRDefault="00CC1257" w:rsidP="00E0636A">
      <w:pPr>
        <w:pStyle w:val="7"/>
      </w:pPr>
      <w:r w:rsidRPr="00E0636A">
        <w:t>СанПиН 2.1.5.980-00 «Гигиенические требования к охране поверхностных вод».</w:t>
      </w:r>
    </w:p>
    <w:p w:rsidR="00CC1257" w:rsidRPr="00E0636A" w:rsidRDefault="00CC1257" w:rsidP="00E0636A">
      <w:pPr>
        <w:pStyle w:val="7"/>
      </w:pPr>
      <w:r w:rsidRPr="00E0636A">
        <w:t>СП 118.13330.2012 «Общественные здания и сооружения».</w:t>
      </w:r>
    </w:p>
    <w:p w:rsidR="00CC1257" w:rsidRPr="00E0636A" w:rsidRDefault="00CC1257" w:rsidP="00E0636A">
      <w:pPr>
        <w:pStyle w:val="7"/>
      </w:pPr>
      <w:r w:rsidRPr="00E0636A">
        <w:t>НПБ 101-95 «Нормы проектирования объектов пожарной охраны».</w:t>
      </w:r>
    </w:p>
    <w:p w:rsidR="00CC1257" w:rsidRPr="00E0636A" w:rsidRDefault="00CC1257" w:rsidP="00E0636A">
      <w:pPr>
        <w:pStyle w:val="7"/>
      </w:pPr>
      <w:r w:rsidRPr="00E0636A">
        <w:t>СП 88.13330.2014 «Защитные сооружения гражданской обороны».</w:t>
      </w:r>
    </w:p>
    <w:p w:rsidR="00CC1257" w:rsidRPr="00E0636A" w:rsidRDefault="00CC1257" w:rsidP="00E0636A">
      <w:pPr>
        <w:pStyle w:val="7"/>
      </w:pPr>
      <w:r w:rsidRPr="00E0636A">
        <w:lastRenderedPageBreak/>
        <w:t>СНиП 11-04-2003 «Инструкция о порядке разработки, согласования, экспертизы и утверждения градостроительной документации».</w:t>
      </w:r>
    </w:p>
    <w:p w:rsidR="00CC1257" w:rsidRPr="00E0636A" w:rsidRDefault="00CC1257" w:rsidP="00E0636A">
      <w:pPr>
        <w:pStyle w:val="7"/>
      </w:pPr>
      <w:r w:rsidRPr="00E0636A">
        <w:t>СП 112.13330.2011 «Пожарная безопасность зданий и сооружений».</w:t>
      </w:r>
    </w:p>
    <w:p w:rsidR="00CC1257" w:rsidRPr="00E0636A" w:rsidRDefault="00CC1257" w:rsidP="00E0636A">
      <w:pPr>
        <w:pStyle w:val="7"/>
      </w:pPr>
      <w:r w:rsidRPr="00E0636A">
        <w:t>СП 11.13130.2009 «Места дислокации подразделений пожарной охраны. Порядок и методика определения».</w:t>
      </w:r>
    </w:p>
    <w:p w:rsidR="00CC1257" w:rsidRPr="00E0636A" w:rsidRDefault="00CC1257" w:rsidP="00E0636A">
      <w:pPr>
        <w:pStyle w:val="7"/>
      </w:pPr>
      <w:r w:rsidRPr="00E0636A">
        <w:t>СП 152.13330.2012 «Здания судов общей юрисдикции».</w:t>
      </w:r>
    </w:p>
    <w:p w:rsidR="00E0636A" w:rsidRDefault="00E0636A" w:rsidP="00E0636A">
      <w:pPr>
        <w:pStyle w:val="91"/>
      </w:pPr>
      <w:r w:rsidRPr="00C45F4C">
        <w:t xml:space="preserve">Нормативные правовые акты Ростовской области, </w:t>
      </w:r>
      <w:r>
        <w:t xml:space="preserve">муниципального образования </w:t>
      </w:r>
      <w:r w:rsidR="00B876A6">
        <w:t>«Милютинское сельское поселение»</w:t>
      </w:r>
      <w:r w:rsidR="00E530C6">
        <w:t xml:space="preserve"> </w:t>
      </w:r>
      <w:r w:rsidRPr="00C45F4C">
        <w:t>Ростовской области</w:t>
      </w:r>
    </w:p>
    <w:p w:rsidR="00E0636A" w:rsidRPr="002B1C0B" w:rsidRDefault="00E0636A" w:rsidP="002B1C0B">
      <w:pPr>
        <w:pStyle w:val="7"/>
        <w:numPr>
          <w:ilvl w:val="0"/>
          <w:numId w:val="35"/>
        </w:numPr>
        <w:ind w:left="567" w:hanging="567"/>
      </w:pPr>
      <w:r w:rsidRPr="002B1C0B">
        <w:t xml:space="preserve">Закон Ростовской области от 14.01.2008 г. N 853-ЗС «О градостроительной деятельности в Ростовской области»;  </w:t>
      </w:r>
    </w:p>
    <w:p w:rsidR="00E0636A" w:rsidRPr="002B1C0B" w:rsidRDefault="00E0636A" w:rsidP="002B1C0B">
      <w:pPr>
        <w:pStyle w:val="7"/>
        <w:numPr>
          <w:ilvl w:val="0"/>
          <w:numId w:val="35"/>
        </w:numPr>
        <w:ind w:left="567" w:hanging="567"/>
      </w:pPr>
      <w:r w:rsidRPr="002B1C0B">
        <w:t xml:space="preserve">Закон Ростовской области от 02.03.2015г. N 334-ЗС «Об объектах культурного наследия (памятниках истории и культуры) в Ростовской области»; </w:t>
      </w:r>
    </w:p>
    <w:p w:rsidR="002B1C0B" w:rsidRPr="002B1C0B" w:rsidRDefault="002B1C0B" w:rsidP="002B1C0B">
      <w:pPr>
        <w:pStyle w:val="7"/>
        <w:numPr>
          <w:ilvl w:val="0"/>
          <w:numId w:val="35"/>
        </w:numPr>
        <w:ind w:left="567" w:hanging="567"/>
      </w:pPr>
      <w:r w:rsidRPr="002B1C0B">
        <w:t>Приказ Министерства строительства Ростовской области от 06.03.2013г. №25 «Об утверждении Нормативов градостроительного проектирования городских округов и поселений Ростовской области»</w:t>
      </w:r>
    </w:p>
    <w:p w:rsidR="002B1C0B" w:rsidRPr="002B1C0B" w:rsidRDefault="002B1C0B" w:rsidP="002B1C0B">
      <w:pPr>
        <w:pStyle w:val="7"/>
        <w:numPr>
          <w:ilvl w:val="0"/>
          <w:numId w:val="35"/>
        </w:numPr>
        <w:ind w:left="567" w:hanging="567"/>
      </w:pPr>
      <w:r w:rsidRPr="002B1C0B">
        <w:t>Приказ Министерства строительства Ростовской области от 24.10.2016г. №158 «Методические рекомендации по подготовке местных нормативов градостроительного проектирования муниципальных образований Ростовской области»</w:t>
      </w:r>
    </w:p>
    <w:p w:rsidR="00E0636A" w:rsidRPr="002B1C0B" w:rsidRDefault="00E0636A" w:rsidP="002B1C0B">
      <w:pPr>
        <w:pStyle w:val="7"/>
        <w:numPr>
          <w:ilvl w:val="0"/>
          <w:numId w:val="35"/>
        </w:numPr>
        <w:ind w:left="567" w:hanging="567"/>
      </w:pPr>
      <w:r w:rsidRPr="002B1C0B">
        <w:t>Постановление Администрации Ростовской области от 21.12.07 № 510 «Об утверждении схемы территориального планирования Ростовской области»;</w:t>
      </w:r>
    </w:p>
    <w:p w:rsidR="002B1C0B" w:rsidRPr="002B1C0B" w:rsidRDefault="002B1C0B" w:rsidP="002B1C0B">
      <w:pPr>
        <w:pStyle w:val="7"/>
        <w:numPr>
          <w:ilvl w:val="0"/>
          <w:numId w:val="35"/>
        </w:numPr>
        <w:ind w:left="567" w:hanging="567"/>
      </w:pPr>
      <w:r w:rsidRPr="002B1C0B">
        <w:t xml:space="preserve">Устав муниципального образования </w:t>
      </w:r>
      <w:r w:rsidR="00B876A6">
        <w:t>«Милютинское сельское поселение»</w:t>
      </w:r>
      <w:r w:rsidRPr="002B1C0B">
        <w:t xml:space="preserve">, принят решением Собрания депутатов </w:t>
      </w:r>
      <w:r w:rsidR="00661FAF">
        <w:t>Милютинского сельского</w:t>
      </w:r>
      <w:r w:rsidRPr="002B1C0B">
        <w:t xml:space="preserve"> поселения от 29.01.2013г. № 27</w:t>
      </w:r>
    </w:p>
    <w:p w:rsidR="002B1C0B" w:rsidRPr="002B1C0B" w:rsidRDefault="002B1C0B" w:rsidP="002B1C0B">
      <w:pPr>
        <w:pStyle w:val="7"/>
        <w:numPr>
          <w:ilvl w:val="0"/>
          <w:numId w:val="35"/>
        </w:numPr>
        <w:ind w:left="567" w:hanging="567"/>
      </w:pPr>
      <w:r w:rsidRPr="002B1C0B">
        <w:t xml:space="preserve">Генеральный план муниципального образования </w:t>
      </w:r>
      <w:r w:rsidR="00B876A6">
        <w:t>«Милютинское сельское поселение»</w:t>
      </w:r>
      <w:r w:rsidRPr="002B1C0B">
        <w:t xml:space="preserve">, утвержденный решением Собрания депутатов </w:t>
      </w:r>
      <w:r w:rsidR="00661FAF">
        <w:t>Милютинского сельского</w:t>
      </w:r>
      <w:r w:rsidRPr="002B1C0B">
        <w:t xml:space="preserve"> поселения от 02.12.2010г. № 77</w:t>
      </w:r>
    </w:p>
    <w:p w:rsidR="002B1C0B" w:rsidRPr="002B1C0B" w:rsidRDefault="002B1C0B" w:rsidP="002B1C0B">
      <w:pPr>
        <w:pStyle w:val="7"/>
        <w:numPr>
          <w:ilvl w:val="0"/>
          <w:numId w:val="35"/>
        </w:numPr>
        <w:ind w:left="567" w:hanging="567"/>
      </w:pPr>
      <w:r w:rsidRPr="002B1C0B">
        <w:t xml:space="preserve">Правила благоустройства и санитарного содержания на территории </w:t>
      </w:r>
      <w:r w:rsidR="00661FAF">
        <w:t>Милютинского сельского</w:t>
      </w:r>
      <w:r w:rsidRPr="002B1C0B">
        <w:t xml:space="preserve"> поселения, утвержденные решением Собрания депутатов </w:t>
      </w:r>
      <w:r w:rsidR="00661FAF">
        <w:t>Милютинского сельского</w:t>
      </w:r>
      <w:r w:rsidRPr="002B1C0B">
        <w:t xml:space="preserve"> поселения от 30.04.2015г. №120.</w:t>
      </w:r>
    </w:p>
    <w:p w:rsidR="002B1C0B" w:rsidRPr="002B1C0B" w:rsidRDefault="002B1C0B" w:rsidP="002B1C0B">
      <w:pPr>
        <w:pStyle w:val="7"/>
        <w:numPr>
          <w:ilvl w:val="0"/>
          <w:numId w:val="35"/>
        </w:numPr>
        <w:ind w:left="567" w:hanging="567"/>
      </w:pPr>
      <w:r w:rsidRPr="002B1C0B">
        <w:t xml:space="preserve">Об установлении учетной нормы площади жилого помещения и нормы предоставления площади жилого помещения по договору социального найма, решение Собрания депутатов </w:t>
      </w:r>
      <w:r w:rsidR="00661FAF">
        <w:t>Милютинского сельского</w:t>
      </w:r>
      <w:r w:rsidRPr="002B1C0B">
        <w:t xml:space="preserve"> поселения от 19.02.2010г. №50.</w:t>
      </w:r>
    </w:p>
    <w:p w:rsidR="00E0636A" w:rsidRPr="00E0636A" w:rsidRDefault="00E0636A" w:rsidP="002B1C0B">
      <w:pPr>
        <w:pStyle w:val="7"/>
        <w:numPr>
          <w:ilvl w:val="0"/>
          <w:numId w:val="0"/>
        </w:numPr>
        <w:ind w:left="567"/>
        <w:rPr>
          <w:highlight w:val="yellow"/>
        </w:rPr>
      </w:pPr>
    </w:p>
    <w:p w:rsidR="00CC1257" w:rsidRPr="00FD6924" w:rsidRDefault="00CC1257" w:rsidP="002006B3"/>
    <w:sectPr w:rsidR="00CC1257" w:rsidRPr="00FD6924" w:rsidSect="00B40BF3">
      <w:footerReference w:type="default" r:id="rId13"/>
      <w:pgSz w:w="11906" w:h="16838"/>
      <w:pgMar w:top="1134" w:right="567" w:bottom="1134" w:left="1134" w:header="709"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B8" w:rsidRDefault="002B69B8" w:rsidP="002006B3">
      <w:r>
        <w:separator/>
      </w:r>
    </w:p>
    <w:p w:rsidR="002B69B8" w:rsidRDefault="002B69B8" w:rsidP="002006B3"/>
  </w:endnote>
  <w:endnote w:type="continuationSeparator" w:id="0">
    <w:p w:rsidR="002B69B8" w:rsidRDefault="002B69B8" w:rsidP="002006B3">
      <w:r>
        <w:continuationSeparator/>
      </w:r>
    </w:p>
    <w:p w:rsidR="002B69B8" w:rsidRDefault="002B69B8" w:rsidP="0020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5D" w:rsidRDefault="00BE035D">
    <w:pPr>
      <w:pStyle w:val="a5"/>
      <w:jc w:val="right"/>
    </w:pPr>
  </w:p>
  <w:p w:rsidR="00BE035D" w:rsidRDefault="00BE03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986254"/>
      <w:docPartObj>
        <w:docPartGallery w:val="Page Numbers (Bottom of Page)"/>
        <w:docPartUnique/>
      </w:docPartObj>
    </w:sdtPr>
    <w:sdtEndPr/>
    <w:sdtContent>
      <w:p w:rsidR="00BE035D" w:rsidRDefault="00BE035D" w:rsidP="002006B3">
        <w:pPr>
          <w:pStyle w:val="a5"/>
        </w:pPr>
        <w:r>
          <w:fldChar w:fldCharType="begin"/>
        </w:r>
        <w:r>
          <w:instrText>PAGE   \* MERGEFORMAT</w:instrText>
        </w:r>
        <w:r>
          <w:fldChar w:fldCharType="separate"/>
        </w:r>
        <w:r>
          <w:rPr>
            <w:noProof/>
          </w:rPr>
          <w:t>1</w:t>
        </w:r>
        <w:r>
          <w:fldChar w:fldCharType="end"/>
        </w:r>
      </w:p>
    </w:sdtContent>
  </w:sdt>
  <w:p w:rsidR="00BE035D" w:rsidRDefault="00BE035D" w:rsidP="002006B3">
    <w:pPr>
      <w:pStyle w:val="a5"/>
    </w:pPr>
  </w:p>
  <w:p w:rsidR="00BE035D" w:rsidRDefault="00BE035D" w:rsidP="002006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87044"/>
      <w:docPartObj>
        <w:docPartGallery w:val="Page Numbers (Bottom of Page)"/>
        <w:docPartUnique/>
      </w:docPartObj>
    </w:sdtPr>
    <w:sdtEndPr/>
    <w:sdtContent>
      <w:p w:rsidR="00BE035D" w:rsidRDefault="00BE035D">
        <w:pPr>
          <w:pStyle w:val="a5"/>
          <w:jc w:val="right"/>
        </w:pPr>
        <w:r>
          <w:fldChar w:fldCharType="begin"/>
        </w:r>
        <w:r>
          <w:instrText>PAGE   \* MERGEFORMAT</w:instrText>
        </w:r>
        <w:r>
          <w:fldChar w:fldCharType="separate"/>
        </w:r>
        <w:r w:rsidR="00CB47DD">
          <w:rPr>
            <w:noProof/>
          </w:rPr>
          <w:t>10</w:t>
        </w:r>
        <w:r>
          <w:fldChar w:fldCharType="end"/>
        </w:r>
      </w:p>
    </w:sdtContent>
  </w:sdt>
  <w:p w:rsidR="00BE035D" w:rsidRDefault="00BE03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B8" w:rsidRDefault="002B69B8" w:rsidP="002006B3">
      <w:r>
        <w:separator/>
      </w:r>
    </w:p>
    <w:p w:rsidR="002B69B8" w:rsidRDefault="002B69B8" w:rsidP="002006B3"/>
  </w:footnote>
  <w:footnote w:type="continuationSeparator" w:id="0">
    <w:p w:rsidR="002B69B8" w:rsidRDefault="002B69B8" w:rsidP="002006B3">
      <w:r>
        <w:continuationSeparator/>
      </w:r>
    </w:p>
    <w:p w:rsidR="002B69B8" w:rsidRDefault="002B69B8" w:rsidP="002006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76CD2"/>
    <w:multiLevelType w:val="hybridMultilevel"/>
    <w:tmpl w:val="DFECEF8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6615"/>
    <w:multiLevelType w:val="hybridMultilevel"/>
    <w:tmpl w:val="03866980"/>
    <w:lvl w:ilvl="0" w:tplc="FBBC21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306DF1"/>
    <w:multiLevelType w:val="hybridMultilevel"/>
    <w:tmpl w:val="39284038"/>
    <w:lvl w:ilvl="0" w:tplc="27AC47C4">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6182F"/>
    <w:multiLevelType w:val="hybridMultilevel"/>
    <w:tmpl w:val="68BEDED2"/>
    <w:lvl w:ilvl="0" w:tplc="B2588BD8">
      <w:start w:val="1"/>
      <w:numFmt w:val="decimal"/>
      <w:pStyle w:val="7"/>
      <w:lvlText w:val="%1)"/>
      <w:lvlJc w:val="left"/>
      <w:pPr>
        <w:ind w:left="72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B5091"/>
    <w:multiLevelType w:val="hybridMultilevel"/>
    <w:tmpl w:val="9746DAB2"/>
    <w:lvl w:ilvl="0" w:tplc="FBBC21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F7492B"/>
    <w:multiLevelType w:val="hybridMultilevel"/>
    <w:tmpl w:val="7A00BF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88D09F3"/>
    <w:multiLevelType w:val="hybridMultilevel"/>
    <w:tmpl w:val="6436C832"/>
    <w:lvl w:ilvl="0" w:tplc="E9F4B3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371383"/>
    <w:multiLevelType w:val="hybridMultilevel"/>
    <w:tmpl w:val="A2BEFD14"/>
    <w:lvl w:ilvl="0" w:tplc="CC2C55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4F703E"/>
    <w:multiLevelType w:val="hybridMultilevel"/>
    <w:tmpl w:val="7A7C55F0"/>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9C0FC0"/>
    <w:multiLevelType w:val="hybridMultilevel"/>
    <w:tmpl w:val="E33E75E8"/>
    <w:lvl w:ilvl="0" w:tplc="52D058D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87038F"/>
    <w:multiLevelType w:val="hybridMultilevel"/>
    <w:tmpl w:val="8200CC64"/>
    <w:lvl w:ilvl="0" w:tplc="38BA90C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B106D8"/>
    <w:multiLevelType w:val="hybridMultilevel"/>
    <w:tmpl w:val="92264CF6"/>
    <w:lvl w:ilvl="0" w:tplc="928212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1D6BFB"/>
    <w:multiLevelType w:val="hybridMultilevel"/>
    <w:tmpl w:val="F41ED552"/>
    <w:lvl w:ilvl="0" w:tplc="8634DAB6">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4B38FE"/>
    <w:multiLevelType w:val="hybridMultilevel"/>
    <w:tmpl w:val="0D362E10"/>
    <w:lvl w:ilvl="0" w:tplc="0E8ED7F2">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700812"/>
    <w:multiLevelType w:val="hybridMultilevel"/>
    <w:tmpl w:val="0ECE6306"/>
    <w:lvl w:ilvl="0" w:tplc="60D66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F339ED"/>
    <w:multiLevelType w:val="hybridMultilevel"/>
    <w:tmpl w:val="0082D72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161F1C"/>
    <w:multiLevelType w:val="hybridMultilevel"/>
    <w:tmpl w:val="2A568BE8"/>
    <w:lvl w:ilvl="0" w:tplc="C592EA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9531326"/>
    <w:multiLevelType w:val="hybridMultilevel"/>
    <w:tmpl w:val="BAC49F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D82850"/>
    <w:multiLevelType w:val="hybridMultilevel"/>
    <w:tmpl w:val="861E9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8DE66BD"/>
    <w:multiLevelType w:val="hybridMultilevel"/>
    <w:tmpl w:val="37ECA5CE"/>
    <w:lvl w:ilvl="0" w:tplc="52D058D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8D467A"/>
    <w:multiLevelType w:val="hybridMultilevel"/>
    <w:tmpl w:val="DB248712"/>
    <w:lvl w:ilvl="0" w:tplc="52D058D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D871B8"/>
    <w:multiLevelType w:val="hybridMultilevel"/>
    <w:tmpl w:val="594AF8B0"/>
    <w:lvl w:ilvl="0" w:tplc="9C90E77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DD3343"/>
    <w:multiLevelType w:val="hybridMultilevel"/>
    <w:tmpl w:val="17800230"/>
    <w:lvl w:ilvl="0" w:tplc="F82A27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26D12AD"/>
    <w:multiLevelType w:val="hybridMultilevel"/>
    <w:tmpl w:val="6158D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8451E2"/>
    <w:multiLevelType w:val="hybridMultilevel"/>
    <w:tmpl w:val="45B24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7"/>
  </w:num>
  <w:num w:numId="3">
    <w:abstractNumId w:val="6"/>
  </w:num>
  <w:num w:numId="4">
    <w:abstractNumId w:val="21"/>
  </w:num>
  <w:num w:numId="5">
    <w:abstractNumId w:val="12"/>
  </w:num>
  <w:num w:numId="6">
    <w:abstractNumId w:val="3"/>
  </w:num>
  <w:num w:numId="7">
    <w:abstractNumId w:val="1"/>
  </w:num>
  <w:num w:numId="8">
    <w:abstractNumId w:val="28"/>
  </w:num>
  <w:num w:numId="9">
    <w:abstractNumId w:val="24"/>
  </w:num>
  <w:num w:numId="10">
    <w:abstractNumId w:val="11"/>
  </w:num>
  <w:num w:numId="11">
    <w:abstractNumId w:val="25"/>
  </w:num>
  <w:num w:numId="12">
    <w:abstractNumId w:val="8"/>
  </w:num>
  <w:num w:numId="13">
    <w:abstractNumId w:val="7"/>
  </w:num>
  <w:num w:numId="14">
    <w:abstractNumId w:val="4"/>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18"/>
  </w:num>
  <w:num w:numId="20">
    <w:abstractNumId w:val="2"/>
  </w:num>
  <w:num w:numId="21">
    <w:abstractNumId w:val="20"/>
  </w:num>
  <w:num w:numId="22">
    <w:abstractNumId w:val="15"/>
  </w:num>
  <w:num w:numId="23">
    <w:abstractNumId w:val="26"/>
  </w:num>
  <w:num w:numId="24">
    <w:abstractNumId w:val="10"/>
  </w:num>
  <w:num w:numId="25">
    <w:abstractNumId w:val="19"/>
  </w:num>
  <w:num w:numId="26">
    <w:abstractNumId w:val="9"/>
  </w:num>
  <w:num w:numId="27">
    <w:abstractNumId w:val="13"/>
  </w:num>
  <w:num w:numId="28">
    <w:abstractNumId w:val="17"/>
  </w:num>
  <w:num w:numId="29">
    <w:abstractNumId w:val="22"/>
  </w:num>
  <w:num w:numId="30">
    <w:abstractNumId w:val="16"/>
  </w:num>
  <w:num w:numId="31">
    <w:abstractNumId w:val="5"/>
  </w:num>
  <w:num w:numId="32">
    <w:abstractNumId w:val="14"/>
  </w:num>
  <w:num w:numId="33">
    <w:abstractNumId w:val="23"/>
  </w:num>
  <w:num w:numId="34">
    <w:abstractNumId w:val="4"/>
    <w:lvlOverride w:ilvl="0">
      <w:startOverride w:val="1"/>
    </w:lvlOverride>
  </w:num>
  <w:num w:numId="35">
    <w:abstractNumId w:val="4"/>
    <w:lvlOverride w:ilvl="0">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89"/>
    <w:rsid w:val="00001D02"/>
    <w:rsid w:val="00002FB8"/>
    <w:rsid w:val="00003C08"/>
    <w:rsid w:val="0000416B"/>
    <w:rsid w:val="00007018"/>
    <w:rsid w:val="00010656"/>
    <w:rsid w:val="00011AD6"/>
    <w:rsid w:val="00012A04"/>
    <w:rsid w:val="00013911"/>
    <w:rsid w:val="00013AFB"/>
    <w:rsid w:val="00014928"/>
    <w:rsid w:val="00015F44"/>
    <w:rsid w:val="0001645C"/>
    <w:rsid w:val="00016F2A"/>
    <w:rsid w:val="000201DE"/>
    <w:rsid w:val="00030E5F"/>
    <w:rsid w:val="00034D79"/>
    <w:rsid w:val="00035D18"/>
    <w:rsid w:val="00043100"/>
    <w:rsid w:val="000472B5"/>
    <w:rsid w:val="000534D7"/>
    <w:rsid w:val="00055E43"/>
    <w:rsid w:val="00056C86"/>
    <w:rsid w:val="000575EA"/>
    <w:rsid w:val="0006008A"/>
    <w:rsid w:val="0006089D"/>
    <w:rsid w:val="000616A1"/>
    <w:rsid w:val="000650CC"/>
    <w:rsid w:val="00066A44"/>
    <w:rsid w:val="00067765"/>
    <w:rsid w:val="00074ABA"/>
    <w:rsid w:val="0007555F"/>
    <w:rsid w:val="00076E27"/>
    <w:rsid w:val="00077F60"/>
    <w:rsid w:val="00080C1A"/>
    <w:rsid w:val="00084DE2"/>
    <w:rsid w:val="00086B5F"/>
    <w:rsid w:val="000875EA"/>
    <w:rsid w:val="00095F6F"/>
    <w:rsid w:val="000A0CB8"/>
    <w:rsid w:val="000A0E14"/>
    <w:rsid w:val="000A131C"/>
    <w:rsid w:val="000A7B52"/>
    <w:rsid w:val="000A7FD6"/>
    <w:rsid w:val="000B1F6F"/>
    <w:rsid w:val="000B37FD"/>
    <w:rsid w:val="000B4661"/>
    <w:rsid w:val="000B5306"/>
    <w:rsid w:val="000B66A5"/>
    <w:rsid w:val="000B7455"/>
    <w:rsid w:val="000B7A89"/>
    <w:rsid w:val="000C2033"/>
    <w:rsid w:val="000C3694"/>
    <w:rsid w:val="000C51C4"/>
    <w:rsid w:val="000D33A0"/>
    <w:rsid w:val="000D4FDB"/>
    <w:rsid w:val="000D615F"/>
    <w:rsid w:val="000D6F96"/>
    <w:rsid w:val="000E0100"/>
    <w:rsid w:val="000E2306"/>
    <w:rsid w:val="000E65FC"/>
    <w:rsid w:val="000E6CA3"/>
    <w:rsid w:val="000E6CC5"/>
    <w:rsid w:val="000F1EA8"/>
    <w:rsid w:val="000F3AE3"/>
    <w:rsid w:val="000F553D"/>
    <w:rsid w:val="000F5FD8"/>
    <w:rsid w:val="000F752E"/>
    <w:rsid w:val="000F7A6D"/>
    <w:rsid w:val="000F7AC6"/>
    <w:rsid w:val="000F7DDD"/>
    <w:rsid w:val="000F7E5E"/>
    <w:rsid w:val="00103BA8"/>
    <w:rsid w:val="0010403A"/>
    <w:rsid w:val="00104400"/>
    <w:rsid w:val="001056A0"/>
    <w:rsid w:val="00111227"/>
    <w:rsid w:val="001118F9"/>
    <w:rsid w:val="00114E8E"/>
    <w:rsid w:val="00116228"/>
    <w:rsid w:val="00117068"/>
    <w:rsid w:val="00117DB4"/>
    <w:rsid w:val="00122133"/>
    <w:rsid w:val="001246AC"/>
    <w:rsid w:val="0012532E"/>
    <w:rsid w:val="00126C57"/>
    <w:rsid w:val="00127BF8"/>
    <w:rsid w:val="00132761"/>
    <w:rsid w:val="00133200"/>
    <w:rsid w:val="00134627"/>
    <w:rsid w:val="001378B9"/>
    <w:rsid w:val="001407E2"/>
    <w:rsid w:val="00150F57"/>
    <w:rsid w:val="00153609"/>
    <w:rsid w:val="001564B2"/>
    <w:rsid w:val="0016220C"/>
    <w:rsid w:val="0016261F"/>
    <w:rsid w:val="001628A6"/>
    <w:rsid w:val="00164540"/>
    <w:rsid w:val="00164B21"/>
    <w:rsid w:val="00164DD8"/>
    <w:rsid w:val="00165473"/>
    <w:rsid w:val="0016792C"/>
    <w:rsid w:val="00167D30"/>
    <w:rsid w:val="00167E16"/>
    <w:rsid w:val="00173F72"/>
    <w:rsid w:val="0017414C"/>
    <w:rsid w:val="00180525"/>
    <w:rsid w:val="00180A6B"/>
    <w:rsid w:val="00180B61"/>
    <w:rsid w:val="00180F15"/>
    <w:rsid w:val="00181792"/>
    <w:rsid w:val="00185749"/>
    <w:rsid w:val="00190DC5"/>
    <w:rsid w:val="00193B94"/>
    <w:rsid w:val="001A0E64"/>
    <w:rsid w:val="001A4AE2"/>
    <w:rsid w:val="001A55AC"/>
    <w:rsid w:val="001B3C9F"/>
    <w:rsid w:val="001B6A69"/>
    <w:rsid w:val="001B7161"/>
    <w:rsid w:val="001B7AB6"/>
    <w:rsid w:val="001C7D95"/>
    <w:rsid w:val="001D467D"/>
    <w:rsid w:val="001D6B99"/>
    <w:rsid w:val="001E1B1A"/>
    <w:rsid w:val="001E2C55"/>
    <w:rsid w:val="001E3985"/>
    <w:rsid w:val="001E3CDB"/>
    <w:rsid w:val="001E4950"/>
    <w:rsid w:val="001F075D"/>
    <w:rsid w:val="001F5B23"/>
    <w:rsid w:val="0020018B"/>
    <w:rsid w:val="002006B3"/>
    <w:rsid w:val="00200B65"/>
    <w:rsid w:val="002010C0"/>
    <w:rsid w:val="00201955"/>
    <w:rsid w:val="00211EAC"/>
    <w:rsid w:val="002140BC"/>
    <w:rsid w:val="00215E3E"/>
    <w:rsid w:val="002162D4"/>
    <w:rsid w:val="00216AF1"/>
    <w:rsid w:val="00217D88"/>
    <w:rsid w:val="00217D9B"/>
    <w:rsid w:val="0022185B"/>
    <w:rsid w:val="00222B87"/>
    <w:rsid w:val="0022440E"/>
    <w:rsid w:val="00232072"/>
    <w:rsid w:val="00242616"/>
    <w:rsid w:val="00244B6D"/>
    <w:rsid w:val="00250EA0"/>
    <w:rsid w:val="002544AA"/>
    <w:rsid w:val="002545DC"/>
    <w:rsid w:val="0025531F"/>
    <w:rsid w:val="00256CE3"/>
    <w:rsid w:val="002647E9"/>
    <w:rsid w:val="002721C6"/>
    <w:rsid w:val="00272771"/>
    <w:rsid w:val="0027364F"/>
    <w:rsid w:val="00273A44"/>
    <w:rsid w:val="0027666B"/>
    <w:rsid w:val="002767A2"/>
    <w:rsid w:val="002802A7"/>
    <w:rsid w:val="002838C7"/>
    <w:rsid w:val="00286C10"/>
    <w:rsid w:val="00287246"/>
    <w:rsid w:val="00292375"/>
    <w:rsid w:val="0029482A"/>
    <w:rsid w:val="002A0A65"/>
    <w:rsid w:val="002A2731"/>
    <w:rsid w:val="002A3B3D"/>
    <w:rsid w:val="002A59DC"/>
    <w:rsid w:val="002A62E3"/>
    <w:rsid w:val="002A63A8"/>
    <w:rsid w:val="002A7728"/>
    <w:rsid w:val="002B1C0B"/>
    <w:rsid w:val="002B3D2C"/>
    <w:rsid w:val="002B69B8"/>
    <w:rsid w:val="002C3735"/>
    <w:rsid w:val="002C4416"/>
    <w:rsid w:val="002C448A"/>
    <w:rsid w:val="002C5A27"/>
    <w:rsid w:val="002C7E93"/>
    <w:rsid w:val="002D0B98"/>
    <w:rsid w:val="002D0E36"/>
    <w:rsid w:val="002D2FF1"/>
    <w:rsid w:val="002E215D"/>
    <w:rsid w:val="002E4215"/>
    <w:rsid w:val="002E5E18"/>
    <w:rsid w:val="002F5939"/>
    <w:rsid w:val="002F6333"/>
    <w:rsid w:val="002F6F50"/>
    <w:rsid w:val="003016E6"/>
    <w:rsid w:val="00302AF7"/>
    <w:rsid w:val="00305227"/>
    <w:rsid w:val="00306F17"/>
    <w:rsid w:val="00307B32"/>
    <w:rsid w:val="00311686"/>
    <w:rsid w:val="00312919"/>
    <w:rsid w:val="0031365D"/>
    <w:rsid w:val="00316083"/>
    <w:rsid w:val="00316ABF"/>
    <w:rsid w:val="00317E06"/>
    <w:rsid w:val="003229F4"/>
    <w:rsid w:val="00322C8F"/>
    <w:rsid w:val="003246A7"/>
    <w:rsid w:val="00325B8A"/>
    <w:rsid w:val="00327001"/>
    <w:rsid w:val="00331966"/>
    <w:rsid w:val="00332291"/>
    <w:rsid w:val="003348E4"/>
    <w:rsid w:val="00336000"/>
    <w:rsid w:val="00341797"/>
    <w:rsid w:val="003463A2"/>
    <w:rsid w:val="00346586"/>
    <w:rsid w:val="00350481"/>
    <w:rsid w:val="00350986"/>
    <w:rsid w:val="00353332"/>
    <w:rsid w:val="00353EDF"/>
    <w:rsid w:val="003546C4"/>
    <w:rsid w:val="00356A88"/>
    <w:rsid w:val="0036167B"/>
    <w:rsid w:val="00362519"/>
    <w:rsid w:val="003671FC"/>
    <w:rsid w:val="00370813"/>
    <w:rsid w:val="00370ECA"/>
    <w:rsid w:val="00375268"/>
    <w:rsid w:val="0037559A"/>
    <w:rsid w:val="003770F1"/>
    <w:rsid w:val="00381427"/>
    <w:rsid w:val="0038427C"/>
    <w:rsid w:val="003857A5"/>
    <w:rsid w:val="003860C6"/>
    <w:rsid w:val="00390395"/>
    <w:rsid w:val="00393015"/>
    <w:rsid w:val="003941F7"/>
    <w:rsid w:val="00394D8F"/>
    <w:rsid w:val="003A15EA"/>
    <w:rsid w:val="003A3028"/>
    <w:rsid w:val="003A5391"/>
    <w:rsid w:val="003A53E4"/>
    <w:rsid w:val="003A6509"/>
    <w:rsid w:val="003B1972"/>
    <w:rsid w:val="003B33D5"/>
    <w:rsid w:val="003B421B"/>
    <w:rsid w:val="003B6BB7"/>
    <w:rsid w:val="003B7B41"/>
    <w:rsid w:val="003D1517"/>
    <w:rsid w:val="003D70C1"/>
    <w:rsid w:val="003E08A5"/>
    <w:rsid w:val="003E1643"/>
    <w:rsid w:val="003E40C6"/>
    <w:rsid w:val="003E6987"/>
    <w:rsid w:val="003F4161"/>
    <w:rsid w:val="003F41B6"/>
    <w:rsid w:val="003F42DA"/>
    <w:rsid w:val="003F63B3"/>
    <w:rsid w:val="003F6639"/>
    <w:rsid w:val="00405531"/>
    <w:rsid w:val="004061CE"/>
    <w:rsid w:val="004066DE"/>
    <w:rsid w:val="0040787E"/>
    <w:rsid w:val="00411F40"/>
    <w:rsid w:val="00412FC4"/>
    <w:rsid w:val="0041402D"/>
    <w:rsid w:val="004153FB"/>
    <w:rsid w:val="00417C7C"/>
    <w:rsid w:val="00422399"/>
    <w:rsid w:val="00422548"/>
    <w:rsid w:val="0042318C"/>
    <w:rsid w:val="004274ED"/>
    <w:rsid w:val="00427541"/>
    <w:rsid w:val="004318D8"/>
    <w:rsid w:val="004325D7"/>
    <w:rsid w:val="00432B29"/>
    <w:rsid w:val="00435770"/>
    <w:rsid w:val="00436CCA"/>
    <w:rsid w:val="00440A33"/>
    <w:rsid w:val="00441705"/>
    <w:rsid w:val="00441DC9"/>
    <w:rsid w:val="00441E76"/>
    <w:rsid w:val="004432D4"/>
    <w:rsid w:val="00454D42"/>
    <w:rsid w:val="004553BE"/>
    <w:rsid w:val="004554E5"/>
    <w:rsid w:val="00456387"/>
    <w:rsid w:val="004574D0"/>
    <w:rsid w:val="0046272C"/>
    <w:rsid w:val="00463D94"/>
    <w:rsid w:val="004650FC"/>
    <w:rsid w:val="00466CD2"/>
    <w:rsid w:val="00471472"/>
    <w:rsid w:val="00471806"/>
    <w:rsid w:val="0047241B"/>
    <w:rsid w:val="00472E0F"/>
    <w:rsid w:val="00473712"/>
    <w:rsid w:val="00474D20"/>
    <w:rsid w:val="0048124D"/>
    <w:rsid w:val="00481A3E"/>
    <w:rsid w:val="0048251E"/>
    <w:rsid w:val="00483685"/>
    <w:rsid w:val="00484A72"/>
    <w:rsid w:val="00486549"/>
    <w:rsid w:val="004879CB"/>
    <w:rsid w:val="0049282D"/>
    <w:rsid w:val="00493A26"/>
    <w:rsid w:val="0049674E"/>
    <w:rsid w:val="004A6B6C"/>
    <w:rsid w:val="004B02B4"/>
    <w:rsid w:val="004B0846"/>
    <w:rsid w:val="004B494D"/>
    <w:rsid w:val="004B7380"/>
    <w:rsid w:val="004C0B7E"/>
    <w:rsid w:val="004C15C9"/>
    <w:rsid w:val="004C1854"/>
    <w:rsid w:val="004C1E6C"/>
    <w:rsid w:val="004C3CCA"/>
    <w:rsid w:val="004C4746"/>
    <w:rsid w:val="004C57ED"/>
    <w:rsid w:val="004C6382"/>
    <w:rsid w:val="004C7310"/>
    <w:rsid w:val="004D0C38"/>
    <w:rsid w:val="004D1560"/>
    <w:rsid w:val="004D1CCB"/>
    <w:rsid w:val="004D21E4"/>
    <w:rsid w:val="004D6079"/>
    <w:rsid w:val="004E0AE0"/>
    <w:rsid w:val="004E2FBC"/>
    <w:rsid w:val="004E40DB"/>
    <w:rsid w:val="004E4CD3"/>
    <w:rsid w:val="004E775E"/>
    <w:rsid w:val="004E7B38"/>
    <w:rsid w:val="004F3355"/>
    <w:rsid w:val="004F3853"/>
    <w:rsid w:val="00500480"/>
    <w:rsid w:val="00501CB1"/>
    <w:rsid w:val="0050231D"/>
    <w:rsid w:val="00502996"/>
    <w:rsid w:val="005120FD"/>
    <w:rsid w:val="00513576"/>
    <w:rsid w:val="00517167"/>
    <w:rsid w:val="005234F8"/>
    <w:rsid w:val="0052461E"/>
    <w:rsid w:val="00524DB3"/>
    <w:rsid w:val="0053387A"/>
    <w:rsid w:val="00536BE5"/>
    <w:rsid w:val="00537648"/>
    <w:rsid w:val="005428BB"/>
    <w:rsid w:val="005455BD"/>
    <w:rsid w:val="00546A64"/>
    <w:rsid w:val="00547F47"/>
    <w:rsid w:val="00552944"/>
    <w:rsid w:val="00555322"/>
    <w:rsid w:val="00560831"/>
    <w:rsid w:val="0056382D"/>
    <w:rsid w:val="00563FA2"/>
    <w:rsid w:val="00570140"/>
    <w:rsid w:val="005704EF"/>
    <w:rsid w:val="005708D1"/>
    <w:rsid w:val="005767EE"/>
    <w:rsid w:val="00576E4C"/>
    <w:rsid w:val="0057755F"/>
    <w:rsid w:val="005810D7"/>
    <w:rsid w:val="00581997"/>
    <w:rsid w:val="00583584"/>
    <w:rsid w:val="00584AC9"/>
    <w:rsid w:val="0058653D"/>
    <w:rsid w:val="00591FCA"/>
    <w:rsid w:val="00594137"/>
    <w:rsid w:val="00594E99"/>
    <w:rsid w:val="005958CD"/>
    <w:rsid w:val="0059725A"/>
    <w:rsid w:val="0059730D"/>
    <w:rsid w:val="005A1ED3"/>
    <w:rsid w:val="005A25FF"/>
    <w:rsid w:val="005A49E6"/>
    <w:rsid w:val="005B04B7"/>
    <w:rsid w:val="005B234B"/>
    <w:rsid w:val="005B6C28"/>
    <w:rsid w:val="005B7329"/>
    <w:rsid w:val="005C0463"/>
    <w:rsid w:val="005C3124"/>
    <w:rsid w:val="005C3520"/>
    <w:rsid w:val="005C4026"/>
    <w:rsid w:val="005C4B8B"/>
    <w:rsid w:val="005C591D"/>
    <w:rsid w:val="005D0A53"/>
    <w:rsid w:val="005D4023"/>
    <w:rsid w:val="005D6236"/>
    <w:rsid w:val="005E1B8A"/>
    <w:rsid w:val="005E4347"/>
    <w:rsid w:val="005E4D71"/>
    <w:rsid w:val="005E504B"/>
    <w:rsid w:val="005F067E"/>
    <w:rsid w:val="005F098C"/>
    <w:rsid w:val="005F28A8"/>
    <w:rsid w:val="005F4038"/>
    <w:rsid w:val="005F7098"/>
    <w:rsid w:val="005F742D"/>
    <w:rsid w:val="00603BFA"/>
    <w:rsid w:val="006055D9"/>
    <w:rsid w:val="006069E5"/>
    <w:rsid w:val="00607EDC"/>
    <w:rsid w:val="006136FD"/>
    <w:rsid w:val="00615E63"/>
    <w:rsid w:val="006161AC"/>
    <w:rsid w:val="00623A3E"/>
    <w:rsid w:val="006241C6"/>
    <w:rsid w:val="006245C9"/>
    <w:rsid w:val="00625216"/>
    <w:rsid w:val="00632076"/>
    <w:rsid w:val="006330A8"/>
    <w:rsid w:val="00634ECA"/>
    <w:rsid w:val="00635192"/>
    <w:rsid w:val="00635F5A"/>
    <w:rsid w:val="00641159"/>
    <w:rsid w:val="0064176D"/>
    <w:rsid w:val="006433FC"/>
    <w:rsid w:val="00652928"/>
    <w:rsid w:val="00654C08"/>
    <w:rsid w:val="006559C0"/>
    <w:rsid w:val="00661FAF"/>
    <w:rsid w:val="00667CC7"/>
    <w:rsid w:val="0067563C"/>
    <w:rsid w:val="00684B88"/>
    <w:rsid w:val="0068774C"/>
    <w:rsid w:val="006912D2"/>
    <w:rsid w:val="006930AF"/>
    <w:rsid w:val="00693BE6"/>
    <w:rsid w:val="006A1138"/>
    <w:rsid w:val="006A23EC"/>
    <w:rsid w:val="006A30FE"/>
    <w:rsid w:val="006A3738"/>
    <w:rsid w:val="006A6AEC"/>
    <w:rsid w:val="006A7685"/>
    <w:rsid w:val="006B00D5"/>
    <w:rsid w:val="006B0E2E"/>
    <w:rsid w:val="006B3886"/>
    <w:rsid w:val="006B4AC9"/>
    <w:rsid w:val="006B735A"/>
    <w:rsid w:val="006C035B"/>
    <w:rsid w:val="006C0658"/>
    <w:rsid w:val="006C16F4"/>
    <w:rsid w:val="006C3ED2"/>
    <w:rsid w:val="006C5576"/>
    <w:rsid w:val="006D041D"/>
    <w:rsid w:val="006D15D6"/>
    <w:rsid w:val="006D394A"/>
    <w:rsid w:val="006D440A"/>
    <w:rsid w:val="006D5A0D"/>
    <w:rsid w:val="006D64C8"/>
    <w:rsid w:val="006E0317"/>
    <w:rsid w:val="006E2154"/>
    <w:rsid w:val="006E426D"/>
    <w:rsid w:val="006F19D4"/>
    <w:rsid w:val="006F21E3"/>
    <w:rsid w:val="006F555C"/>
    <w:rsid w:val="006F6897"/>
    <w:rsid w:val="00700531"/>
    <w:rsid w:val="007025B6"/>
    <w:rsid w:val="007029B5"/>
    <w:rsid w:val="00706186"/>
    <w:rsid w:val="00711599"/>
    <w:rsid w:val="00713E90"/>
    <w:rsid w:val="00714A7A"/>
    <w:rsid w:val="00715178"/>
    <w:rsid w:val="007153B3"/>
    <w:rsid w:val="00717E07"/>
    <w:rsid w:val="0072057B"/>
    <w:rsid w:val="007207CF"/>
    <w:rsid w:val="00721F41"/>
    <w:rsid w:val="00723C1B"/>
    <w:rsid w:val="00723E8D"/>
    <w:rsid w:val="007257F9"/>
    <w:rsid w:val="0072624A"/>
    <w:rsid w:val="0072710E"/>
    <w:rsid w:val="00731D08"/>
    <w:rsid w:val="00731E8E"/>
    <w:rsid w:val="00735EB7"/>
    <w:rsid w:val="00740885"/>
    <w:rsid w:val="00741FD7"/>
    <w:rsid w:val="007424DC"/>
    <w:rsid w:val="00742B0A"/>
    <w:rsid w:val="007471A4"/>
    <w:rsid w:val="00752775"/>
    <w:rsid w:val="00753293"/>
    <w:rsid w:val="007612F7"/>
    <w:rsid w:val="00762423"/>
    <w:rsid w:val="00763568"/>
    <w:rsid w:val="0076598C"/>
    <w:rsid w:val="00765A2C"/>
    <w:rsid w:val="00766E41"/>
    <w:rsid w:val="00767DFC"/>
    <w:rsid w:val="00774080"/>
    <w:rsid w:val="007748ED"/>
    <w:rsid w:val="007769CA"/>
    <w:rsid w:val="00776C42"/>
    <w:rsid w:val="00787EC4"/>
    <w:rsid w:val="00794D3B"/>
    <w:rsid w:val="00795C68"/>
    <w:rsid w:val="00795F89"/>
    <w:rsid w:val="007A0DBC"/>
    <w:rsid w:val="007A1634"/>
    <w:rsid w:val="007A22DB"/>
    <w:rsid w:val="007A265C"/>
    <w:rsid w:val="007A3E64"/>
    <w:rsid w:val="007A411A"/>
    <w:rsid w:val="007A5654"/>
    <w:rsid w:val="007A76CF"/>
    <w:rsid w:val="007B173B"/>
    <w:rsid w:val="007B7E21"/>
    <w:rsid w:val="007C101F"/>
    <w:rsid w:val="007C1E0B"/>
    <w:rsid w:val="007C5AEE"/>
    <w:rsid w:val="007C63C5"/>
    <w:rsid w:val="007C7807"/>
    <w:rsid w:val="007D01F8"/>
    <w:rsid w:val="007D21A5"/>
    <w:rsid w:val="007D4F8F"/>
    <w:rsid w:val="007D7D21"/>
    <w:rsid w:val="007E1674"/>
    <w:rsid w:val="007E293A"/>
    <w:rsid w:val="007E2A48"/>
    <w:rsid w:val="007E32C4"/>
    <w:rsid w:val="007E3504"/>
    <w:rsid w:val="007E786C"/>
    <w:rsid w:val="007E79C7"/>
    <w:rsid w:val="007F519F"/>
    <w:rsid w:val="007F709C"/>
    <w:rsid w:val="007F7210"/>
    <w:rsid w:val="00802055"/>
    <w:rsid w:val="0080702B"/>
    <w:rsid w:val="00807A78"/>
    <w:rsid w:val="00807E26"/>
    <w:rsid w:val="00814CF0"/>
    <w:rsid w:val="00814EE9"/>
    <w:rsid w:val="00815C75"/>
    <w:rsid w:val="00825062"/>
    <w:rsid w:val="00825D47"/>
    <w:rsid w:val="008279CA"/>
    <w:rsid w:val="008317ED"/>
    <w:rsid w:val="008341B8"/>
    <w:rsid w:val="00835289"/>
    <w:rsid w:val="008363DE"/>
    <w:rsid w:val="00837675"/>
    <w:rsid w:val="00840277"/>
    <w:rsid w:val="0084074D"/>
    <w:rsid w:val="00840E80"/>
    <w:rsid w:val="00842405"/>
    <w:rsid w:val="008456C4"/>
    <w:rsid w:val="00851589"/>
    <w:rsid w:val="00852AED"/>
    <w:rsid w:val="008561E7"/>
    <w:rsid w:val="00857CA9"/>
    <w:rsid w:val="00866117"/>
    <w:rsid w:val="00866BDD"/>
    <w:rsid w:val="00867BC4"/>
    <w:rsid w:val="0087014E"/>
    <w:rsid w:val="00874A46"/>
    <w:rsid w:val="00876181"/>
    <w:rsid w:val="0088126E"/>
    <w:rsid w:val="00883E2F"/>
    <w:rsid w:val="00885384"/>
    <w:rsid w:val="008871DD"/>
    <w:rsid w:val="00887CB7"/>
    <w:rsid w:val="00893B4E"/>
    <w:rsid w:val="0089495D"/>
    <w:rsid w:val="008A4B83"/>
    <w:rsid w:val="008A52DD"/>
    <w:rsid w:val="008B1C6A"/>
    <w:rsid w:val="008B36E3"/>
    <w:rsid w:val="008B4DAE"/>
    <w:rsid w:val="008B5466"/>
    <w:rsid w:val="008B7FF8"/>
    <w:rsid w:val="008D19D2"/>
    <w:rsid w:val="008D3B16"/>
    <w:rsid w:val="008E2EAE"/>
    <w:rsid w:val="008E3182"/>
    <w:rsid w:val="008F11A7"/>
    <w:rsid w:val="008F2CC7"/>
    <w:rsid w:val="008F3C24"/>
    <w:rsid w:val="008F71D3"/>
    <w:rsid w:val="008F75F7"/>
    <w:rsid w:val="008F7F91"/>
    <w:rsid w:val="009023AD"/>
    <w:rsid w:val="00902E53"/>
    <w:rsid w:val="00904BFC"/>
    <w:rsid w:val="009058A7"/>
    <w:rsid w:val="00907A26"/>
    <w:rsid w:val="00911B76"/>
    <w:rsid w:val="009120E2"/>
    <w:rsid w:val="00912F75"/>
    <w:rsid w:val="009205B1"/>
    <w:rsid w:val="00921D96"/>
    <w:rsid w:val="00921FFE"/>
    <w:rsid w:val="00926054"/>
    <w:rsid w:val="009263F4"/>
    <w:rsid w:val="00926F02"/>
    <w:rsid w:val="00927DFD"/>
    <w:rsid w:val="0093244C"/>
    <w:rsid w:val="00932B9C"/>
    <w:rsid w:val="00940086"/>
    <w:rsid w:val="009433B5"/>
    <w:rsid w:val="009448A5"/>
    <w:rsid w:val="00944B03"/>
    <w:rsid w:val="0094694F"/>
    <w:rsid w:val="009470CA"/>
    <w:rsid w:val="00951796"/>
    <w:rsid w:val="009532B7"/>
    <w:rsid w:val="009602DB"/>
    <w:rsid w:val="009602E9"/>
    <w:rsid w:val="00960FE5"/>
    <w:rsid w:val="00966729"/>
    <w:rsid w:val="00966C1A"/>
    <w:rsid w:val="00972DFC"/>
    <w:rsid w:val="00974272"/>
    <w:rsid w:val="0097698A"/>
    <w:rsid w:val="00982C30"/>
    <w:rsid w:val="00984661"/>
    <w:rsid w:val="009849B9"/>
    <w:rsid w:val="00985EA3"/>
    <w:rsid w:val="00992954"/>
    <w:rsid w:val="0099365D"/>
    <w:rsid w:val="00993C05"/>
    <w:rsid w:val="00993EF4"/>
    <w:rsid w:val="00996589"/>
    <w:rsid w:val="00996988"/>
    <w:rsid w:val="00997A57"/>
    <w:rsid w:val="009A107C"/>
    <w:rsid w:val="009A3B73"/>
    <w:rsid w:val="009A648C"/>
    <w:rsid w:val="009B077D"/>
    <w:rsid w:val="009C01B3"/>
    <w:rsid w:val="009C33F5"/>
    <w:rsid w:val="009D1179"/>
    <w:rsid w:val="009D12FA"/>
    <w:rsid w:val="009D25B9"/>
    <w:rsid w:val="009D44EC"/>
    <w:rsid w:val="009D52D8"/>
    <w:rsid w:val="009D6E93"/>
    <w:rsid w:val="009D7AB9"/>
    <w:rsid w:val="009E0FB2"/>
    <w:rsid w:val="009E5E1B"/>
    <w:rsid w:val="009E63FA"/>
    <w:rsid w:val="009E7476"/>
    <w:rsid w:val="009F2798"/>
    <w:rsid w:val="009F3413"/>
    <w:rsid w:val="009F3F12"/>
    <w:rsid w:val="009F4552"/>
    <w:rsid w:val="00A01A45"/>
    <w:rsid w:val="00A02F45"/>
    <w:rsid w:val="00A1195A"/>
    <w:rsid w:val="00A12649"/>
    <w:rsid w:val="00A1286E"/>
    <w:rsid w:val="00A144E2"/>
    <w:rsid w:val="00A151BA"/>
    <w:rsid w:val="00A17804"/>
    <w:rsid w:val="00A20505"/>
    <w:rsid w:val="00A22687"/>
    <w:rsid w:val="00A22F8F"/>
    <w:rsid w:val="00A26086"/>
    <w:rsid w:val="00A31553"/>
    <w:rsid w:val="00A325F4"/>
    <w:rsid w:val="00A33CF8"/>
    <w:rsid w:val="00A34DE5"/>
    <w:rsid w:val="00A35229"/>
    <w:rsid w:val="00A364A9"/>
    <w:rsid w:val="00A36BE7"/>
    <w:rsid w:val="00A377D3"/>
    <w:rsid w:val="00A45848"/>
    <w:rsid w:val="00A45A06"/>
    <w:rsid w:val="00A475F6"/>
    <w:rsid w:val="00A47FD7"/>
    <w:rsid w:val="00A50B40"/>
    <w:rsid w:val="00A513B1"/>
    <w:rsid w:val="00A52960"/>
    <w:rsid w:val="00A54DE1"/>
    <w:rsid w:val="00A55E99"/>
    <w:rsid w:val="00A5629B"/>
    <w:rsid w:val="00A57158"/>
    <w:rsid w:val="00A61189"/>
    <w:rsid w:val="00A612EA"/>
    <w:rsid w:val="00A6426D"/>
    <w:rsid w:val="00A66B24"/>
    <w:rsid w:val="00A67BDA"/>
    <w:rsid w:val="00A67C30"/>
    <w:rsid w:val="00A67F7A"/>
    <w:rsid w:val="00A71CF1"/>
    <w:rsid w:val="00A72A5E"/>
    <w:rsid w:val="00A72C7E"/>
    <w:rsid w:val="00A73787"/>
    <w:rsid w:val="00A73AC7"/>
    <w:rsid w:val="00A742F7"/>
    <w:rsid w:val="00A82A29"/>
    <w:rsid w:val="00A8329D"/>
    <w:rsid w:val="00A85C40"/>
    <w:rsid w:val="00A87C49"/>
    <w:rsid w:val="00A900B4"/>
    <w:rsid w:val="00A92BE6"/>
    <w:rsid w:val="00A93B0B"/>
    <w:rsid w:val="00A973AB"/>
    <w:rsid w:val="00AA2865"/>
    <w:rsid w:val="00AA29C2"/>
    <w:rsid w:val="00AA2A95"/>
    <w:rsid w:val="00AA5889"/>
    <w:rsid w:val="00AB032E"/>
    <w:rsid w:val="00AB1E68"/>
    <w:rsid w:val="00AB2285"/>
    <w:rsid w:val="00AB25A7"/>
    <w:rsid w:val="00AB3655"/>
    <w:rsid w:val="00AB4B9B"/>
    <w:rsid w:val="00AB6065"/>
    <w:rsid w:val="00AB69C7"/>
    <w:rsid w:val="00AC220F"/>
    <w:rsid w:val="00AC3BEC"/>
    <w:rsid w:val="00AD15B7"/>
    <w:rsid w:val="00AD335D"/>
    <w:rsid w:val="00AD44D3"/>
    <w:rsid w:val="00AD68B9"/>
    <w:rsid w:val="00AD6CC1"/>
    <w:rsid w:val="00AD7E86"/>
    <w:rsid w:val="00AE02A1"/>
    <w:rsid w:val="00AE2711"/>
    <w:rsid w:val="00AE2B47"/>
    <w:rsid w:val="00AF61F1"/>
    <w:rsid w:val="00AF6E04"/>
    <w:rsid w:val="00B039EE"/>
    <w:rsid w:val="00B0550D"/>
    <w:rsid w:val="00B07D25"/>
    <w:rsid w:val="00B11DE4"/>
    <w:rsid w:val="00B12E18"/>
    <w:rsid w:val="00B13018"/>
    <w:rsid w:val="00B20899"/>
    <w:rsid w:val="00B20B30"/>
    <w:rsid w:val="00B26B2A"/>
    <w:rsid w:val="00B357AF"/>
    <w:rsid w:val="00B358F0"/>
    <w:rsid w:val="00B40BF3"/>
    <w:rsid w:val="00B41352"/>
    <w:rsid w:val="00B41553"/>
    <w:rsid w:val="00B440AE"/>
    <w:rsid w:val="00B44351"/>
    <w:rsid w:val="00B47C43"/>
    <w:rsid w:val="00B47C7A"/>
    <w:rsid w:val="00B5151B"/>
    <w:rsid w:val="00B567D6"/>
    <w:rsid w:val="00B56963"/>
    <w:rsid w:val="00B57A46"/>
    <w:rsid w:val="00B6043D"/>
    <w:rsid w:val="00B640B5"/>
    <w:rsid w:val="00B66FC6"/>
    <w:rsid w:val="00B71EDC"/>
    <w:rsid w:val="00B72B9D"/>
    <w:rsid w:val="00B820EF"/>
    <w:rsid w:val="00B843EE"/>
    <w:rsid w:val="00B876A6"/>
    <w:rsid w:val="00B924FF"/>
    <w:rsid w:val="00B92D0D"/>
    <w:rsid w:val="00B96468"/>
    <w:rsid w:val="00B9696B"/>
    <w:rsid w:val="00B9749A"/>
    <w:rsid w:val="00BA15F6"/>
    <w:rsid w:val="00BA4CAA"/>
    <w:rsid w:val="00BB3456"/>
    <w:rsid w:val="00BB3A7B"/>
    <w:rsid w:val="00BB3AAA"/>
    <w:rsid w:val="00BC2481"/>
    <w:rsid w:val="00BC5F39"/>
    <w:rsid w:val="00BC62E9"/>
    <w:rsid w:val="00BC74E0"/>
    <w:rsid w:val="00BC7BF6"/>
    <w:rsid w:val="00BD288A"/>
    <w:rsid w:val="00BD5572"/>
    <w:rsid w:val="00BD63D2"/>
    <w:rsid w:val="00BE035D"/>
    <w:rsid w:val="00BE3F85"/>
    <w:rsid w:val="00BE5322"/>
    <w:rsid w:val="00BE7B17"/>
    <w:rsid w:val="00BE7EA4"/>
    <w:rsid w:val="00BF1509"/>
    <w:rsid w:val="00BF2DBC"/>
    <w:rsid w:val="00BF3887"/>
    <w:rsid w:val="00BF4DA7"/>
    <w:rsid w:val="00BF67E8"/>
    <w:rsid w:val="00C00A8F"/>
    <w:rsid w:val="00C020F9"/>
    <w:rsid w:val="00C048F1"/>
    <w:rsid w:val="00C073D1"/>
    <w:rsid w:val="00C11C09"/>
    <w:rsid w:val="00C11DC6"/>
    <w:rsid w:val="00C130E1"/>
    <w:rsid w:val="00C15FF2"/>
    <w:rsid w:val="00C16061"/>
    <w:rsid w:val="00C16EB6"/>
    <w:rsid w:val="00C2002D"/>
    <w:rsid w:val="00C20312"/>
    <w:rsid w:val="00C2252F"/>
    <w:rsid w:val="00C22FFB"/>
    <w:rsid w:val="00C2719E"/>
    <w:rsid w:val="00C30CB5"/>
    <w:rsid w:val="00C31A6C"/>
    <w:rsid w:val="00C37AB8"/>
    <w:rsid w:val="00C41B72"/>
    <w:rsid w:val="00C423EA"/>
    <w:rsid w:val="00C4522D"/>
    <w:rsid w:val="00C514A8"/>
    <w:rsid w:val="00C51600"/>
    <w:rsid w:val="00C5350D"/>
    <w:rsid w:val="00C560F3"/>
    <w:rsid w:val="00C56FA9"/>
    <w:rsid w:val="00C6318A"/>
    <w:rsid w:val="00C64181"/>
    <w:rsid w:val="00C67AB9"/>
    <w:rsid w:val="00C714EE"/>
    <w:rsid w:val="00C720B4"/>
    <w:rsid w:val="00C73574"/>
    <w:rsid w:val="00C73904"/>
    <w:rsid w:val="00C73E53"/>
    <w:rsid w:val="00C7494C"/>
    <w:rsid w:val="00C74C29"/>
    <w:rsid w:val="00C75D53"/>
    <w:rsid w:val="00C75E96"/>
    <w:rsid w:val="00C75FCD"/>
    <w:rsid w:val="00C765DE"/>
    <w:rsid w:val="00C83BCE"/>
    <w:rsid w:val="00C8623A"/>
    <w:rsid w:val="00C870E0"/>
    <w:rsid w:val="00C87CB1"/>
    <w:rsid w:val="00C942ED"/>
    <w:rsid w:val="00C96DD9"/>
    <w:rsid w:val="00C96FE7"/>
    <w:rsid w:val="00CA0F37"/>
    <w:rsid w:val="00CA3D40"/>
    <w:rsid w:val="00CA50AE"/>
    <w:rsid w:val="00CA6761"/>
    <w:rsid w:val="00CB088A"/>
    <w:rsid w:val="00CB47DD"/>
    <w:rsid w:val="00CB54C1"/>
    <w:rsid w:val="00CB6371"/>
    <w:rsid w:val="00CC0903"/>
    <w:rsid w:val="00CC1257"/>
    <w:rsid w:val="00CC1690"/>
    <w:rsid w:val="00CD022C"/>
    <w:rsid w:val="00CD452A"/>
    <w:rsid w:val="00CD4C21"/>
    <w:rsid w:val="00CE1476"/>
    <w:rsid w:val="00CE1764"/>
    <w:rsid w:val="00CE1FE9"/>
    <w:rsid w:val="00CE2ECC"/>
    <w:rsid w:val="00CE3BB2"/>
    <w:rsid w:val="00CE49A0"/>
    <w:rsid w:val="00CE4FCE"/>
    <w:rsid w:val="00CE52CF"/>
    <w:rsid w:val="00CE6A99"/>
    <w:rsid w:val="00CE7194"/>
    <w:rsid w:val="00CE73DF"/>
    <w:rsid w:val="00CF06D3"/>
    <w:rsid w:val="00CF1C91"/>
    <w:rsid w:val="00CF3054"/>
    <w:rsid w:val="00CF4560"/>
    <w:rsid w:val="00CF6052"/>
    <w:rsid w:val="00D07B4E"/>
    <w:rsid w:val="00D13C01"/>
    <w:rsid w:val="00D1510A"/>
    <w:rsid w:val="00D15BCA"/>
    <w:rsid w:val="00D16D4E"/>
    <w:rsid w:val="00D17658"/>
    <w:rsid w:val="00D200E2"/>
    <w:rsid w:val="00D2202E"/>
    <w:rsid w:val="00D227EA"/>
    <w:rsid w:val="00D254ED"/>
    <w:rsid w:val="00D2647C"/>
    <w:rsid w:val="00D26EDB"/>
    <w:rsid w:val="00D30473"/>
    <w:rsid w:val="00D40C6B"/>
    <w:rsid w:val="00D4393D"/>
    <w:rsid w:val="00D4519E"/>
    <w:rsid w:val="00D467D5"/>
    <w:rsid w:val="00D507C7"/>
    <w:rsid w:val="00D51CED"/>
    <w:rsid w:val="00D5403E"/>
    <w:rsid w:val="00D54D82"/>
    <w:rsid w:val="00D56DC0"/>
    <w:rsid w:val="00D56E5E"/>
    <w:rsid w:val="00D60BCC"/>
    <w:rsid w:val="00D60DF0"/>
    <w:rsid w:val="00D61129"/>
    <w:rsid w:val="00D64143"/>
    <w:rsid w:val="00D7791C"/>
    <w:rsid w:val="00D83012"/>
    <w:rsid w:val="00D83FD4"/>
    <w:rsid w:val="00D85090"/>
    <w:rsid w:val="00D8620A"/>
    <w:rsid w:val="00D863D5"/>
    <w:rsid w:val="00D8693F"/>
    <w:rsid w:val="00D86D0F"/>
    <w:rsid w:val="00D92A98"/>
    <w:rsid w:val="00D92F7C"/>
    <w:rsid w:val="00D951D2"/>
    <w:rsid w:val="00DA0688"/>
    <w:rsid w:val="00DA173C"/>
    <w:rsid w:val="00DA1B06"/>
    <w:rsid w:val="00DA22C9"/>
    <w:rsid w:val="00DA2B21"/>
    <w:rsid w:val="00DA6F3F"/>
    <w:rsid w:val="00DB01BF"/>
    <w:rsid w:val="00DB1BCF"/>
    <w:rsid w:val="00DC0D6C"/>
    <w:rsid w:val="00DC1095"/>
    <w:rsid w:val="00DC2357"/>
    <w:rsid w:val="00DC4639"/>
    <w:rsid w:val="00DC4A09"/>
    <w:rsid w:val="00DC7989"/>
    <w:rsid w:val="00DC7A8E"/>
    <w:rsid w:val="00DD1537"/>
    <w:rsid w:val="00DD3EEA"/>
    <w:rsid w:val="00DD7950"/>
    <w:rsid w:val="00DE348D"/>
    <w:rsid w:val="00DE34B8"/>
    <w:rsid w:val="00DE375C"/>
    <w:rsid w:val="00DE3C83"/>
    <w:rsid w:val="00DE5968"/>
    <w:rsid w:val="00DE7D02"/>
    <w:rsid w:val="00DF0974"/>
    <w:rsid w:val="00DF3502"/>
    <w:rsid w:val="00DF4927"/>
    <w:rsid w:val="00DF690C"/>
    <w:rsid w:val="00E01795"/>
    <w:rsid w:val="00E02E6F"/>
    <w:rsid w:val="00E0636A"/>
    <w:rsid w:val="00E112E0"/>
    <w:rsid w:val="00E12B35"/>
    <w:rsid w:val="00E14608"/>
    <w:rsid w:val="00E15D60"/>
    <w:rsid w:val="00E167F7"/>
    <w:rsid w:val="00E16C74"/>
    <w:rsid w:val="00E20D46"/>
    <w:rsid w:val="00E222D3"/>
    <w:rsid w:val="00E22FB6"/>
    <w:rsid w:val="00E25697"/>
    <w:rsid w:val="00E25946"/>
    <w:rsid w:val="00E3002F"/>
    <w:rsid w:val="00E31491"/>
    <w:rsid w:val="00E32100"/>
    <w:rsid w:val="00E32BAE"/>
    <w:rsid w:val="00E3431E"/>
    <w:rsid w:val="00E34A4A"/>
    <w:rsid w:val="00E36043"/>
    <w:rsid w:val="00E364B9"/>
    <w:rsid w:val="00E413E1"/>
    <w:rsid w:val="00E43B2C"/>
    <w:rsid w:val="00E46DB3"/>
    <w:rsid w:val="00E4715D"/>
    <w:rsid w:val="00E47D11"/>
    <w:rsid w:val="00E50215"/>
    <w:rsid w:val="00E530C6"/>
    <w:rsid w:val="00E54BC0"/>
    <w:rsid w:val="00E67458"/>
    <w:rsid w:val="00E729BD"/>
    <w:rsid w:val="00E73C8E"/>
    <w:rsid w:val="00E73F80"/>
    <w:rsid w:val="00E7428E"/>
    <w:rsid w:val="00E77A30"/>
    <w:rsid w:val="00E80032"/>
    <w:rsid w:val="00E81857"/>
    <w:rsid w:val="00E82982"/>
    <w:rsid w:val="00E8345D"/>
    <w:rsid w:val="00E85412"/>
    <w:rsid w:val="00E86215"/>
    <w:rsid w:val="00E87D85"/>
    <w:rsid w:val="00E87DFA"/>
    <w:rsid w:val="00E917F1"/>
    <w:rsid w:val="00E91FAB"/>
    <w:rsid w:val="00E92D06"/>
    <w:rsid w:val="00EA3026"/>
    <w:rsid w:val="00EA351C"/>
    <w:rsid w:val="00EA546F"/>
    <w:rsid w:val="00EA70FC"/>
    <w:rsid w:val="00EB3621"/>
    <w:rsid w:val="00EB5C8B"/>
    <w:rsid w:val="00EB70C0"/>
    <w:rsid w:val="00EC41F7"/>
    <w:rsid w:val="00ED2B6A"/>
    <w:rsid w:val="00ED49F1"/>
    <w:rsid w:val="00ED75C4"/>
    <w:rsid w:val="00EE4713"/>
    <w:rsid w:val="00EE71EE"/>
    <w:rsid w:val="00EE7749"/>
    <w:rsid w:val="00EF0E68"/>
    <w:rsid w:val="00EF16C1"/>
    <w:rsid w:val="00EF246E"/>
    <w:rsid w:val="00EF2A35"/>
    <w:rsid w:val="00EF6052"/>
    <w:rsid w:val="00F02D9A"/>
    <w:rsid w:val="00F055DB"/>
    <w:rsid w:val="00F107FD"/>
    <w:rsid w:val="00F14B62"/>
    <w:rsid w:val="00F15E4B"/>
    <w:rsid w:val="00F20381"/>
    <w:rsid w:val="00F2091C"/>
    <w:rsid w:val="00F223CF"/>
    <w:rsid w:val="00F22E8C"/>
    <w:rsid w:val="00F23665"/>
    <w:rsid w:val="00F236E3"/>
    <w:rsid w:val="00F269A7"/>
    <w:rsid w:val="00F27D4A"/>
    <w:rsid w:val="00F3090B"/>
    <w:rsid w:val="00F34FFD"/>
    <w:rsid w:val="00F3775D"/>
    <w:rsid w:val="00F431C8"/>
    <w:rsid w:val="00F51336"/>
    <w:rsid w:val="00F61719"/>
    <w:rsid w:val="00F6206E"/>
    <w:rsid w:val="00F63D82"/>
    <w:rsid w:val="00F66344"/>
    <w:rsid w:val="00F66395"/>
    <w:rsid w:val="00F66F06"/>
    <w:rsid w:val="00F67F1B"/>
    <w:rsid w:val="00F70A49"/>
    <w:rsid w:val="00F810A0"/>
    <w:rsid w:val="00F81DC8"/>
    <w:rsid w:val="00F85B8F"/>
    <w:rsid w:val="00F85E0D"/>
    <w:rsid w:val="00F8603F"/>
    <w:rsid w:val="00F91905"/>
    <w:rsid w:val="00F91987"/>
    <w:rsid w:val="00F92549"/>
    <w:rsid w:val="00F92EE6"/>
    <w:rsid w:val="00F97334"/>
    <w:rsid w:val="00FA2475"/>
    <w:rsid w:val="00FA2969"/>
    <w:rsid w:val="00FA31A7"/>
    <w:rsid w:val="00FA4441"/>
    <w:rsid w:val="00FA4C58"/>
    <w:rsid w:val="00FA5918"/>
    <w:rsid w:val="00FA62C7"/>
    <w:rsid w:val="00FA6FB3"/>
    <w:rsid w:val="00FA7741"/>
    <w:rsid w:val="00FA7D49"/>
    <w:rsid w:val="00FB15FC"/>
    <w:rsid w:val="00FB6057"/>
    <w:rsid w:val="00FB64CA"/>
    <w:rsid w:val="00FC2753"/>
    <w:rsid w:val="00FC2A95"/>
    <w:rsid w:val="00FC58CB"/>
    <w:rsid w:val="00FC6082"/>
    <w:rsid w:val="00FC64E7"/>
    <w:rsid w:val="00FC737C"/>
    <w:rsid w:val="00FD04F9"/>
    <w:rsid w:val="00FD32E0"/>
    <w:rsid w:val="00FD3562"/>
    <w:rsid w:val="00FD6924"/>
    <w:rsid w:val="00FD69C8"/>
    <w:rsid w:val="00FD6AFC"/>
    <w:rsid w:val="00FE166E"/>
    <w:rsid w:val="00FE3E6A"/>
    <w:rsid w:val="00FE438B"/>
    <w:rsid w:val="00FE586B"/>
    <w:rsid w:val="00FF03EB"/>
    <w:rsid w:val="00FF0521"/>
    <w:rsid w:val="00FF1166"/>
    <w:rsid w:val="00FF2B87"/>
    <w:rsid w:val="00FF41EE"/>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BD31A6-E146-4F9E-96D0-596BF3AD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 Обычный"/>
    <w:qFormat/>
    <w:rsid w:val="002006B3"/>
    <w:pPr>
      <w:suppressAutoHyphens/>
      <w:spacing w:after="0" w:line="276" w:lineRule="auto"/>
      <w:ind w:firstLine="567"/>
      <w:jc w:val="both"/>
    </w:pPr>
    <w:rPr>
      <w:rFonts w:ascii="Times New Roman" w:hAnsi="Times New Roman" w:cs="Times New Roman"/>
      <w:sz w:val="24"/>
      <w:szCs w:val="24"/>
      <w:lang w:eastAsia="ru-RU"/>
    </w:rPr>
  </w:style>
  <w:style w:type="paragraph" w:styleId="1">
    <w:name w:val="heading 1"/>
    <w:aliases w:val="2 Заголовок 1"/>
    <w:basedOn w:val="a"/>
    <w:next w:val="a"/>
    <w:link w:val="10"/>
    <w:qFormat/>
    <w:rsid w:val="000472B5"/>
    <w:pPr>
      <w:keepNext/>
      <w:keepLines/>
      <w:spacing w:after="240"/>
      <w:outlineLvl w:val="0"/>
    </w:pPr>
    <w:rPr>
      <w:rFonts w:eastAsiaTheme="majorEastAsia"/>
      <w:b/>
      <w:sz w:val="28"/>
      <w:szCs w:val="28"/>
    </w:rPr>
  </w:style>
  <w:style w:type="paragraph" w:styleId="2">
    <w:name w:val="heading 2"/>
    <w:aliases w:val="3 Заголовок 2"/>
    <w:basedOn w:val="a"/>
    <w:next w:val="a"/>
    <w:link w:val="20"/>
    <w:unhideWhenUsed/>
    <w:qFormat/>
    <w:rsid w:val="0036167B"/>
    <w:pPr>
      <w:keepNext/>
      <w:keepLines/>
      <w:spacing w:before="240" w:after="240"/>
      <w:outlineLvl w:val="1"/>
    </w:pPr>
    <w:rPr>
      <w:rFonts w:eastAsiaTheme="majorEastAsia"/>
      <w:b/>
    </w:rPr>
  </w:style>
  <w:style w:type="paragraph" w:styleId="3">
    <w:name w:val="heading 3"/>
    <w:basedOn w:val="a"/>
    <w:next w:val="a"/>
    <w:link w:val="30"/>
    <w:unhideWhenUsed/>
    <w:qFormat/>
    <w:rsid w:val="006055D9"/>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322C8F"/>
    <w:pPr>
      <w:keepNext/>
      <w:widowControl w:val="0"/>
      <w:tabs>
        <w:tab w:val="num" w:pos="0"/>
      </w:tabs>
      <w:autoSpaceDE w:val="0"/>
      <w:spacing w:line="300" w:lineRule="auto"/>
      <w:ind w:left="567" w:firstLine="0"/>
      <w:outlineLvl w:val="3"/>
    </w:pPr>
    <w:rPr>
      <w:rFonts w:ascii="Arial" w:eastAsia="Times New Roman" w:hAnsi="Arial" w:cs="Arial"/>
      <w:b/>
      <w:bCs/>
      <w:szCs w:val="16"/>
      <w:lang w:eastAsia="ar-SA"/>
    </w:rPr>
  </w:style>
  <w:style w:type="paragraph" w:styleId="5">
    <w:name w:val="heading 5"/>
    <w:basedOn w:val="a"/>
    <w:next w:val="a"/>
    <w:link w:val="50"/>
    <w:qFormat/>
    <w:rsid w:val="00322C8F"/>
    <w:pPr>
      <w:widowControl w:val="0"/>
      <w:tabs>
        <w:tab w:val="num" w:pos="0"/>
      </w:tabs>
      <w:autoSpaceDE w:val="0"/>
      <w:spacing w:before="240" w:after="60" w:line="300" w:lineRule="auto"/>
      <w:ind w:firstLine="0"/>
      <w:outlineLvl w:val="4"/>
    </w:pPr>
    <w:rPr>
      <w:rFonts w:ascii="Arial" w:eastAsia="Times New Roman" w:hAnsi="Arial" w:cs="Arial"/>
      <w:b/>
      <w:bCs/>
      <w:i/>
      <w:iCs/>
      <w:sz w:val="26"/>
      <w:szCs w:val="26"/>
      <w:lang w:eastAsia="ar-SA"/>
    </w:rPr>
  </w:style>
  <w:style w:type="paragraph" w:styleId="6">
    <w:name w:val="heading 6"/>
    <w:basedOn w:val="a"/>
    <w:next w:val="a"/>
    <w:link w:val="60"/>
    <w:unhideWhenUsed/>
    <w:qFormat/>
    <w:rsid w:val="005455BD"/>
    <w:pPr>
      <w:keepNext/>
      <w:keepLines/>
      <w:spacing w:before="40"/>
      <w:outlineLvl w:val="5"/>
    </w:pPr>
    <w:rPr>
      <w:rFonts w:asciiTheme="majorHAnsi" w:eastAsiaTheme="majorEastAsia" w:hAnsiTheme="majorHAnsi" w:cstheme="majorBidi"/>
      <w:color w:val="1F4D78" w:themeColor="accent1" w:themeShade="7F"/>
    </w:rPr>
  </w:style>
  <w:style w:type="paragraph" w:styleId="70">
    <w:name w:val="heading 7"/>
    <w:basedOn w:val="a"/>
    <w:next w:val="a"/>
    <w:link w:val="71"/>
    <w:qFormat/>
    <w:rsid w:val="00322C8F"/>
    <w:pPr>
      <w:keepNext/>
      <w:widowControl w:val="0"/>
      <w:tabs>
        <w:tab w:val="num" w:pos="0"/>
      </w:tabs>
      <w:autoSpaceDE w:val="0"/>
      <w:spacing w:line="300" w:lineRule="auto"/>
      <w:ind w:firstLine="0"/>
      <w:outlineLvl w:val="6"/>
    </w:pPr>
    <w:rPr>
      <w:rFonts w:ascii="Arial" w:eastAsia="Times New Roman" w:hAnsi="Arial" w:cs="Arial"/>
      <w:sz w:val="20"/>
      <w:szCs w:val="16"/>
      <w:lang w:eastAsia="ar-SA"/>
    </w:rPr>
  </w:style>
  <w:style w:type="paragraph" w:styleId="8">
    <w:name w:val="heading 8"/>
    <w:basedOn w:val="a"/>
    <w:next w:val="a"/>
    <w:link w:val="80"/>
    <w:qFormat/>
    <w:rsid w:val="00322C8F"/>
    <w:pPr>
      <w:keepNext/>
      <w:widowControl w:val="0"/>
      <w:tabs>
        <w:tab w:val="num" w:pos="0"/>
      </w:tabs>
      <w:autoSpaceDE w:val="0"/>
      <w:spacing w:line="300" w:lineRule="auto"/>
      <w:ind w:left="160" w:firstLine="0"/>
      <w:outlineLvl w:val="7"/>
    </w:pPr>
    <w:rPr>
      <w:rFonts w:ascii="Arial" w:eastAsia="Times New Roman" w:hAnsi="Arial" w:cs="Arial"/>
      <w:sz w:val="20"/>
      <w:szCs w:val="16"/>
      <w:lang w:eastAsia="ar-SA"/>
    </w:rPr>
  </w:style>
  <w:style w:type="paragraph" w:styleId="9">
    <w:name w:val="heading 9"/>
    <w:basedOn w:val="a"/>
    <w:next w:val="a"/>
    <w:link w:val="90"/>
    <w:qFormat/>
    <w:rsid w:val="00322C8F"/>
    <w:pPr>
      <w:keepNext/>
      <w:widowControl w:val="0"/>
      <w:tabs>
        <w:tab w:val="num" w:pos="0"/>
        <w:tab w:val="left" w:pos="1701"/>
      </w:tabs>
      <w:autoSpaceDE w:val="0"/>
      <w:spacing w:before="140" w:line="360" w:lineRule="auto"/>
      <w:ind w:left="567" w:firstLine="0"/>
      <w:outlineLvl w:val="8"/>
    </w:pPr>
    <w:rPr>
      <w:rFonts w:ascii="Arial" w:eastAsia="Times New Roman" w:hAnsi="Arial" w:cs="Arial"/>
      <w:szCs w:val="1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03A"/>
    <w:pPr>
      <w:tabs>
        <w:tab w:val="center" w:pos="4677"/>
        <w:tab w:val="right" w:pos="9355"/>
      </w:tabs>
      <w:spacing w:line="240" w:lineRule="auto"/>
    </w:pPr>
  </w:style>
  <w:style w:type="character" w:customStyle="1" w:styleId="a4">
    <w:name w:val="Верхний колонтитул Знак"/>
    <w:basedOn w:val="a0"/>
    <w:link w:val="a3"/>
    <w:uiPriority w:val="99"/>
    <w:rsid w:val="0010403A"/>
    <w:rPr>
      <w:rFonts w:ascii="Times New Roman" w:hAnsi="Times New Roman" w:cs="Times New Roman"/>
      <w:sz w:val="24"/>
      <w:szCs w:val="24"/>
    </w:rPr>
  </w:style>
  <w:style w:type="paragraph" w:styleId="a5">
    <w:name w:val="footer"/>
    <w:basedOn w:val="a"/>
    <w:link w:val="a6"/>
    <w:uiPriority w:val="99"/>
    <w:unhideWhenUsed/>
    <w:rsid w:val="0010403A"/>
    <w:pPr>
      <w:tabs>
        <w:tab w:val="center" w:pos="4677"/>
        <w:tab w:val="right" w:pos="9355"/>
      </w:tabs>
      <w:spacing w:line="240" w:lineRule="auto"/>
    </w:pPr>
  </w:style>
  <w:style w:type="character" w:customStyle="1" w:styleId="a6">
    <w:name w:val="Нижний колонтитул Знак"/>
    <w:basedOn w:val="a0"/>
    <w:link w:val="a5"/>
    <w:uiPriority w:val="99"/>
    <w:rsid w:val="0010403A"/>
    <w:rPr>
      <w:rFonts w:ascii="Times New Roman" w:hAnsi="Times New Roman" w:cs="Times New Roman"/>
      <w:sz w:val="24"/>
      <w:szCs w:val="24"/>
    </w:rPr>
  </w:style>
  <w:style w:type="character" w:customStyle="1" w:styleId="10">
    <w:name w:val="Заголовок 1 Знак"/>
    <w:aliases w:val="2 Заголовок 1 Знак"/>
    <w:basedOn w:val="a0"/>
    <w:link w:val="1"/>
    <w:uiPriority w:val="9"/>
    <w:rsid w:val="000472B5"/>
    <w:rPr>
      <w:rFonts w:ascii="Times New Roman" w:eastAsiaTheme="majorEastAsia" w:hAnsi="Times New Roman" w:cs="Times New Roman"/>
      <w:b/>
      <w:sz w:val="28"/>
      <w:szCs w:val="28"/>
      <w:lang w:eastAsia="ru-RU"/>
    </w:rPr>
  </w:style>
  <w:style w:type="character" w:customStyle="1" w:styleId="20">
    <w:name w:val="Заголовок 2 Знак"/>
    <w:aliases w:val="3 Заголовок 2 Знак"/>
    <w:basedOn w:val="a0"/>
    <w:link w:val="2"/>
    <w:rsid w:val="0036167B"/>
    <w:rPr>
      <w:rFonts w:ascii="Times New Roman" w:eastAsiaTheme="majorEastAsia" w:hAnsi="Times New Roman" w:cs="Times New Roman"/>
      <w:b/>
      <w:sz w:val="24"/>
      <w:szCs w:val="24"/>
      <w:lang w:eastAsia="ru-RU"/>
    </w:rPr>
  </w:style>
  <w:style w:type="table" w:styleId="a7">
    <w:name w:val="Table Grid"/>
    <w:aliases w:val="Table Grid Report"/>
    <w:basedOn w:val="a1"/>
    <w:uiPriority w:val="39"/>
    <w:rsid w:val="004D2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21E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No Spacing"/>
    <w:aliases w:val="4 Заголовок таблицы,09 Примечания,09 сведения о разработчике"/>
    <w:basedOn w:val="a"/>
    <w:link w:val="a9"/>
    <w:uiPriority w:val="1"/>
    <w:qFormat/>
    <w:rsid w:val="004D21E4"/>
    <w:pPr>
      <w:spacing w:line="240" w:lineRule="auto"/>
      <w:ind w:firstLine="0"/>
      <w:jc w:val="center"/>
    </w:pPr>
    <w:rPr>
      <w:b/>
    </w:rPr>
  </w:style>
  <w:style w:type="paragraph" w:customStyle="1" w:styleId="41">
    <w:name w:val="4 Заг_Таблицы"/>
    <w:basedOn w:val="a"/>
    <w:link w:val="42"/>
    <w:qFormat/>
    <w:rsid w:val="00217D9B"/>
    <w:pPr>
      <w:spacing w:line="240" w:lineRule="auto"/>
      <w:ind w:firstLine="0"/>
      <w:jc w:val="center"/>
    </w:pPr>
    <w:rPr>
      <w:b/>
    </w:rPr>
  </w:style>
  <w:style w:type="paragraph" w:customStyle="1" w:styleId="51">
    <w:name w:val="5 Т1_Таб"/>
    <w:basedOn w:val="41"/>
    <w:link w:val="510"/>
    <w:qFormat/>
    <w:rsid w:val="00056C86"/>
    <w:pPr>
      <w:jc w:val="left"/>
    </w:pPr>
    <w:rPr>
      <w:b w:val="0"/>
      <w:sz w:val="20"/>
      <w:szCs w:val="20"/>
    </w:rPr>
  </w:style>
  <w:style w:type="character" w:customStyle="1" w:styleId="42">
    <w:name w:val="4 Заг_Таблицы Знак"/>
    <w:basedOn w:val="a0"/>
    <w:link w:val="41"/>
    <w:rsid w:val="00217D9B"/>
    <w:rPr>
      <w:rFonts w:ascii="Times New Roman" w:hAnsi="Times New Roman" w:cs="Times New Roman"/>
      <w:b/>
      <w:sz w:val="24"/>
      <w:szCs w:val="24"/>
    </w:rPr>
  </w:style>
  <w:style w:type="paragraph" w:customStyle="1" w:styleId="63">
    <w:name w:val="6 Т3_примеч"/>
    <w:basedOn w:val="51"/>
    <w:link w:val="630"/>
    <w:qFormat/>
    <w:rsid w:val="00E91FAB"/>
  </w:style>
  <w:style w:type="character" w:customStyle="1" w:styleId="510">
    <w:name w:val="5 Т1_Таб Знак"/>
    <w:basedOn w:val="42"/>
    <w:link w:val="51"/>
    <w:rsid w:val="00056C86"/>
    <w:rPr>
      <w:rFonts w:ascii="Times New Roman" w:hAnsi="Times New Roman" w:cs="Times New Roman"/>
      <w:b w:val="0"/>
      <w:sz w:val="20"/>
      <w:szCs w:val="20"/>
      <w:lang w:eastAsia="ru-RU"/>
    </w:rPr>
  </w:style>
  <w:style w:type="paragraph" w:styleId="aa">
    <w:name w:val="endnote text"/>
    <w:basedOn w:val="a"/>
    <w:link w:val="ab"/>
    <w:uiPriority w:val="99"/>
    <w:semiHidden/>
    <w:unhideWhenUsed/>
    <w:rsid w:val="00AE2711"/>
    <w:pPr>
      <w:spacing w:line="240" w:lineRule="auto"/>
    </w:pPr>
    <w:rPr>
      <w:sz w:val="20"/>
      <w:szCs w:val="20"/>
    </w:rPr>
  </w:style>
  <w:style w:type="character" w:customStyle="1" w:styleId="630">
    <w:name w:val="6 Т3_примеч Знак"/>
    <w:basedOn w:val="510"/>
    <w:link w:val="63"/>
    <w:rsid w:val="00E91FAB"/>
    <w:rPr>
      <w:rFonts w:ascii="Times New Roman" w:hAnsi="Times New Roman" w:cs="Times New Roman"/>
      <w:b w:val="0"/>
      <w:sz w:val="20"/>
      <w:szCs w:val="20"/>
      <w:lang w:eastAsia="ru-RU"/>
    </w:rPr>
  </w:style>
  <w:style w:type="character" w:customStyle="1" w:styleId="ab">
    <w:name w:val="Текст концевой сноски Знак"/>
    <w:basedOn w:val="a0"/>
    <w:link w:val="aa"/>
    <w:uiPriority w:val="99"/>
    <w:semiHidden/>
    <w:rsid w:val="00AE2711"/>
    <w:rPr>
      <w:rFonts w:ascii="Times New Roman" w:hAnsi="Times New Roman" w:cs="Times New Roman"/>
      <w:sz w:val="20"/>
      <w:szCs w:val="20"/>
    </w:rPr>
  </w:style>
  <w:style w:type="character" w:styleId="ac">
    <w:name w:val="endnote reference"/>
    <w:basedOn w:val="a0"/>
    <w:uiPriority w:val="99"/>
    <w:semiHidden/>
    <w:unhideWhenUsed/>
    <w:rsid w:val="00AE2711"/>
    <w:rPr>
      <w:vertAlign w:val="superscript"/>
    </w:rPr>
  </w:style>
  <w:style w:type="paragraph" w:styleId="ad">
    <w:name w:val="toa heading"/>
    <w:basedOn w:val="a"/>
    <w:next w:val="a"/>
    <w:uiPriority w:val="99"/>
    <w:semiHidden/>
    <w:unhideWhenUsed/>
    <w:rsid w:val="00AE2711"/>
    <w:pPr>
      <w:spacing w:before="120"/>
    </w:pPr>
    <w:rPr>
      <w:rFonts w:asciiTheme="majorHAnsi" w:eastAsiaTheme="majorEastAsia" w:hAnsiTheme="majorHAnsi" w:cstheme="majorBidi"/>
      <w:b/>
      <w:bCs/>
    </w:rPr>
  </w:style>
  <w:style w:type="paragraph" w:styleId="ae">
    <w:name w:val="table of authorities"/>
    <w:basedOn w:val="a"/>
    <w:next w:val="a"/>
    <w:uiPriority w:val="99"/>
    <w:semiHidden/>
    <w:unhideWhenUsed/>
    <w:rsid w:val="00AE2711"/>
    <w:pPr>
      <w:ind w:left="240" w:hanging="240"/>
    </w:pPr>
  </w:style>
  <w:style w:type="paragraph" w:customStyle="1" w:styleId="6142">
    <w:name w:val="6.1 т4 2 прим"/>
    <w:basedOn w:val="63"/>
    <w:link w:val="61420"/>
    <w:qFormat/>
    <w:rsid w:val="00E91FAB"/>
    <w:pPr>
      <w:spacing w:before="240"/>
    </w:pPr>
    <w:rPr>
      <w:b/>
    </w:rPr>
  </w:style>
  <w:style w:type="paragraph" w:customStyle="1" w:styleId="512">
    <w:name w:val="5.1 Т2_Таб"/>
    <w:basedOn w:val="51"/>
    <w:link w:val="5120"/>
    <w:qFormat/>
    <w:rsid w:val="00591FCA"/>
    <w:pPr>
      <w:jc w:val="center"/>
    </w:pPr>
  </w:style>
  <w:style w:type="character" w:customStyle="1" w:styleId="61420">
    <w:name w:val="6.1 т4 2 прим Знак"/>
    <w:basedOn w:val="630"/>
    <w:link w:val="6142"/>
    <w:rsid w:val="00E91FAB"/>
    <w:rPr>
      <w:rFonts w:ascii="Times New Roman" w:hAnsi="Times New Roman" w:cs="Times New Roman"/>
      <w:b/>
      <w:sz w:val="20"/>
      <w:szCs w:val="20"/>
      <w:lang w:eastAsia="ru-RU"/>
    </w:rPr>
  </w:style>
  <w:style w:type="paragraph" w:styleId="af">
    <w:name w:val="caption"/>
    <w:aliases w:val="8 название таблицы,08 Название таблицы"/>
    <w:basedOn w:val="a"/>
    <w:next w:val="a"/>
    <w:uiPriority w:val="35"/>
    <w:unhideWhenUsed/>
    <w:qFormat/>
    <w:rsid w:val="00C00A8F"/>
    <w:pPr>
      <w:keepNext/>
      <w:spacing w:before="360" w:after="120" w:line="240" w:lineRule="auto"/>
      <w:ind w:firstLine="0"/>
    </w:pPr>
    <w:rPr>
      <w:iCs/>
    </w:rPr>
  </w:style>
  <w:style w:type="character" w:customStyle="1" w:styleId="5120">
    <w:name w:val="5.1 Т2_Таб Знак"/>
    <w:basedOn w:val="510"/>
    <w:link w:val="512"/>
    <w:rsid w:val="00591FCA"/>
    <w:rPr>
      <w:rFonts w:ascii="Times New Roman" w:hAnsi="Times New Roman" w:cs="Times New Roman"/>
      <w:b w:val="0"/>
      <w:sz w:val="24"/>
      <w:szCs w:val="24"/>
      <w:lang w:eastAsia="ru-RU"/>
    </w:rPr>
  </w:style>
  <w:style w:type="paragraph" w:styleId="af0">
    <w:name w:val="footnote text"/>
    <w:basedOn w:val="a"/>
    <w:link w:val="af1"/>
    <w:uiPriority w:val="99"/>
    <w:semiHidden/>
    <w:unhideWhenUsed/>
    <w:rsid w:val="00CE1764"/>
    <w:pPr>
      <w:spacing w:line="240" w:lineRule="auto"/>
    </w:pPr>
    <w:rPr>
      <w:sz w:val="20"/>
      <w:szCs w:val="20"/>
    </w:rPr>
  </w:style>
  <w:style w:type="character" w:customStyle="1" w:styleId="af1">
    <w:name w:val="Текст сноски Знак"/>
    <w:basedOn w:val="a0"/>
    <w:link w:val="af0"/>
    <w:uiPriority w:val="99"/>
    <w:semiHidden/>
    <w:rsid w:val="00CE1764"/>
    <w:rPr>
      <w:rFonts w:ascii="Times New Roman" w:hAnsi="Times New Roman" w:cs="Times New Roman"/>
      <w:sz w:val="20"/>
      <w:szCs w:val="20"/>
    </w:rPr>
  </w:style>
  <w:style w:type="character" w:styleId="af2">
    <w:name w:val="footnote reference"/>
    <w:basedOn w:val="a0"/>
    <w:uiPriority w:val="99"/>
    <w:semiHidden/>
    <w:unhideWhenUsed/>
    <w:rsid w:val="00CE1764"/>
    <w:rPr>
      <w:vertAlign w:val="superscript"/>
    </w:rPr>
  </w:style>
  <w:style w:type="character" w:styleId="af3">
    <w:name w:val="annotation reference"/>
    <w:basedOn w:val="a0"/>
    <w:uiPriority w:val="99"/>
    <w:semiHidden/>
    <w:unhideWhenUsed/>
    <w:rsid w:val="000B66A5"/>
    <w:rPr>
      <w:sz w:val="16"/>
      <w:szCs w:val="16"/>
    </w:rPr>
  </w:style>
  <w:style w:type="paragraph" w:styleId="af4">
    <w:name w:val="annotation text"/>
    <w:basedOn w:val="a"/>
    <w:link w:val="af5"/>
    <w:uiPriority w:val="99"/>
    <w:semiHidden/>
    <w:unhideWhenUsed/>
    <w:rsid w:val="000B66A5"/>
    <w:pPr>
      <w:spacing w:line="240" w:lineRule="auto"/>
    </w:pPr>
    <w:rPr>
      <w:sz w:val="20"/>
      <w:szCs w:val="20"/>
    </w:rPr>
  </w:style>
  <w:style w:type="character" w:customStyle="1" w:styleId="af5">
    <w:name w:val="Текст примечания Знак"/>
    <w:basedOn w:val="a0"/>
    <w:link w:val="af4"/>
    <w:uiPriority w:val="99"/>
    <w:semiHidden/>
    <w:rsid w:val="000B66A5"/>
    <w:rPr>
      <w:rFonts w:ascii="Times New Roman" w:hAnsi="Times New Roman" w:cs="Times New Roman"/>
      <w:sz w:val="20"/>
      <w:szCs w:val="20"/>
    </w:rPr>
  </w:style>
  <w:style w:type="paragraph" w:styleId="af6">
    <w:name w:val="annotation subject"/>
    <w:basedOn w:val="af4"/>
    <w:next w:val="af4"/>
    <w:link w:val="af7"/>
    <w:uiPriority w:val="99"/>
    <w:semiHidden/>
    <w:unhideWhenUsed/>
    <w:rsid w:val="000B66A5"/>
    <w:rPr>
      <w:b/>
      <w:bCs/>
    </w:rPr>
  </w:style>
  <w:style w:type="character" w:customStyle="1" w:styleId="af7">
    <w:name w:val="Тема примечания Знак"/>
    <w:basedOn w:val="af5"/>
    <w:link w:val="af6"/>
    <w:uiPriority w:val="99"/>
    <w:semiHidden/>
    <w:rsid w:val="000B66A5"/>
    <w:rPr>
      <w:rFonts w:ascii="Times New Roman" w:hAnsi="Times New Roman" w:cs="Times New Roman"/>
      <w:b/>
      <w:bCs/>
      <w:sz w:val="20"/>
      <w:szCs w:val="20"/>
    </w:rPr>
  </w:style>
  <w:style w:type="paragraph" w:styleId="af8">
    <w:name w:val="Balloon Text"/>
    <w:basedOn w:val="a"/>
    <w:link w:val="af9"/>
    <w:uiPriority w:val="99"/>
    <w:semiHidden/>
    <w:unhideWhenUsed/>
    <w:rsid w:val="000B66A5"/>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B66A5"/>
    <w:rPr>
      <w:rFonts w:ascii="Segoe UI" w:hAnsi="Segoe UI" w:cs="Segoe UI"/>
      <w:sz w:val="18"/>
      <w:szCs w:val="18"/>
    </w:rPr>
  </w:style>
  <w:style w:type="paragraph" w:customStyle="1" w:styleId="21">
    <w:name w:val="ненужный2"/>
    <w:link w:val="22"/>
    <w:rsid w:val="00840E80"/>
    <w:pPr>
      <w:spacing w:after="200" w:line="276" w:lineRule="auto"/>
    </w:pPr>
    <w:rPr>
      <w:rFonts w:ascii="Times New Roman" w:hAnsi="Times New Roman" w:cs="Times New Roman"/>
      <w:color w:val="000000" w:themeColor="text1"/>
      <w:sz w:val="28"/>
      <w:szCs w:val="28"/>
      <w:lang w:eastAsia="ru-RU"/>
    </w:rPr>
  </w:style>
  <w:style w:type="character" w:customStyle="1" w:styleId="22">
    <w:name w:val="ненужный2 Знак"/>
    <w:basedOn w:val="a0"/>
    <w:link w:val="21"/>
    <w:rsid w:val="00840E80"/>
    <w:rPr>
      <w:rFonts w:ascii="Times New Roman" w:hAnsi="Times New Roman" w:cs="Times New Roman"/>
      <w:color w:val="000000" w:themeColor="text1"/>
      <w:sz w:val="28"/>
      <w:szCs w:val="28"/>
      <w:lang w:eastAsia="ru-RU"/>
    </w:rPr>
  </w:style>
  <w:style w:type="paragraph" w:customStyle="1" w:styleId="afa">
    <w:name w:val="Обычный текст"/>
    <w:basedOn w:val="a"/>
    <w:qFormat/>
    <w:rsid w:val="00E4715D"/>
    <w:pPr>
      <w:spacing w:line="240" w:lineRule="auto"/>
      <w:ind w:firstLine="709"/>
    </w:pPr>
    <w:rPr>
      <w:rFonts w:eastAsia="Times New Roman"/>
      <w:lang w:val="en-US" w:eastAsia="ar-SA" w:bidi="en-US"/>
    </w:rPr>
  </w:style>
  <w:style w:type="character" w:customStyle="1" w:styleId="60">
    <w:name w:val="Заголовок 6 Знак"/>
    <w:basedOn w:val="a0"/>
    <w:link w:val="6"/>
    <w:uiPriority w:val="9"/>
    <w:semiHidden/>
    <w:rsid w:val="005455BD"/>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6055D9"/>
    <w:rPr>
      <w:rFonts w:asciiTheme="majorHAnsi" w:eastAsiaTheme="majorEastAsia" w:hAnsiTheme="majorHAnsi" w:cstheme="majorBidi"/>
      <w:color w:val="1F4D78" w:themeColor="accent1" w:themeShade="7F"/>
      <w:sz w:val="24"/>
      <w:szCs w:val="24"/>
    </w:rPr>
  </w:style>
  <w:style w:type="paragraph" w:customStyle="1" w:styleId="13">
    <w:name w:val="13 данные в таблице"/>
    <w:basedOn w:val="a"/>
    <w:link w:val="130"/>
    <w:qFormat/>
    <w:rsid w:val="00CF6052"/>
    <w:pPr>
      <w:spacing w:line="240" w:lineRule="auto"/>
      <w:ind w:firstLine="0"/>
      <w:jc w:val="center"/>
    </w:pPr>
    <w:rPr>
      <w:rFonts w:eastAsiaTheme="majorEastAsia"/>
      <w:iCs/>
      <w:color w:val="000000" w:themeColor="text1"/>
      <w:sz w:val="28"/>
      <w:szCs w:val="28"/>
    </w:rPr>
  </w:style>
  <w:style w:type="character" w:customStyle="1" w:styleId="130">
    <w:name w:val="13 данные в таблице Знак"/>
    <w:basedOn w:val="a0"/>
    <w:link w:val="13"/>
    <w:rsid w:val="00CF6052"/>
    <w:rPr>
      <w:rFonts w:ascii="Times New Roman" w:eastAsiaTheme="majorEastAsia" w:hAnsi="Times New Roman" w:cs="Times New Roman"/>
      <w:iCs/>
      <w:color w:val="000000" w:themeColor="text1"/>
      <w:sz w:val="28"/>
      <w:szCs w:val="28"/>
      <w:lang w:eastAsia="ru-RU"/>
    </w:rPr>
  </w:style>
  <w:style w:type="character" w:customStyle="1" w:styleId="a9">
    <w:name w:val="Без интервала Знак"/>
    <w:aliases w:val="4 Заголовок таблицы Знак,09 Примечания Знак,09 сведения о разработчике Знак"/>
    <w:link w:val="a8"/>
    <w:uiPriority w:val="1"/>
    <w:locked/>
    <w:rsid w:val="00C130E1"/>
    <w:rPr>
      <w:rFonts w:ascii="Times New Roman" w:hAnsi="Times New Roman" w:cs="Times New Roman"/>
      <w:b/>
      <w:sz w:val="24"/>
      <w:szCs w:val="24"/>
    </w:rPr>
  </w:style>
  <w:style w:type="paragraph" w:styleId="afb">
    <w:name w:val="List Paragraph"/>
    <w:basedOn w:val="a"/>
    <w:link w:val="afc"/>
    <w:uiPriority w:val="34"/>
    <w:qFormat/>
    <w:rsid w:val="00A325F4"/>
    <w:pPr>
      <w:ind w:left="720"/>
      <w:contextualSpacing/>
    </w:pPr>
    <w:rPr>
      <w:rFonts w:eastAsiaTheme="majorEastAsia"/>
      <w:iCs/>
      <w:color w:val="000000" w:themeColor="text1"/>
      <w:sz w:val="28"/>
      <w:szCs w:val="28"/>
    </w:rPr>
  </w:style>
  <w:style w:type="paragraph" w:customStyle="1" w:styleId="7">
    <w:name w:val="7 нумерация"/>
    <w:basedOn w:val="afb"/>
    <w:link w:val="72"/>
    <w:qFormat/>
    <w:rsid w:val="00E0636A"/>
    <w:pPr>
      <w:numPr>
        <w:numId w:val="14"/>
      </w:numPr>
      <w:ind w:left="567" w:hanging="567"/>
    </w:pPr>
    <w:rPr>
      <w:sz w:val="24"/>
      <w:szCs w:val="24"/>
    </w:rPr>
  </w:style>
  <w:style w:type="character" w:customStyle="1" w:styleId="apple-converted-space">
    <w:name w:val="apple-converted-space"/>
    <w:basedOn w:val="a0"/>
    <w:rsid w:val="00C00A8F"/>
  </w:style>
  <w:style w:type="character" w:customStyle="1" w:styleId="afc">
    <w:name w:val="Абзац списка Знак"/>
    <w:basedOn w:val="a0"/>
    <w:link w:val="afb"/>
    <w:rsid w:val="00A325F4"/>
    <w:rPr>
      <w:rFonts w:ascii="Times New Roman" w:eastAsiaTheme="majorEastAsia" w:hAnsi="Times New Roman" w:cs="Times New Roman"/>
      <w:iCs/>
      <w:color w:val="000000" w:themeColor="text1"/>
      <w:sz w:val="28"/>
      <w:szCs w:val="28"/>
      <w:lang w:eastAsia="ru-RU"/>
    </w:rPr>
  </w:style>
  <w:style w:type="character" w:customStyle="1" w:styleId="72">
    <w:name w:val="7 нумерация Знак"/>
    <w:basedOn w:val="afc"/>
    <w:link w:val="7"/>
    <w:rsid w:val="00E0636A"/>
    <w:rPr>
      <w:rFonts w:ascii="Times New Roman" w:eastAsiaTheme="majorEastAsia" w:hAnsi="Times New Roman" w:cs="Times New Roman"/>
      <w:iCs/>
      <w:color w:val="000000" w:themeColor="text1"/>
      <w:sz w:val="24"/>
      <w:szCs w:val="24"/>
      <w:lang w:eastAsia="ru-RU"/>
    </w:rPr>
  </w:style>
  <w:style w:type="paragraph" w:customStyle="1" w:styleId="010">
    <w:name w:val="010 Список дефис"/>
    <w:next w:val="a"/>
    <w:link w:val="0100"/>
    <w:qFormat/>
    <w:rsid w:val="00C423EA"/>
    <w:pPr>
      <w:numPr>
        <w:numId w:val="6"/>
      </w:numPr>
      <w:spacing w:after="0" w:line="276" w:lineRule="auto"/>
      <w:ind w:left="0" w:firstLine="567"/>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C423EA"/>
    <w:rPr>
      <w:rFonts w:ascii="Times New Roman" w:hAnsi="Times New Roman" w:cs="Times New Roman"/>
      <w:color w:val="000000" w:themeColor="text1"/>
      <w:sz w:val="24"/>
      <w:szCs w:val="24"/>
    </w:rPr>
  </w:style>
  <w:style w:type="character" w:styleId="afd">
    <w:name w:val="Hyperlink"/>
    <w:basedOn w:val="a0"/>
    <w:uiPriority w:val="99"/>
    <w:unhideWhenUsed/>
    <w:rsid w:val="008363DE"/>
    <w:rPr>
      <w:color w:val="0000FF"/>
      <w:u w:val="single"/>
    </w:rPr>
  </w:style>
  <w:style w:type="paragraph" w:customStyle="1" w:styleId="91">
    <w:name w:val="9 Заголовок без уровня"/>
    <w:basedOn w:val="a"/>
    <w:link w:val="92"/>
    <w:qFormat/>
    <w:rsid w:val="007E293A"/>
    <w:pPr>
      <w:spacing w:before="240" w:after="120"/>
    </w:pPr>
    <w:rPr>
      <w:b/>
    </w:rPr>
  </w:style>
  <w:style w:type="character" w:customStyle="1" w:styleId="92">
    <w:name w:val="9 Заголовок без уровня Знак"/>
    <w:basedOn w:val="a0"/>
    <w:link w:val="91"/>
    <w:rsid w:val="007E293A"/>
    <w:rPr>
      <w:rFonts w:ascii="Times New Roman" w:hAnsi="Times New Roman" w:cs="Times New Roman"/>
      <w:b/>
      <w:sz w:val="24"/>
      <w:szCs w:val="24"/>
      <w:lang w:eastAsia="ru-RU"/>
    </w:rPr>
  </w:style>
  <w:style w:type="paragraph" w:customStyle="1" w:styleId="08">
    <w:name w:val="08 заголовок без уровня"/>
    <w:basedOn w:val="a"/>
    <w:link w:val="080"/>
    <w:rsid w:val="003B33D5"/>
    <w:pPr>
      <w:spacing w:before="240" w:after="120"/>
    </w:pPr>
    <w:rPr>
      <w:rFonts w:eastAsiaTheme="majorEastAsia"/>
      <w:b/>
      <w:iCs/>
      <w:color w:val="000000" w:themeColor="text1"/>
      <w:sz w:val="28"/>
      <w:szCs w:val="28"/>
    </w:rPr>
  </w:style>
  <w:style w:type="character" w:customStyle="1" w:styleId="080">
    <w:name w:val="08 заголовок без уровня Знак"/>
    <w:basedOn w:val="a0"/>
    <w:link w:val="08"/>
    <w:rsid w:val="003B33D5"/>
    <w:rPr>
      <w:rFonts w:ascii="Times New Roman" w:eastAsiaTheme="majorEastAsia" w:hAnsi="Times New Roman" w:cs="Times New Roman"/>
      <w:b/>
      <w:iCs/>
      <w:color w:val="000000" w:themeColor="text1"/>
      <w:sz w:val="28"/>
      <w:szCs w:val="28"/>
      <w:lang w:eastAsia="ru-RU"/>
    </w:rPr>
  </w:style>
  <w:style w:type="paragraph" w:customStyle="1" w:styleId="afe">
    <w:name w:val="название"/>
    <w:basedOn w:val="a"/>
    <w:link w:val="aff"/>
    <w:qFormat/>
    <w:rsid w:val="005B7329"/>
    <w:pPr>
      <w:ind w:firstLine="0"/>
      <w:jc w:val="center"/>
    </w:pPr>
    <w:rPr>
      <w:b/>
      <w:sz w:val="48"/>
    </w:rPr>
  </w:style>
  <w:style w:type="paragraph" w:customStyle="1" w:styleId="012">
    <w:name w:val="012 Сведения"/>
    <w:basedOn w:val="a8"/>
    <w:link w:val="0120"/>
    <w:qFormat/>
    <w:rsid w:val="00723C1B"/>
    <w:pPr>
      <w:spacing w:line="276" w:lineRule="auto"/>
      <w:jc w:val="both"/>
    </w:pPr>
    <w:rPr>
      <w:rFonts w:eastAsia="Calibri" w:cs="Arial"/>
      <w:b w:val="0"/>
      <w:color w:val="000000" w:themeColor="text1"/>
      <w:lang w:eastAsia="en-US"/>
    </w:rPr>
  </w:style>
  <w:style w:type="character" w:customStyle="1" w:styleId="aff">
    <w:name w:val="название Знак"/>
    <w:basedOn w:val="a0"/>
    <w:link w:val="afe"/>
    <w:rsid w:val="005B7329"/>
    <w:rPr>
      <w:rFonts w:ascii="Times New Roman" w:hAnsi="Times New Roman" w:cs="Times New Roman"/>
      <w:b/>
      <w:sz w:val="48"/>
      <w:szCs w:val="24"/>
      <w:lang w:eastAsia="ru-RU"/>
    </w:rPr>
  </w:style>
  <w:style w:type="character" w:customStyle="1" w:styleId="0120">
    <w:name w:val="012 Сведения Знак"/>
    <w:basedOn w:val="a9"/>
    <w:link w:val="012"/>
    <w:rsid w:val="00723C1B"/>
    <w:rPr>
      <w:rFonts w:ascii="Times New Roman" w:eastAsia="Calibri" w:hAnsi="Times New Roman" w:cs="Arial"/>
      <w:b w:val="0"/>
      <w:color w:val="000000" w:themeColor="text1"/>
      <w:sz w:val="24"/>
      <w:szCs w:val="24"/>
    </w:rPr>
  </w:style>
  <w:style w:type="paragraph" w:styleId="aff0">
    <w:name w:val="TOC Heading"/>
    <w:basedOn w:val="1"/>
    <w:next w:val="a"/>
    <w:uiPriority w:val="39"/>
    <w:unhideWhenUsed/>
    <w:qFormat/>
    <w:rsid w:val="00484A72"/>
    <w:pPr>
      <w:spacing w:before="240" w:after="0" w:line="259" w:lineRule="auto"/>
      <w:ind w:firstLine="0"/>
      <w:jc w:val="left"/>
      <w:outlineLvl w:val="9"/>
    </w:pPr>
    <w:rPr>
      <w:rFonts w:asciiTheme="majorHAnsi" w:hAnsiTheme="majorHAnsi" w:cstheme="majorBidi"/>
      <w:b w:val="0"/>
      <w:color w:val="2E74B5" w:themeColor="accent1" w:themeShade="BF"/>
      <w:sz w:val="32"/>
      <w:szCs w:val="32"/>
    </w:rPr>
  </w:style>
  <w:style w:type="paragraph" w:styleId="11">
    <w:name w:val="toc 1"/>
    <w:basedOn w:val="a"/>
    <w:next w:val="a"/>
    <w:autoRedefine/>
    <w:uiPriority w:val="39"/>
    <w:unhideWhenUsed/>
    <w:rsid w:val="00484A72"/>
    <w:pPr>
      <w:spacing w:before="120" w:after="240"/>
    </w:pPr>
    <w:rPr>
      <w:b/>
    </w:rPr>
  </w:style>
  <w:style w:type="paragraph" w:styleId="23">
    <w:name w:val="toc 2"/>
    <w:basedOn w:val="a"/>
    <w:next w:val="a"/>
    <w:autoRedefine/>
    <w:uiPriority w:val="39"/>
    <w:unhideWhenUsed/>
    <w:rsid w:val="00B96468"/>
    <w:pPr>
      <w:spacing w:after="80"/>
      <w:ind w:left="238"/>
    </w:pPr>
  </w:style>
  <w:style w:type="paragraph" w:styleId="aff1">
    <w:name w:val="Body Text"/>
    <w:basedOn w:val="a"/>
    <w:link w:val="aff2"/>
    <w:uiPriority w:val="99"/>
    <w:semiHidden/>
    <w:unhideWhenUsed/>
    <w:rsid w:val="00AE2B47"/>
    <w:pPr>
      <w:widowControl w:val="0"/>
      <w:shd w:val="clear" w:color="auto" w:fill="FFFFFF"/>
      <w:autoSpaceDE w:val="0"/>
      <w:autoSpaceDN w:val="0"/>
      <w:adjustRightInd w:val="0"/>
      <w:spacing w:line="240" w:lineRule="auto"/>
      <w:ind w:firstLine="0"/>
    </w:pPr>
    <w:rPr>
      <w:rFonts w:eastAsia="Times New Roman"/>
      <w:sz w:val="20"/>
      <w:szCs w:val="20"/>
    </w:rPr>
  </w:style>
  <w:style w:type="character" w:customStyle="1" w:styleId="aff2">
    <w:name w:val="Основной текст Знак"/>
    <w:basedOn w:val="a0"/>
    <w:link w:val="aff1"/>
    <w:uiPriority w:val="99"/>
    <w:semiHidden/>
    <w:rsid w:val="00AE2B47"/>
    <w:rPr>
      <w:rFonts w:ascii="Times New Roman" w:eastAsia="Times New Roman" w:hAnsi="Times New Roman" w:cs="Times New Roman"/>
      <w:sz w:val="20"/>
      <w:szCs w:val="20"/>
      <w:shd w:val="clear" w:color="auto" w:fill="FFFFFF"/>
      <w:lang w:eastAsia="ru-RU"/>
    </w:rPr>
  </w:style>
  <w:style w:type="paragraph" w:styleId="31">
    <w:name w:val="toc 3"/>
    <w:basedOn w:val="a"/>
    <w:next w:val="a"/>
    <w:autoRedefine/>
    <w:uiPriority w:val="39"/>
    <w:unhideWhenUsed/>
    <w:rsid w:val="00B96468"/>
    <w:pPr>
      <w:spacing w:after="80"/>
      <w:ind w:left="482"/>
    </w:pPr>
  </w:style>
  <w:style w:type="paragraph" w:customStyle="1" w:styleId="01">
    <w:name w:val="01 обычный текст"/>
    <w:link w:val="011"/>
    <w:qFormat/>
    <w:rsid w:val="00885384"/>
    <w:pPr>
      <w:spacing w:after="0" w:line="276" w:lineRule="auto"/>
      <w:ind w:firstLine="567"/>
      <w:jc w:val="both"/>
    </w:pPr>
    <w:rPr>
      <w:rFonts w:ascii="Times New Roman" w:hAnsi="Times New Roman" w:cs="Times New Roman"/>
      <w:bCs/>
      <w:iCs/>
      <w:sz w:val="24"/>
      <w:szCs w:val="24"/>
      <w:lang w:eastAsia="zh-CN"/>
    </w:rPr>
  </w:style>
  <w:style w:type="character" w:customStyle="1" w:styleId="011">
    <w:name w:val="01 обычный текст Знак"/>
    <w:basedOn w:val="a0"/>
    <w:link w:val="01"/>
    <w:rsid w:val="00885384"/>
    <w:rPr>
      <w:rFonts w:ascii="Times New Roman" w:hAnsi="Times New Roman" w:cs="Times New Roman"/>
      <w:bCs/>
      <w:iCs/>
      <w:sz w:val="24"/>
      <w:szCs w:val="24"/>
      <w:lang w:eastAsia="zh-CN"/>
    </w:rPr>
  </w:style>
  <w:style w:type="paragraph" w:customStyle="1" w:styleId="04">
    <w:name w:val="04 Список"/>
    <w:next w:val="01"/>
    <w:link w:val="040"/>
    <w:qFormat/>
    <w:rsid w:val="00885384"/>
    <w:pPr>
      <w:spacing w:after="0" w:line="276" w:lineRule="auto"/>
      <w:ind w:firstLine="567"/>
      <w:jc w:val="both"/>
    </w:pPr>
    <w:rPr>
      <w:rFonts w:ascii="Times New Roman" w:hAnsi="Times New Roman" w:cs="Times New Roman"/>
      <w:sz w:val="24"/>
      <w:szCs w:val="24"/>
    </w:rPr>
  </w:style>
  <w:style w:type="character" w:customStyle="1" w:styleId="040">
    <w:name w:val="04 Список Знак"/>
    <w:basedOn w:val="011"/>
    <w:link w:val="04"/>
    <w:rsid w:val="00885384"/>
    <w:rPr>
      <w:rFonts w:ascii="Times New Roman" w:hAnsi="Times New Roman" w:cs="Times New Roman"/>
      <w:bCs w:val="0"/>
      <w:iCs w:val="0"/>
      <w:sz w:val="24"/>
      <w:szCs w:val="24"/>
      <w:lang w:eastAsia="zh-CN"/>
    </w:rPr>
  </w:style>
  <w:style w:type="paragraph" w:customStyle="1" w:styleId="06">
    <w:name w:val="06 таблицы"/>
    <w:link w:val="060"/>
    <w:qFormat/>
    <w:rsid w:val="000E65FC"/>
    <w:pPr>
      <w:spacing w:after="0" w:line="240" w:lineRule="auto"/>
      <w:jc w:val="both"/>
    </w:pPr>
    <w:rPr>
      <w:rFonts w:ascii="Times New Roman" w:hAnsi="Times New Roman" w:cs="Times New Roman"/>
      <w:sz w:val="20"/>
      <w:szCs w:val="20"/>
    </w:rPr>
  </w:style>
  <w:style w:type="character" w:customStyle="1" w:styleId="060">
    <w:name w:val="06 таблицы Знак"/>
    <w:basedOn w:val="011"/>
    <w:link w:val="06"/>
    <w:rsid w:val="000E65FC"/>
    <w:rPr>
      <w:rFonts w:ascii="Times New Roman" w:hAnsi="Times New Roman" w:cs="Times New Roman"/>
      <w:bCs w:val="0"/>
      <w:iCs w:val="0"/>
      <w:sz w:val="20"/>
      <w:szCs w:val="20"/>
      <w:lang w:eastAsia="zh-CN"/>
    </w:rPr>
  </w:style>
  <w:style w:type="paragraph" w:customStyle="1" w:styleId="05">
    <w:name w:val="05 таблицы название"/>
    <w:next w:val="01"/>
    <w:link w:val="050"/>
    <w:qFormat/>
    <w:rsid w:val="00471806"/>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471806"/>
    <w:rPr>
      <w:rFonts w:ascii="Times New Roman" w:hAnsi="Times New Roman" w:cs="Times New Roman"/>
      <w:bCs w:val="0"/>
      <w:iCs w:val="0"/>
      <w:sz w:val="24"/>
      <w:szCs w:val="28"/>
      <w:lang w:eastAsia="zh-CN"/>
    </w:rPr>
  </w:style>
  <w:style w:type="paragraph" w:customStyle="1" w:styleId="100">
    <w:name w:val="Табличный_слева_10"/>
    <w:basedOn w:val="a"/>
    <w:qFormat/>
    <w:rsid w:val="007D4F8F"/>
    <w:pPr>
      <w:spacing w:line="240" w:lineRule="auto"/>
      <w:ind w:firstLine="0"/>
      <w:jc w:val="left"/>
    </w:pPr>
    <w:rPr>
      <w:rFonts w:eastAsia="Times New Roman"/>
      <w:sz w:val="20"/>
    </w:rPr>
  </w:style>
  <w:style w:type="paragraph" w:customStyle="1" w:styleId="12">
    <w:name w:val="Обычный1"/>
    <w:link w:val="Normal"/>
    <w:rsid w:val="00723E8D"/>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2"/>
    <w:rsid w:val="00723E8D"/>
    <w:rPr>
      <w:rFonts w:ascii="Arial" w:eastAsia="Times New Roman" w:hAnsi="Arial" w:cs="Times New Roman"/>
      <w:b/>
      <w:snapToGrid w:val="0"/>
      <w:sz w:val="18"/>
      <w:szCs w:val="20"/>
      <w:lang w:eastAsia="ru-RU"/>
    </w:rPr>
  </w:style>
  <w:style w:type="paragraph" w:customStyle="1" w:styleId="62">
    <w:name w:val="6.2 примечание *"/>
    <w:basedOn w:val="512"/>
    <w:link w:val="620"/>
    <w:qFormat/>
    <w:rsid w:val="00E91FAB"/>
    <w:pPr>
      <w:spacing w:before="120"/>
      <w:jc w:val="both"/>
    </w:pPr>
  </w:style>
  <w:style w:type="character" w:customStyle="1" w:styleId="620">
    <w:name w:val="6.2 примечание * Знак"/>
    <w:basedOn w:val="5120"/>
    <w:link w:val="62"/>
    <w:rsid w:val="00E91FAB"/>
    <w:rPr>
      <w:rFonts w:ascii="Times New Roman" w:hAnsi="Times New Roman" w:cs="Times New Roman"/>
      <w:b w:val="0"/>
      <w:sz w:val="20"/>
      <w:szCs w:val="20"/>
      <w:lang w:eastAsia="ru-RU"/>
    </w:rPr>
  </w:style>
  <w:style w:type="paragraph" w:customStyle="1" w:styleId="07">
    <w:name w:val="07 Примечания"/>
    <w:basedOn w:val="01"/>
    <w:link w:val="070"/>
    <w:qFormat/>
    <w:rsid w:val="00F14B62"/>
    <w:pPr>
      <w:spacing w:before="120"/>
      <w:ind w:firstLine="0"/>
    </w:pPr>
    <w:rPr>
      <w:sz w:val="20"/>
    </w:rPr>
  </w:style>
  <w:style w:type="character" w:customStyle="1" w:styleId="070">
    <w:name w:val="07 Примечания Знак"/>
    <w:basedOn w:val="060"/>
    <w:link w:val="07"/>
    <w:rsid w:val="00F14B62"/>
    <w:rPr>
      <w:rFonts w:ascii="Times New Roman" w:hAnsi="Times New Roman" w:cs="Times New Roman"/>
      <w:bCs/>
      <w:iCs/>
      <w:sz w:val="20"/>
      <w:szCs w:val="24"/>
      <w:lang w:eastAsia="zh-CN"/>
    </w:rPr>
  </w:style>
  <w:style w:type="paragraph" w:customStyle="1" w:styleId="081">
    <w:name w:val="08 Примечания пункты"/>
    <w:basedOn w:val="07"/>
    <w:link w:val="082"/>
    <w:qFormat/>
    <w:rsid w:val="00F14B62"/>
    <w:pPr>
      <w:spacing w:before="0"/>
      <w:ind w:firstLine="284"/>
    </w:pPr>
  </w:style>
  <w:style w:type="character" w:customStyle="1" w:styleId="082">
    <w:name w:val="08 Примечания пункты Знак"/>
    <w:basedOn w:val="070"/>
    <w:link w:val="081"/>
    <w:rsid w:val="00F14B62"/>
    <w:rPr>
      <w:rFonts w:ascii="Times New Roman" w:hAnsi="Times New Roman" w:cs="Times New Roman"/>
      <w:bCs/>
      <w:iCs/>
      <w:sz w:val="20"/>
      <w:szCs w:val="24"/>
      <w:lang w:eastAsia="zh-CN"/>
    </w:rPr>
  </w:style>
  <w:style w:type="paragraph" w:customStyle="1" w:styleId="03">
    <w:name w:val="03 Подзаголовок"/>
    <w:next w:val="01"/>
    <w:link w:val="030"/>
    <w:qFormat/>
    <w:rsid w:val="006C0658"/>
    <w:pPr>
      <w:spacing w:before="480" w:after="240" w:line="240" w:lineRule="auto"/>
      <w:ind w:firstLine="567"/>
      <w:jc w:val="both"/>
      <w:outlineLvl w:val="2"/>
    </w:pPr>
    <w:rPr>
      <w:rFonts w:ascii="Times New Roman" w:hAnsi="Times New Roman" w:cs="Times New Roman"/>
      <w:b/>
      <w:sz w:val="24"/>
      <w:szCs w:val="24"/>
    </w:rPr>
  </w:style>
  <w:style w:type="character" w:customStyle="1" w:styleId="030">
    <w:name w:val="03 Подзаголовок Знак"/>
    <w:basedOn w:val="a0"/>
    <w:link w:val="03"/>
    <w:rsid w:val="006C0658"/>
    <w:rPr>
      <w:rFonts w:ascii="Times New Roman" w:hAnsi="Times New Roman" w:cs="Times New Roman"/>
      <w:b/>
      <w:sz w:val="24"/>
      <w:szCs w:val="24"/>
    </w:rPr>
  </w:style>
  <w:style w:type="paragraph" w:customStyle="1" w:styleId="Geonika">
    <w:name w:val="Geonika Текст в таблице"/>
    <w:basedOn w:val="a"/>
    <w:link w:val="Geonika0"/>
    <w:qFormat/>
    <w:rsid w:val="00F14B62"/>
    <w:pPr>
      <w:spacing w:before="120" w:after="60" w:line="240" w:lineRule="auto"/>
      <w:ind w:firstLine="0"/>
      <w:jc w:val="center"/>
    </w:pPr>
    <w:rPr>
      <w:rFonts w:ascii="Calibri" w:eastAsia="Times New Roman" w:hAnsi="Calibri"/>
      <w:lang w:eastAsia="ar-SA" w:bidi="en-US"/>
    </w:rPr>
  </w:style>
  <w:style w:type="character" w:customStyle="1" w:styleId="Geonika0">
    <w:name w:val="Geonika Текст в таблице Знак"/>
    <w:link w:val="Geonika"/>
    <w:rsid w:val="00F14B62"/>
    <w:rPr>
      <w:rFonts w:ascii="Calibri" w:eastAsia="Times New Roman" w:hAnsi="Calibri" w:cs="Times New Roman"/>
      <w:sz w:val="24"/>
      <w:szCs w:val="24"/>
      <w:lang w:eastAsia="ar-SA" w:bidi="en-US"/>
    </w:rPr>
  </w:style>
  <w:style w:type="paragraph" w:customStyle="1" w:styleId="aff3">
    <w:name w:val="Абзац"/>
    <w:basedOn w:val="a"/>
    <w:link w:val="aff4"/>
    <w:qFormat/>
    <w:rsid w:val="00667CC7"/>
    <w:pPr>
      <w:spacing w:before="120" w:after="60" w:line="240" w:lineRule="auto"/>
    </w:pPr>
    <w:rPr>
      <w:rFonts w:eastAsia="Times New Roman"/>
    </w:rPr>
  </w:style>
  <w:style w:type="character" w:customStyle="1" w:styleId="aff4">
    <w:name w:val="Абзац Знак"/>
    <w:link w:val="aff3"/>
    <w:rsid w:val="00667CC7"/>
    <w:rPr>
      <w:rFonts w:ascii="Times New Roman" w:eastAsia="Times New Roman" w:hAnsi="Times New Roman" w:cs="Times New Roman"/>
      <w:sz w:val="24"/>
      <w:szCs w:val="24"/>
      <w:lang w:eastAsia="ru-RU"/>
    </w:rPr>
  </w:style>
  <w:style w:type="paragraph" w:customStyle="1" w:styleId="aff5">
    <w:name w:val="Список а)"/>
    <w:basedOn w:val="aff6"/>
    <w:rsid w:val="00667CC7"/>
    <w:pPr>
      <w:spacing w:line="240" w:lineRule="auto"/>
      <w:ind w:left="0" w:firstLine="709"/>
      <w:contextualSpacing w:val="0"/>
    </w:pPr>
    <w:rPr>
      <w:rFonts w:eastAsia="Times New Roman"/>
      <w:snapToGrid w:val="0"/>
      <w:lang w:val="x-none" w:eastAsia="x-none"/>
    </w:rPr>
  </w:style>
  <w:style w:type="paragraph" w:styleId="aff6">
    <w:name w:val="List"/>
    <w:basedOn w:val="a"/>
    <w:uiPriority w:val="99"/>
    <w:semiHidden/>
    <w:unhideWhenUsed/>
    <w:rsid w:val="00667CC7"/>
    <w:pPr>
      <w:ind w:left="283" w:hanging="283"/>
      <w:contextualSpacing/>
    </w:pPr>
  </w:style>
  <w:style w:type="paragraph" w:customStyle="1" w:styleId="02">
    <w:name w:val="02 Название раздела"/>
    <w:basedOn w:val="91"/>
    <w:link w:val="020"/>
    <w:qFormat/>
    <w:rsid w:val="00885384"/>
    <w:pPr>
      <w:spacing w:before="360" w:after="240"/>
      <w:outlineLvl w:val="1"/>
    </w:pPr>
  </w:style>
  <w:style w:type="paragraph" w:customStyle="1" w:styleId="102">
    <w:name w:val="10 Подзаголовок 2"/>
    <w:basedOn w:val="a"/>
    <w:link w:val="1020"/>
    <w:qFormat/>
    <w:rsid w:val="005234F8"/>
    <w:pPr>
      <w:spacing w:before="120" w:after="120" w:line="240" w:lineRule="auto"/>
    </w:pPr>
    <w:rPr>
      <w:b/>
      <w:lang w:eastAsia="en-US"/>
    </w:rPr>
  </w:style>
  <w:style w:type="character" w:customStyle="1" w:styleId="020">
    <w:name w:val="02 Название раздела Знак"/>
    <w:basedOn w:val="92"/>
    <w:link w:val="02"/>
    <w:rsid w:val="00885384"/>
    <w:rPr>
      <w:rFonts w:ascii="Times New Roman" w:hAnsi="Times New Roman" w:cs="Times New Roman"/>
      <w:b/>
      <w:sz w:val="24"/>
      <w:szCs w:val="24"/>
      <w:lang w:eastAsia="ru-RU"/>
    </w:rPr>
  </w:style>
  <w:style w:type="character" w:customStyle="1" w:styleId="1020">
    <w:name w:val="10 Подзаголовок 2 Знак"/>
    <w:basedOn w:val="a0"/>
    <w:link w:val="102"/>
    <w:rsid w:val="005234F8"/>
    <w:rPr>
      <w:rFonts w:ascii="Times New Roman" w:hAnsi="Times New Roman" w:cs="Times New Roman"/>
      <w:b/>
      <w:sz w:val="24"/>
      <w:szCs w:val="24"/>
    </w:rPr>
  </w:style>
  <w:style w:type="table" w:customStyle="1" w:styleId="TableGridReport3">
    <w:name w:val="Table Grid Report3"/>
    <w:basedOn w:val="a1"/>
    <w:next w:val="a7"/>
    <w:rsid w:val="00242616"/>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
    <w:link w:val="150"/>
    <w:qFormat/>
    <w:rsid w:val="00242616"/>
    <w:pPr>
      <w:widowControl w:val="0"/>
      <w:spacing w:line="239" w:lineRule="auto"/>
      <w:ind w:left="57" w:firstLine="0"/>
    </w:pPr>
    <w:rPr>
      <w:rFonts w:eastAsia="Times New Roman"/>
      <w:bCs/>
      <w:sz w:val="20"/>
      <w:szCs w:val="22"/>
    </w:rPr>
  </w:style>
  <w:style w:type="character" w:customStyle="1" w:styleId="150">
    <w:name w:val="15 таблица Знак"/>
    <w:basedOn w:val="a0"/>
    <w:link w:val="15"/>
    <w:rsid w:val="00242616"/>
    <w:rPr>
      <w:rFonts w:ascii="Times New Roman" w:eastAsia="Times New Roman" w:hAnsi="Times New Roman" w:cs="Times New Roman"/>
      <w:bCs/>
      <w:sz w:val="20"/>
      <w:lang w:eastAsia="ru-RU"/>
    </w:rPr>
  </w:style>
  <w:style w:type="paragraph" w:customStyle="1" w:styleId="aff7">
    <w:name w:val="приложения рнгп"/>
    <w:basedOn w:val="2"/>
    <w:autoRedefine/>
    <w:rsid w:val="00907A26"/>
    <w:pPr>
      <w:keepNext w:val="0"/>
      <w:keepLines w:val="0"/>
      <w:widowControl w:val="0"/>
      <w:tabs>
        <w:tab w:val="left" w:pos="992"/>
      </w:tabs>
      <w:spacing w:before="0" w:after="0" w:line="240" w:lineRule="auto"/>
      <w:ind w:firstLine="0"/>
      <w:jc w:val="center"/>
    </w:pPr>
    <w:rPr>
      <w:rFonts w:eastAsia="Times New Roman"/>
      <w:color w:val="0000FF"/>
      <w:lang w:eastAsia="en-US"/>
    </w:rPr>
  </w:style>
  <w:style w:type="paragraph" w:customStyle="1" w:styleId="013">
    <w:name w:val="01 часть"/>
    <w:basedOn w:val="a"/>
    <w:link w:val="014"/>
    <w:qFormat/>
    <w:rsid w:val="003B421B"/>
    <w:pPr>
      <w:keepNext/>
      <w:keepLines/>
      <w:spacing w:before="200"/>
      <w:ind w:firstLine="0"/>
      <w:jc w:val="center"/>
      <w:outlineLvl w:val="1"/>
    </w:pPr>
    <w:rPr>
      <w:rFonts w:eastAsia="Times New Roman"/>
      <w:b/>
      <w:bCs/>
      <w:sz w:val="28"/>
      <w:szCs w:val="28"/>
    </w:rPr>
  </w:style>
  <w:style w:type="character" w:customStyle="1" w:styleId="014">
    <w:name w:val="01 часть Знак"/>
    <w:basedOn w:val="20"/>
    <w:link w:val="013"/>
    <w:rsid w:val="003B421B"/>
    <w:rPr>
      <w:rFonts w:ascii="Times New Roman" w:eastAsia="Times New Roman" w:hAnsi="Times New Roman" w:cs="Times New Roman"/>
      <w:b/>
      <w:bCs/>
      <w:sz w:val="28"/>
      <w:szCs w:val="28"/>
      <w:lang w:eastAsia="ru-RU"/>
    </w:rPr>
  </w:style>
  <w:style w:type="paragraph" w:customStyle="1" w:styleId="formattext">
    <w:name w:val="formattext"/>
    <w:basedOn w:val="a"/>
    <w:rsid w:val="005810D7"/>
    <w:pPr>
      <w:spacing w:before="100" w:beforeAutospacing="1" w:after="100" w:afterAutospacing="1" w:line="240" w:lineRule="auto"/>
      <w:ind w:firstLine="0"/>
      <w:jc w:val="left"/>
    </w:pPr>
    <w:rPr>
      <w:rFonts w:eastAsia="Times New Roman"/>
    </w:rPr>
  </w:style>
  <w:style w:type="paragraph" w:customStyle="1" w:styleId="313">
    <w:name w:val="3.1 Заголовок 3 уровень"/>
    <w:basedOn w:val="2"/>
    <w:link w:val="3130"/>
    <w:qFormat/>
    <w:rsid w:val="009D25B9"/>
    <w:pPr>
      <w:spacing w:before="480" w:after="480"/>
      <w:outlineLvl w:val="2"/>
    </w:pPr>
  </w:style>
  <w:style w:type="character" w:customStyle="1" w:styleId="3130">
    <w:name w:val="3.1 Заголовок 3 уровень Знак"/>
    <w:basedOn w:val="20"/>
    <w:link w:val="313"/>
    <w:rsid w:val="009D25B9"/>
    <w:rPr>
      <w:rFonts w:ascii="Times New Roman" w:eastAsiaTheme="majorEastAsia" w:hAnsi="Times New Roman" w:cs="Times New Roman"/>
      <w:b/>
      <w:sz w:val="24"/>
      <w:szCs w:val="24"/>
      <w:lang w:eastAsia="ru-RU"/>
    </w:rPr>
  </w:style>
  <w:style w:type="paragraph" w:customStyle="1" w:styleId="151">
    <w:name w:val="15_1 таблица"/>
    <w:basedOn w:val="a"/>
    <w:link w:val="1510"/>
    <w:qFormat/>
    <w:rsid w:val="00193B94"/>
    <w:pPr>
      <w:widowControl w:val="0"/>
      <w:spacing w:line="239" w:lineRule="auto"/>
      <w:ind w:firstLine="0"/>
      <w:jc w:val="center"/>
    </w:pPr>
    <w:rPr>
      <w:rFonts w:eastAsia="Times New Roman"/>
      <w:sz w:val="20"/>
      <w:szCs w:val="22"/>
    </w:rPr>
  </w:style>
  <w:style w:type="character" w:customStyle="1" w:styleId="1510">
    <w:name w:val="15_1 таблица Знак"/>
    <w:basedOn w:val="a0"/>
    <w:link w:val="151"/>
    <w:rsid w:val="00193B94"/>
    <w:rPr>
      <w:rFonts w:ascii="Times New Roman" w:eastAsia="Times New Roman" w:hAnsi="Times New Roman" w:cs="Times New Roman"/>
      <w:sz w:val="20"/>
      <w:lang w:eastAsia="ru-RU"/>
    </w:rPr>
  </w:style>
  <w:style w:type="character" w:customStyle="1" w:styleId="S">
    <w:name w:val="S_Обычный в таблице Знак"/>
    <w:link w:val="S0"/>
    <w:locked/>
    <w:rsid w:val="00104400"/>
    <w:rPr>
      <w:sz w:val="24"/>
      <w:szCs w:val="24"/>
      <w:lang w:val="x-none"/>
    </w:rPr>
  </w:style>
  <w:style w:type="paragraph" w:customStyle="1" w:styleId="S0">
    <w:name w:val="S_Обычный в таблице"/>
    <w:basedOn w:val="a"/>
    <w:link w:val="S"/>
    <w:rsid w:val="00104400"/>
    <w:pPr>
      <w:spacing w:line="240" w:lineRule="auto"/>
      <w:ind w:firstLine="0"/>
      <w:jc w:val="center"/>
    </w:pPr>
    <w:rPr>
      <w:rFonts w:asciiTheme="minorHAnsi" w:hAnsiTheme="minorHAnsi" w:cstheme="minorBidi"/>
      <w:lang w:val="x-none" w:eastAsia="en-US"/>
    </w:rPr>
  </w:style>
  <w:style w:type="paragraph" w:customStyle="1" w:styleId="061">
    <w:name w:val="06.1 шапки табл"/>
    <w:basedOn w:val="06"/>
    <w:link w:val="0610"/>
    <w:qFormat/>
    <w:rsid w:val="008279CA"/>
    <w:pPr>
      <w:jc w:val="center"/>
    </w:pPr>
    <w:rPr>
      <w:b/>
    </w:rPr>
  </w:style>
  <w:style w:type="character" w:customStyle="1" w:styleId="aff8">
    <w:name w:val="Цветовое выделение"/>
    <w:uiPriority w:val="99"/>
    <w:rsid w:val="00D1510A"/>
    <w:rPr>
      <w:b/>
      <w:bCs/>
      <w:color w:val="26282F"/>
    </w:rPr>
  </w:style>
  <w:style w:type="character" w:customStyle="1" w:styleId="0610">
    <w:name w:val="06.1 шапки табл Знак"/>
    <w:basedOn w:val="060"/>
    <w:link w:val="061"/>
    <w:rsid w:val="008279CA"/>
    <w:rPr>
      <w:rFonts w:ascii="Times New Roman" w:hAnsi="Times New Roman" w:cs="Times New Roman"/>
      <w:b/>
      <w:bCs w:val="0"/>
      <w:iCs w:val="0"/>
      <w:sz w:val="20"/>
      <w:szCs w:val="20"/>
      <w:lang w:eastAsia="zh-CN"/>
    </w:rPr>
  </w:style>
  <w:style w:type="character" w:customStyle="1" w:styleId="aff9">
    <w:name w:val="Гипертекстовая ссылка"/>
    <w:basedOn w:val="aff8"/>
    <w:uiPriority w:val="99"/>
    <w:rsid w:val="00D1510A"/>
    <w:rPr>
      <w:b w:val="0"/>
      <w:bCs w:val="0"/>
      <w:color w:val="106BBE"/>
    </w:rPr>
  </w:style>
  <w:style w:type="paragraph" w:customStyle="1" w:styleId="affa">
    <w:name w:val="Нормальный (таблица)"/>
    <w:basedOn w:val="a"/>
    <w:next w:val="a"/>
    <w:uiPriority w:val="99"/>
    <w:rsid w:val="00D1510A"/>
    <w:pPr>
      <w:widowControl w:val="0"/>
      <w:suppressAutoHyphens w:val="0"/>
      <w:autoSpaceDE w:val="0"/>
      <w:autoSpaceDN w:val="0"/>
      <w:adjustRightInd w:val="0"/>
      <w:spacing w:line="240" w:lineRule="auto"/>
      <w:ind w:firstLine="0"/>
    </w:pPr>
    <w:rPr>
      <w:rFonts w:ascii="Arial" w:eastAsiaTheme="minorEastAsia" w:hAnsi="Arial" w:cs="Arial"/>
      <w:sz w:val="26"/>
      <w:szCs w:val="26"/>
    </w:rPr>
  </w:style>
  <w:style w:type="paragraph" w:customStyle="1" w:styleId="affb">
    <w:name w:val="Прижатый влево"/>
    <w:basedOn w:val="a"/>
    <w:next w:val="a"/>
    <w:uiPriority w:val="99"/>
    <w:rsid w:val="00D1510A"/>
    <w:pPr>
      <w:widowControl w:val="0"/>
      <w:suppressAutoHyphens w:val="0"/>
      <w:autoSpaceDE w:val="0"/>
      <w:autoSpaceDN w:val="0"/>
      <w:adjustRightInd w:val="0"/>
      <w:spacing w:line="240" w:lineRule="auto"/>
      <w:ind w:firstLine="0"/>
      <w:jc w:val="left"/>
    </w:pPr>
    <w:rPr>
      <w:rFonts w:ascii="Arial" w:eastAsiaTheme="minorEastAsia" w:hAnsi="Arial" w:cs="Arial"/>
      <w:sz w:val="26"/>
      <w:szCs w:val="26"/>
    </w:rPr>
  </w:style>
  <w:style w:type="paragraph" w:customStyle="1" w:styleId="051">
    <w:name w:val="05 Обычный"/>
    <w:basedOn w:val="a"/>
    <w:qFormat/>
    <w:rsid w:val="00E0636A"/>
    <w:pPr>
      <w:suppressAutoHyphens w:val="0"/>
      <w:spacing w:line="240" w:lineRule="auto"/>
      <w:ind w:firstLine="709"/>
    </w:pPr>
    <w:rPr>
      <w:rFonts w:eastAsia="Times New Roman"/>
      <w:lang w:eastAsia="ar-SA"/>
    </w:rPr>
  </w:style>
  <w:style w:type="character" w:customStyle="1" w:styleId="40">
    <w:name w:val="Заголовок 4 Знак"/>
    <w:basedOn w:val="a0"/>
    <w:link w:val="4"/>
    <w:rsid w:val="00322C8F"/>
    <w:rPr>
      <w:rFonts w:ascii="Arial" w:eastAsia="Times New Roman" w:hAnsi="Arial" w:cs="Arial"/>
      <w:b/>
      <w:bCs/>
      <w:sz w:val="24"/>
      <w:szCs w:val="16"/>
      <w:lang w:eastAsia="ar-SA"/>
    </w:rPr>
  </w:style>
  <w:style w:type="character" w:customStyle="1" w:styleId="50">
    <w:name w:val="Заголовок 5 Знак"/>
    <w:basedOn w:val="a0"/>
    <w:link w:val="5"/>
    <w:rsid w:val="00322C8F"/>
    <w:rPr>
      <w:rFonts w:ascii="Arial" w:eastAsia="Times New Roman" w:hAnsi="Arial" w:cs="Arial"/>
      <w:b/>
      <w:bCs/>
      <w:i/>
      <w:iCs/>
      <w:sz w:val="26"/>
      <w:szCs w:val="26"/>
      <w:lang w:eastAsia="ar-SA"/>
    </w:rPr>
  </w:style>
  <w:style w:type="character" w:customStyle="1" w:styleId="71">
    <w:name w:val="Заголовок 7 Знак"/>
    <w:basedOn w:val="a0"/>
    <w:link w:val="70"/>
    <w:rsid w:val="00322C8F"/>
    <w:rPr>
      <w:rFonts w:ascii="Arial" w:eastAsia="Times New Roman" w:hAnsi="Arial" w:cs="Arial"/>
      <w:sz w:val="20"/>
      <w:szCs w:val="16"/>
      <w:lang w:eastAsia="ar-SA"/>
    </w:rPr>
  </w:style>
  <w:style w:type="character" w:customStyle="1" w:styleId="80">
    <w:name w:val="Заголовок 8 Знак"/>
    <w:basedOn w:val="a0"/>
    <w:link w:val="8"/>
    <w:rsid w:val="00322C8F"/>
    <w:rPr>
      <w:rFonts w:ascii="Arial" w:eastAsia="Times New Roman" w:hAnsi="Arial" w:cs="Arial"/>
      <w:sz w:val="20"/>
      <w:szCs w:val="16"/>
      <w:lang w:eastAsia="ar-SA"/>
    </w:rPr>
  </w:style>
  <w:style w:type="character" w:customStyle="1" w:styleId="90">
    <w:name w:val="Заголовок 9 Знак"/>
    <w:basedOn w:val="a0"/>
    <w:link w:val="9"/>
    <w:rsid w:val="00322C8F"/>
    <w:rPr>
      <w:rFonts w:ascii="Arial" w:eastAsia="Times New Roman" w:hAnsi="Arial" w:cs="Arial"/>
      <w:sz w:val="24"/>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33">
      <w:bodyDiv w:val="1"/>
      <w:marLeft w:val="0"/>
      <w:marRight w:val="0"/>
      <w:marTop w:val="0"/>
      <w:marBottom w:val="0"/>
      <w:divBdr>
        <w:top w:val="none" w:sz="0" w:space="0" w:color="auto"/>
        <w:left w:val="none" w:sz="0" w:space="0" w:color="auto"/>
        <w:bottom w:val="none" w:sz="0" w:space="0" w:color="auto"/>
        <w:right w:val="none" w:sz="0" w:space="0" w:color="auto"/>
      </w:divBdr>
    </w:div>
    <w:div w:id="20857954">
      <w:bodyDiv w:val="1"/>
      <w:marLeft w:val="0"/>
      <w:marRight w:val="0"/>
      <w:marTop w:val="0"/>
      <w:marBottom w:val="0"/>
      <w:divBdr>
        <w:top w:val="none" w:sz="0" w:space="0" w:color="auto"/>
        <w:left w:val="none" w:sz="0" w:space="0" w:color="auto"/>
        <w:bottom w:val="none" w:sz="0" w:space="0" w:color="auto"/>
        <w:right w:val="none" w:sz="0" w:space="0" w:color="auto"/>
      </w:divBdr>
    </w:div>
    <w:div w:id="81493999">
      <w:bodyDiv w:val="1"/>
      <w:marLeft w:val="0"/>
      <w:marRight w:val="0"/>
      <w:marTop w:val="0"/>
      <w:marBottom w:val="0"/>
      <w:divBdr>
        <w:top w:val="none" w:sz="0" w:space="0" w:color="auto"/>
        <w:left w:val="none" w:sz="0" w:space="0" w:color="auto"/>
        <w:bottom w:val="none" w:sz="0" w:space="0" w:color="auto"/>
        <w:right w:val="none" w:sz="0" w:space="0" w:color="auto"/>
      </w:divBdr>
    </w:div>
    <w:div w:id="140655584">
      <w:bodyDiv w:val="1"/>
      <w:marLeft w:val="0"/>
      <w:marRight w:val="0"/>
      <w:marTop w:val="0"/>
      <w:marBottom w:val="0"/>
      <w:divBdr>
        <w:top w:val="none" w:sz="0" w:space="0" w:color="auto"/>
        <w:left w:val="none" w:sz="0" w:space="0" w:color="auto"/>
        <w:bottom w:val="none" w:sz="0" w:space="0" w:color="auto"/>
        <w:right w:val="none" w:sz="0" w:space="0" w:color="auto"/>
      </w:divBdr>
    </w:div>
    <w:div w:id="191890299">
      <w:bodyDiv w:val="1"/>
      <w:marLeft w:val="0"/>
      <w:marRight w:val="0"/>
      <w:marTop w:val="0"/>
      <w:marBottom w:val="0"/>
      <w:divBdr>
        <w:top w:val="none" w:sz="0" w:space="0" w:color="auto"/>
        <w:left w:val="none" w:sz="0" w:space="0" w:color="auto"/>
        <w:bottom w:val="none" w:sz="0" w:space="0" w:color="auto"/>
        <w:right w:val="none" w:sz="0" w:space="0" w:color="auto"/>
      </w:divBdr>
    </w:div>
    <w:div w:id="253247592">
      <w:bodyDiv w:val="1"/>
      <w:marLeft w:val="0"/>
      <w:marRight w:val="0"/>
      <w:marTop w:val="0"/>
      <w:marBottom w:val="0"/>
      <w:divBdr>
        <w:top w:val="none" w:sz="0" w:space="0" w:color="auto"/>
        <w:left w:val="none" w:sz="0" w:space="0" w:color="auto"/>
        <w:bottom w:val="none" w:sz="0" w:space="0" w:color="auto"/>
        <w:right w:val="none" w:sz="0" w:space="0" w:color="auto"/>
      </w:divBdr>
    </w:div>
    <w:div w:id="282083821">
      <w:bodyDiv w:val="1"/>
      <w:marLeft w:val="0"/>
      <w:marRight w:val="0"/>
      <w:marTop w:val="0"/>
      <w:marBottom w:val="0"/>
      <w:divBdr>
        <w:top w:val="none" w:sz="0" w:space="0" w:color="auto"/>
        <w:left w:val="none" w:sz="0" w:space="0" w:color="auto"/>
        <w:bottom w:val="none" w:sz="0" w:space="0" w:color="auto"/>
        <w:right w:val="none" w:sz="0" w:space="0" w:color="auto"/>
      </w:divBdr>
    </w:div>
    <w:div w:id="354890622">
      <w:bodyDiv w:val="1"/>
      <w:marLeft w:val="0"/>
      <w:marRight w:val="0"/>
      <w:marTop w:val="0"/>
      <w:marBottom w:val="0"/>
      <w:divBdr>
        <w:top w:val="none" w:sz="0" w:space="0" w:color="auto"/>
        <w:left w:val="none" w:sz="0" w:space="0" w:color="auto"/>
        <w:bottom w:val="none" w:sz="0" w:space="0" w:color="auto"/>
        <w:right w:val="none" w:sz="0" w:space="0" w:color="auto"/>
      </w:divBdr>
    </w:div>
    <w:div w:id="376242816">
      <w:bodyDiv w:val="1"/>
      <w:marLeft w:val="0"/>
      <w:marRight w:val="0"/>
      <w:marTop w:val="0"/>
      <w:marBottom w:val="0"/>
      <w:divBdr>
        <w:top w:val="none" w:sz="0" w:space="0" w:color="auto"/>
        <w:left w:val="none" w:sz="0" w:space="0" w:color="auto"/>
        <w:bottom w:val="none" w:sz="0" w:space="0" w:color="auto"/>
        <w:right w:val="none" w:sz="0" w:space="0" w:color="auto"/>
      </w:divBdr>
    </w:div>
    <w:div w:id="403770570">
      <w:bodyDiv w:val="1"/>
      <w:marLeft w:val="0"/>
      <w:marRight w:val="0"/>
      <w:marTop w:val="0"/>
      <w:marBottom w:val="0"/>
      <w:divBdr>
        <w:top w:val="none" w:sz="0" w:space="0" w:color="auto"/>
        <w:left w:val="none" w:sz="0" w:space="0" w:color="auto"/>
        <w:bottom w:val="none" w:sz="0" w:space="0" w:color="auto"/>
        <w:right w:val="none" w:sz="0" w:space="0" w:color="auto"/>
      </w:divBdr>
    </w:div>
    <w:div w:id="444345498">
      <w:bodyDiv w:val="1"/>
      <w:marLeft w:val="0"/>
      <w:marRight w:val="0"/>
      <w:marTop w:val="0"/>
      <w:marBottom w:val="0"/>
      <w:divBdr>
        <w:top w:val="none" w:sz="0" w:space="0" w:color="auto"/>
        <w:left w:val="none" w:sz="0" w:space="0" w:color="auto"/>
        <w:bottom w:val="none" w:sz="0" w:space="0" w:color="auto"/>
        <w:right w:val="none" w:sz="0" w:space="0" w:color="auto"/>
      </w:divBdr>
    </w:div>
    <w:div w:id="460155655">
      <w:bodyDiv w:val="1"/>
      <w:marLeft w:val="0"/>
      <w:marRight w:val="0"/>
      <w:marTop w:val="0"/>
      <w:marBottom w:val="0"/>
      <w:divBdr>
        <w:top w:val="none" w:sz="0" w:space="0" w:color="auto"/>
        <w:left w:val="none" w:sz="0" w:space="0" w:color="auto"/>
        <w:bottom w:val="none" w:sz="0" w:space="0" w:color="auto"/>
        <w:right w:val="none" w:sz="0" w:space="0" w:color="auto"/>
      </w:divBdr>
    </w:div>
    <w:div w:id="475419854">
      <w:bodyDiv w:val="1"/>
      <w:marLeft w:val="0"/>
      <w:marRight w:val="0"/>
      <w:marTop w:val="0"/>
      <w:marBottom w:val="0"/>
      <w:divBdr>
        <w:top w:val="none" w:sz="0" w:space="0" w:color="auto"/>
        <w:left w:val="none" w:sz="0" w:space="0" w:color="auto"/>
        <w:bottom w:val="none" w:sz="0" w:space="0" w:color="auto"/>
        <w:right w:val="none" w:sz="0" w:space="0" w:color="auto"/>
      </w:divBdr>
    </w:div>
    <w:div w:id="482893158">
      <w:bodyDiv w:val="1"/>
      <w:marLeft w:val="0"/>
      <w:marRight w:val="0"/>
      <w:marTop w:val="0"/>
      <w:marBottom w:val="0"/>
      <w:divBdr>
        <w:top w:val="none" w:sz="0" w:space="0" w:color="auto"/>
        <w:left w:val="none" w:sz="0" w:space="0" w:color="auto"/>
        <w:bottom w:val="none" w:sz="0" w:space="0" w:color="auto"/>
        <w:right w:val="none" w:sz="0" w:space="0" w:color="auto"/>
      </w:divBdr>
    </w:div>
    <w:div w:id="504514230">
      <w:bodyDiv w:val="1"/>
      <w:marLeft w:val="0"/>
      <w:marRight w:val="0"/>
      <w:marTop w:val="0"/>
      <w:marBottom w:val="0"/>
      <w:divBdr>
        <w:top w:val="none" w:sz="0" w:space="0" w:color="auto"/>
        <w:left w:val="none" w:sz="0" w:space="0" w:color="auto"/>
        <w:bottom w:val="none" w:sz="0" w:space="0" w:color="auto"/>
        <w:right w:val="none" w:sz="0" w:space="0" w:color="auto"/>
      </w:divBdr>
    </w:div>
    <w:div w:id="522943750">
      <w:bodyDiv w:val="1"/>
      <w:marLeft w:val="0"/>
      <w:marRight w:val="0"/>
      <w:marTop w:val="0"/>
      <w:marBottom w:val="0"/>
      <w:divBdr>
        <w:top w:val="none" w:sz="0" w:space="0" w:color="auto"/>
        <w:left w:val="none" w:sz="0" w:space="0" w:color="auto"/>
        <w:bottom w:val="none" w:sz="0" w:space="0" w:color="auto"/>
        <w:right w:val="none" w:sz="0" w:space="0" w:color="auto"/>
      </w:divBdr>
    </w:div>
    <w:div w:id="529875372">
      <w:bodyDiv w:val="1"/>
      <w:marLeft w:val="0"/>
      <w:marRight w:val="0"/>
      <w:marTop w:val="0"/>
      <w:marBottom w:val="0"/>
      <w:divBdr>
        <w:top w:val="none" w:sz="0" w:space="0" w:color="auto"/>
        <w:left w:val="none" w:sz="0" w:space="0" w:color="auto"/>
        <w:bottom w:val="none" w:sz="0" w:space="0" w:color="auto"/>
        <w:right w:val="none" w:sz="0" w:space="0" w:color="auto"/>
      </w:divBdr>
      <w:divsChild>
        <w:div w:id="808403213">
          <w:marLeft w:val="0"/>
          <w:marRight w:val="0"/>
          <w:marTop w:val="0"/>
          <w:marBottom w:val="0"/>
          <w:divBdr>
            <w:top w:val="none" w:sz="0" w:space="0" w:color="auto"/>
            <w:left w:val="none" w:sz="0" w:space="0" w:color="auto"/>
            <w:bottom w:val="none" w:sz="0" w:space="0" w:color="auto"/>
            <w:right w:val="none" w:sz="0" w:space="0" w:color="auto"/>
          </w:divBdr>
        </w:div>
      </w:divsChild>
    </w:div>
    <w:div w:id="607782052">
      <w:bodyDiv w:val="1"/>
      <w:marLeft w:val="0"/>
      <w:marRight w:val="0"/>
      <w:marTop w:val="0"/>
      <w:marBottom w:val="0"/>
      <w:divBdr>
        <w:top w:val="none" w:sz="0" w:space="0" w:color="auto"/>
        <w:left w:val="none" w:sz="0" w:space="0" w:color="auto"/>
        <w:bottom w:val="none" w:sz="0" w:space="0" w:color="auto"/>
        <w:right w:val="none" w:sz="0" w:space="0" w:color="auto"/>
      </w:divBdr>
    </w:div>
    <w:div w:id="622728884">
      <w:bodyDiv w:val="1"/>
      <w:marLeft w:val="0"/>
      <w:marRight w:val="0"/>
      <w:marTop w:val="0"/>
      <w:marBottom w:val="0"/>
      <w:divBdr>
        <w:top w:val="none" w:sz="0" w:space="0" w:color="auto"/>
        <w:left w:val="none" w:sz="0" w:space="0" w:color="auto"/>
        <w:bottom w:val="none" w:sz="0" w:space="0" w:color="auto"/>
        <w:right w:val="none" w:sz="0" w:space="0" w:color="auto"/>
      </w:divBdr>
    </w:div>
    <w:div w:id="673383657">
      <w:bodyDiv w:val="1"/>
      <w:marLeft w:val="0"/>
      <w:marRight w:val="0"/>
      <w:marTop w:val="0"/>
      <w:marBottom w:val="0"/>
      <w:divBdr>
        <w:top w:val="none" w:sz="0" w:space="0" w:color="auto"/>
        <w:left w:val="none" w:sz="0" w:space="0" w:color="auto"/>
        <w:bottom w:val="none" w:sz="0" w:space="0" w:color="auto"/>
        <w:right w:val="none" w:sz="0" w:space="0" w:color="auto"/>
      </w:divBdr>
    </w:div>
    <w:div w:id="695353591">
      <w:bodyDiv w:val="1"/>
      <w:marLeft w:val="0"/>
      <w:marRight w:val="0"/>
      <w:marTop w:val="0"/>
      <w:marBottom w:val="0"/>
      <w:divBdr>
        <w:top w:val="none" w:sz="0" w:space="0" w:color="auto"/>
        <w:left w:val="none" w:sz="0" w:space="0" w:color="auto"/>
        <w:bottom w:val="none" w:sz="0" w:space="0" w:color="auto"/>
        <w:right w:val="none" w:sz="0" w:space="0" w:color="auto"/>
      </w:divBdr>
    </w:div>
    <w:div w:id="743333338">
      <w:bodyDiv w:val="1"/>
      <w:marLeft w:val="0"/>
      <w:marRight w:val="0"/>
      <w:marTop w:val="0"/>
      <w:marBottom w:val="0"/>
      <w:divBdr>
        <w:top w:val="none" w:sz="0" w:space="0" w:color="auto"/>
        <w:left w:val="none" w:sz="0" w:space="0" w:color="auto"/>
        <w:bottom w:val="none" w:sz="0" w:space="0" w:color="auto"/>
        <w:right w:val="none" w:sz="0" w:space="0" w:color="auto"/>
      </w:divBdr>
    </w:div>
    <w:div w:id="793793379">
      <w:bodyDiv w:val="1"/>
      <w:marLeft w:val="0"/>
      <w:marRight w:val="0"/>
      <w:marTop w:val="0"/>
      <w:marBottom w:val="0"/>
      <w:divBdr>
        <w:top w:val="none" w:sz="0" w:space="0" w:color="auto"/>
        <w:left w:val="none" w:sz="0" w:space="0" w:color="auto"/>
        <w:bottom w:val="none" w:sz="0" w:space="0" w:color="auto"/>
        <w:right w:val="none" w:sz="0" w:space="0" w:color="auto"/>
      </w:divBdr>
    </w:div>
    <w:div w:id="805048541">
      <w:bodyDiv w:val="1"/>
      <w:marLeft w:val="0"/>
      <w:marRight w:val="0"/>
      <w:marTop w:val="0"/>
      <w:marBottom w:val="0"/>
      <w:divBdr>
        <w:top w:val="none" w:sz="0" w:space="0" w:color="auto"/>
        <w:left w:val="none" w:sz="0" w:space="0" w:color="auto"/>
        <w:bottom w:val="none" w:sz="0" w:space="0" w:color="auto"/>
        <w:right w:val="none" w:sz="0" w:space="0" w:color="auto"/>
      </w:divBdr>
    </w:div>
    <w:div w:id="849217475">
      <w:bodyDiv w:val="1"/>
      <w:marLeft w:val="0"/>
      <w:marRight w:val="0"/>
      <w:marTop w:val="0"/>
      <w:marBottom w:val="0"/>
      <w:divBdr>
        <w:top w:val="none" w:sz="0" w:space="0" w:color="auto"/>
        <w:left w:val="none" w:sz="0" w:space="0" w:color="auto"/>
        <w:bottom w:val="none" w:sz="0" w:space="0" w:color="auto"/>
        <w:right w:val="none" w:sz="0" w:space="0" w:color="auto"/>
      </w:divBdr>
    </w:div>
    <w:div w:id="897667611">
      <w:bodyDiv w:val="1"/>
      <w:marLeft w:val="0"/>
      <w:marRight w:val="0"/>
      <w:marTop w:val="0"/>
      <w:marBottom w:val="0"/>
      <w:divBdr>
        <w:top w:val="none" w:sz="0" w:space="0" w:color="auto"/>
        <w:left w:val="none" w:sz="0" w:space="0" w:color="auto"/>
        <w:bottom w:val="none" w:sz="0" w:space="0" w:color="auto"/>
        <w:right w:val="none" w:sz="0" w:space="0" w:color="auto"/>
      </w:divBdr>
    </w:div>
    <w:div w:id="921719825">
      <w:bodyDiv w:val="1"/>
      <w:marLeft w:val="0"/>
      <w:marRight w:val="0"/>
      <w:marTop w:val="0"/>
      <w:marBottom w:val="0"/>
      <w:divBdr>
        <w:top w:val="none" w:sz="0" w:space="0" w:color="auto"/>
        <w:left w:val="none" w:sz="0" w:space="0" w:color="auto"/>
        <w:bottom w:val="none" w:sz="0" w:space="0" w:color="auto"/>
        <w:right w:val="none" w:sz="0" w:space="0" w:color="auto"/>
      </w:divBdr>
    </w:div>
    <w:div w:id="951059365">
      <w:bodyDiv w:val="1"/>
      <w:marLeft w:val="0"/>
      <w:marRight w:val="0"/>
      <w:marTop w:val="0"/>
      <w:marBottom w:val="0"/>
      <w:divBdr>
        <w:top w:val="none" w:sz="0" w:space="0" w:color="auto"/>
        <w:left w:val="none" w:sz="0" w:space="0" w:color="auto"/>
        <w:bottom w:val="none" w:sz="0" w:space="0" w:color="auto"/>
        <w:right w:val="none" w:sz="0" w:space="0" w:color="auto"/>
      </w:divBdr>
    </w:div>
    <w:div w:id="1026102734">
      <w:bodyDiv w:val="1"/>
      <w:marLeft w:val="0"/>
      <w:marRight w:val="0"/>
      <w:marTop w:val="0"/>
      <w:marBottom w:val="0"/>
      <w:divBdr>
        <w:top w:val="none" w:sz="0" w:space="0" w:color="auto"/>
        <w:left w:val="none" w:sz="0" w:space="0" w:color="auto"/>
        <w:bottom w:val="none" w:sz="0" w:space="0" w:color="auto"/>
        <w:right w:val="none" w:sz="0" w:space="0" w:color="auto"/>
      </w:divBdr>
    </w:div>
    <w:div w:id="1200360352">
      <w:bodyDiv w:val="1"/>
      <w:marLeft w:val="0"/>
      <w:marRight w:val="0"/>
      <w:marTop w:val="0"/>
      <w:marBottom w:val="0"/>
      <w:divBdr>
        <w:top w:val="none" w:sz="0" w:space="0" w:color="auto"/>
        <w:left w:val="none" w:sz="0" w:space="0" w:color="auto"/>
        <w:bottom w:val="none" w:sz="0" w:space="0" w:color="auto"/>
        <w:right w:val="none" w:sz="0" w:space="0" w:color="auto"/>
      </w:divBdr>
    </w:div>
    <w:div w:id="1282298628">
      <w:bodyDiv w:val="1"/>
      <w:marLeft w:val="0"/>
      <w:marRight w:val="0"/>
      <w:marTop w:val="0"/>
      <w:marBottom w:val="0"/>
      <w:divBdr>
        <w:top w:val="none" w:sz="0" w:space="0" w:color="auto"/>
        <w:left w:val="none" w:sz="0" w:space="0" w:color="auto"/>
        <w:bottom w:val="none" w:sz="0" w:space="0" w:color="auto"/>
        <w:right w:val="none" w:sz="0" w:space="0" w:color="auto"/>
      </w:divBdr>
    </w:div>
    <w:div w:id="1283460908">
      <w:bodyDiv w:val="1"/>
      <w:marLeft w:val="0"/>
      <w:marRight w:val="0"/>
      <w:marTop w:val="0"/>
      <w:marBottom w:val="0"/>
      <w:divBdr>
        <w:top w:val="none" w:sz="0" w:space="0" w:color="auto"/>
        <w:left w:val="none" w:sz="0" w:space="0" w:color="auto"/>
        <w:bottom w:val="none" w:sz="0" w:space="0" w:color="auto"/>
        <w:right w:val="none" w:sz="0" w:space="0" w:color="auto"/>
      </w:divBdr>
    </w:div>
    <w:div w:id="1323462124">
      <w:bodyDiv w:val="1"/>
      <w:marLeft w:val="0"/>
      <w:marRight w:val="0"/>
      <w:marTop w:val="0"/>
      <w:marBottom w:val="0"/>
      <w:divBdr>
        <w:top w:val="none" w:sz="0" w:space="0" w:color="auto"/>
        <w:left w:val="none" w:sz="0" w:space="0" w:color="auto"/>
        <w:bottom w:val="none" w:sz="0" w:space="0" w:color="auto"/>
        <w:right w:val="none" w:sz="0" w:space="0" w:color="auto"/>
      </w:divBdr>
    </w:div>
    <w:div w:id="1378234684">
      <w:bodyDiv w:val="1"/>
      <w:marLeft w:val="0"/>
      <w:marRight w:val="0"/>
      <w:marTop w:val="0"/>
      <w:marBottom w:val="0"/>
      <w:divBdr>
        <w:top w:val="none" w:sz="0" w:space="0" w:color="auto"/>
        <w:left w:val="none" w:sz="0" w:space="0" w:color="auto"/>
        <w:bottom w:val="none" w:sz="0" w:space="0" w:color="auto"/>
        <w:right w:val="none" w:sz="0" w:space="0" w:color="auto"/>
      </w:divBdr>
    </w:div>
    <w:div w:id="1381245680">
      <w:bodyDiv w:val="1"/>
      <w:marLeft w:val="0"/>
      <w:marRight w:val="0"/>
      <w:marTop w:val="0"/>
      <w:marBottom w:val="0"/>
      <w:divBdr>
        <w:top w:val="none" w:sz="0" w:space="0" w:color="auto"/>
        <w:left w:val="none" w:sz="0" w:space="0" w:color="auto"/>
        <w:bottom w:val="none" w:sz="0" w:space="0" w:color="auto"/>
        <w:right w:val="none" w:sz="0" w:space="0" w:color="auto"/>
      </w:divBdr>
    </w:div>
    <w:div w:id="1408648680">
      <w:bodyDiv w:val="1"/>
      <w:marLeft w:val="0"/>
      <w:marRight w:val="0"/>
      <w:marTop w:val="0"/>
      <w:marBottom w:val="0"/>
      <w:divBdr>
        <w:top w:val="none" w:sz="0" w:space="0" w:color="auto"/>
        <w:left w:val="none" w:sz="0" w:space="0" w:color="auto"/>
        <w:bottom w:val="none" w:sz="0" w:space="0" w:color="auto"/>
        <w:right w:val="none" w:sz="0" w:space="0" w:color="auto"/>
      </w:divBdr>
    </w:div>
    <w:div w:id="1539274592">
      <w:bodyDiv w:val="1"/>
      <w:marLeft w:val="0"/>
      <w:marRight w:val="0"/>
      <w:marTop w:val="0"/>
      <w:marBottom w:val="0"/>
      <w:divBdr>
        <w:top w:val="none" w:sz="0" w:space="0" w:color="auto"/>
        <w:left w:val="none" w:sz="0" w:space="0" w:color="auto"/>
        <w:bottom w:val="none" w:sz="0" w:space="0" w:color="auto"/>
        <w:right w:val="none" w:sz="0" w:space="0" w:color="auto"/>
      </w:divBdr>
    </w:div>
    <w:div w:id="1574579617">
      <w:bodyDiv w:val="1"/>
      <w:marLeft w:val="0"/>
      <w:marRight w:val="0"/>
      <w:marTop w:val="0"/>
      <w:marBottom w:val="0"/>
      <w:divBdr>
        <w:top w:val="none" w:sz="0" w:space="0" w:color="auto"/>
        <w:left w:val="none" w:sz="0" w:space="0" w:color="auto"/>
        <w:bottom w:val="none" w:sz="0" w:space="0" w:color="auto"/>
        <w:right w:val="none" w:sz="0" w:space="0" w:color="auto"/>
      </w:divBdr>
    </w:div>
    <w:div w:id="1633053107">
      <w:bodyDiv w:val="1"/>
      <w:marLeft w:val="0"/>
      <w:marRight w:val="0"/>
      <w:marTop w:val="0"/>
      <w:marBottom w:val="0"/>
      <w:divBdr>
        <w:top w:val="none" w:sz="0" w:space="0" w:color="auto"/>
        <w:left w:val="none" w:sz="0" w:space="0" w:color="auto"/>
        <w:bottom w:val="none" w:sz="0" w:space="0" w:color="auto"/>
        <w:right w:val="none" w:sz="0" w:space="0" w:color="auto"/>
      </w:divBdr>
    </w:div>
    <w:div w:id="1642228780">
      <w:bodyDiv w:val="1"/>
      <w:marLeft w:val="0"/>
      <w:marRight w:val="0"/>
      <w:marTop w:val="0"/>
      <w:marBottom w:val="0"/>
      <w:divBdr>
        <w:top w:val="none" w:sz="0" w:space="0" w:color="auto"/>
        <w:left w:val="none" w:sz="0" w:space="0" w:color="auto"/>
        <w:bottom w:val="none" w:sz="0" w:space="0" w:color="auto"/>
        <w:right w:val="none" w:sz="0" w:space="0" w:color="auto"/>
      </w:divBdr>
    </w:div>
    <w:div w:id="1643003701">
      <w:bodyDiv w:val="1"/>
      <w:marLeft w:val="0"/>
      <w:marRight w:val="0"/>
      <w:marTop w:val="0"/>
      <w:marBottom w:val="0"/>
      <w:divBdr>
        <w:top w:val="none" w:sz="0" w:space="0" w:color="auto"/>
        <w:left w:val="none" w:sz="0" w:space="0" w:color="auto"/>
        <w:bottom w:val="none" w:sz="0" w:space="0" w:color="auto"/>
        <w:right w:val="none" w:sz="0" w:space="0" w:color="auto"/>
      </w:divBdr>
    </w:div>
    <w:div w:id="1649826576">
      <w:bodyDiv w:val="1"/>
      <w:marLeft w:val="0"/>
      <w:marRight w:val="0"/>
      <w:marTop w:val="0"/>
      <w:marBottom w:val="0"/>
      <w:divBdr>
        <w:top w:val="none" w:sz="0" w:space="0" w:color="auto"/>
        <w:left w:val="none" w:sz="0" w:space="0" w:color="auto"/>
        <w:bottom w:val="none" w:sz="0" w:space="0" w:color="auto"/>
        <w:right w:val="none" w:sz="0" w:space="0" w:color="auto"/>
      </w:divBdr>
    </w:div>
    <w:div w:id="1675377123">
      <w:bodyDiv w:val="1"/>
      <w:marLeft w:val="0"/>
      <w:marRight w:val="0"/>
      <w:marTop w:val="0"/>
      <w:marBottom w:val="0"/>
      <w:divBdr>
        <w:top w:val="none" w:sz="0" w:space="0" w:color="auto"/>
        <w:left w:val="none" w:sz="0" w:space="0" w:color="auto"/>
        <w:bottom w:val="none" w:sz="0" w:space="0" w:color="auto"/>
        <w:right w:val="none" w:sz="0" w:space="0" w:color="auto"/>
      </w:divBdr>
    </w:div>
    <w:div w:id="1687369375">
      <w:bodyDiv w:val="1"/>
      <w:marLeft w:val="0"/>
      <w:marRight w:val="0"/>
      <w:marTop w:val="0"/>
      <w:marBottom w:val="0"/>
      <w:divBdr>
        <w:top w:val="none" w:sz="0" w:space="0" w:color="auto"/>
        <w:left w:val="none" w:sz="0" w:space="0" w:color="auto"/>
        <w:bottom w:val="none" w:sz="0" w:space="0" w:color="auto"/>
        <w:right w:val="none" w:sz="0" w:space="0" w:color="auto"/>
      </w:divBdr>
    </w:div>
    <w:div w:id="1826047380">
      <w:bodyDiv w:val="1"/>
      <w:marLeft w:val="0"/>
      <w:marRight w:val="0"/>
      <w:marTop w:val="0"/>
      <w:marBottom w:val="0"/>
      <w:divBdr>
        <w:top w:val="none" w:sz="0" w:space="0" w:color="auto"/>
        <w:left w:val="none" w:sz="0" w:space="0" w:color="auto"/>
        <w:bottom w:val="none" w:sz="0" w:space="0" w:color="auto"/>
        <w:right w:val="none" w:sz="0" w:space="0" w:color="auto"/>
      </w:divBdr>
    </w:div>
    <w:div w:id="1836722949">
      <w:bodyDiv w:val="1"/>
      <w:marLeft w:val="0"/>
      <w:marRight w:val="0"/>
      <w:marTop w:val="0"/>
      <w:marBottom w:val="0"/>
      <w:divBdr>
        <w:top w:val="none" w:sz="0" w:space="0" w:color="auto"/>
        <w:left w:val="none" w:sz="0" w:space="0" w:color="auto"/>
        <w:bottom w:val="none" w:sz="0" w:space="0" w:color="auto"/>
        <w:right w:val="none" w:sz="0" w:space="0" w:color="auto"/>
      </w:divBdr>
    </w:div>
    <w:div w:id="1955746476">
      <w:bodyDiv w:val="1"/>
      <w:marLeft w:val="0"/>
      <w:marRight w:val="0"/>
      <w:marTop w:val="0"/>
      <w:marBottom w:val="0"/>
      <w:divBdr>
        <w:top w:val="none" w:sz="0" w:space="0" w:color="auto"/>
        <w:left w:val="none" w:sz="0" w:space="0" w:color="auto"/>
        <w:bottom w:val="none" w:sz="0" w:space="0" w:color="auto"/>
        <w:right w:val="none" w:sz="0" w:space="0" w:color="auto"/>
      </w:divBdr>
    </w:div>
    <w:div w:id="1959295934">
      <w:bodyDiv w:val="1"/>
      <w:marLeft w:val="0"/>
      <w:marRight w:val="0"/>
      <w:marTop w:val="0"/>
      <w:marBottom w:val="0"/>
      <w:divBdr>
        <w:top w:val="none" w:sz="0" w:space="0" w:color="auto"/>
        <w:left w:val="none" w:sz="0" w:space="0" w:color="auto"/>
        <w:bottom w:val="none" w:sz="0" w:space="0" w:color="auto"/>
        <w:right w:val="none" w:sz="0" w:space="0" w:color="auto"/>
      </w:divBdr>
    </w:div>
    <w:div w:id="1980769638">
      <w:bodyDiv w:val="1"/>
      <w:marLeft w:val="0"/>
      <w:marRight w:val="0"/>
      <w:marTop w:val="0"/>
      <w:marBottom w:val="0"/>
      <w:divBdr>
        <w:top w:val="none" w:sz="0" w:space="0" w:color="auto"/>
        <w:left w:val="none" w:sz="0" w:space="0" w:color="auto"/>
        <w:bottom w:val="none" w:sz="0" w:space="0" w:color="auto"/>
        <w:right w:val="none" w:sz="0" w:space="0" w:color="auto"/>
      </w:divBdr>
    </w:div>
    <w:div w:id="1996564635">
      <w:bodyDiv w:val="1"/>
      <w:marLeft w:val="0"/>
      <w:marRight w:val="0"/>
      <w:marTop w:val="0"/>
      <w:marBottom w:val="0"/>
      <w:divBdr>
        <w:top w:val="none" w:sz="0" w:space="0" w:color="auto"/>
        <w:left w:val="none" w:sz="0" w:space="0" w:color="auto"/>
        <w:bottom w:val="none" w:sz="0" w:space="0" w:color="auto"/>
        <w:right w:val="none" w:sz="0" w:space="0" w:color="auto"/>
      </w:divBdr>
    </w:div>
    <w:div w:id="2066026843">
      <w:bodyDiv w:val="1"/>
      <w:marLeft w:val="0"/>
      <w:marRight w:val="0"/>
      <w:marTop w:val="0"/>
      <w:marBottom w:val="0"/>
      <w:divBdr>
        <w:top w:val="none" w:sz="0" w:space="0" w:color="auto"/>
        <w:left w:val="none" w:sz="0" w:space="0" w:color="auto"/>
        <w:bottom w:val="none" w:sz="0" w:space="0" w:color="auto"/>
        <w:right w:val="none" w:sz="0" w:space="0" w:color="auto"/>
      </w:divBdr>
    </w:div>
    <w:div w:id="21101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YandexDisk\02%20&#1055;&#1056;&#1054;&#1045;&#1050;&#1058;&#1048;&#1056;&#1054;&#1042;&#1054;&#1063;&#1053;&#1067;&#1049;%20&#1054;&#1058;&#1044;&#1045;&#1051;\11%20&#1053;&#1043;&#1055;\11.%20&#1050;&#1088;&#1072;&#1089;&#1085;&#1086;&#1074;&#1080;&#1096;&#1077;&#1088;&#1089;&#1082;\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YandexDisk\02%20&#1055;&#1056;&#1054;&#1045;&#1050;&#1058;&#1048;&#1056;&#1054;&#1042;&#1054;&#1063;&#1053;&#1067;&#1049;%20&#1054;&#1058;&#1044;&#1045;&#1051;\11%20&#1053;&#1043;&#1055;\11.%20&#1050;&#1088;&#1072;&#1089;&#1085;&#1086;&#1074;&#1080;&#1096;&#1077;&#1088;&#1089;&#1082;\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СП_42</b:Tag>
    <b:SourceType>Book</b:SourceType>
    <b:Guid>{A173FD4D-FEE2-40F0-A443-7EDCAB3F79E4}</b:Guid>
    <b:Title>СП 42.13330.2011 «Градостроительство. Планировка и застройка городских и сельских поселений».</b:Title>
    <b:RefOrder>1</b:RefOrder>
  </b:Source>
</b:Sources>
</file>

<file path=customXml/itemProps1.xml><?xml version="1.0" encoding="utf-8"?>
<ds:datastoreItem xmlns:ds="http://schemas.openxmlformats.org/officeDocument/2006/customXml" ds:itemID="{FA0293FB-E603-4C54-8FF0-891B3BDF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1</Pages>
  <Words>22861</Words>
  <Characters>130312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ООО "ТК ЭКО"</Company>
  <LinksUpToDate>false</LinksUpToDate>
  <CharactersWithSpaces>152868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Надежда</dc:creator>
  <cp:lastModifiedBy>MILADMIN_28</cp:lastModifiedBy>
  <cp:revision>16</cp:revision>
  <cp:lastPrinted>2017-08-14T05:14:00Z</cp:lastPrinted>
  <dcterms:created xsi:type="dcterms:W3CDTF">2017-10-30T14:48:00Z</dcterms:created>
  <dcterms:modified xsi:type="dcterms:W3CDTF">2017-11-10T13:30:00Z</dcterms:modified>
</cp:coreProperties>
</file>