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4EEB" w14:textId="449D5ABE" w:rsidR="000612A5" w:rsidRDefault="000612A5" w:rsidP="00BD0603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14:paraId="11CA73A7" w14:textId="4AE982CE" w:rsidR="000612A5" w:rsidRDefault="000612A5" w:rsidP="00BD060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постановлению </w:t>
      </w:r>
      <w:r w:rsidR="00BD0603">
        <w:rPr>
          <w:rFonts w:ascii="Times New Roman" w:hAnsi="Times New Roman"/>
          <w:sz w:val="24"/>
          <w:szCs w:val="24"/>
        </w:rPr>
        <w:t>Администрации Милютинского сельского поселения</w:t>
      </w:r>
    </w:p>
    <w:p w14:paraId="1EC37ED3" w14:textId="77777777" w:rsidR="000612A5" w:rsidRDefault="00F70F76" w:rsidP="00BD060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12</w:t>
      </w:r>
      <w:r w:rsidR="000612A5">
        <w:rPr>
          <w:rFonts w:ascii="Times New Roman" w:hAnsi="Times New Roman"/>
          <w:sz w:val="24"/>
          <w:szCs w:val="24"/>
        </w:rPr>
        <w:t xml:space="preserve">.10.2018г № </w:t>
      </w:r>
      <w:r w:rsidR="008508EE">
        <w:rPr>
          <w:rFonts w:ascii="Times New Roman" w:hAnsi="Times New Roman"/>
          <w:sz w:val="24"/>
          <w:szCs w:val="24"/>
        </w:rPr>
        <w:t>105</w:t>
      </w:r>
    </w:p>
    <w:p w14:paraId="4CE51E1F" w14:textId="77777777" w:rsidR="000612A5" w:rsidRDefault="000612A5" w:rsidP="00BD0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C17151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14:paraId="7424F309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оформления, ведения, обязательного опубликования Перечня муниципального имущества Милютинского сельского поселения, предназначенного для передачи во владение и (или) в пользование субъектам малого и среднего предпринимательства, а также порядке и условиях предоставления в аренду муниципального имущества Милютинского сельского поселения,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</w:p>
    <w:p w14:paraId="488C8C77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F59628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.Общие положения</w:t>
      </w:r>
    </w:p>
    <w:p w14:paraId="328E7012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6E3FD4" w14:textId="77777777"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Положение определяет порядок формирования, ведения, обязательного опубликования Перечня муниципального имущества Милютинского сельского поселения, предназначенного для передачи во владение и (или) в пользование субъектам малого и среднего предпринимательства, а также порядке и условиях предоставления в аренду муниципального имущества, включенного в Перечень муниципального имущества</w:t>
      </w:r>
      <w:r w:rsidRPr="008F6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Милютинского сельского поселения, предназначенного для передачи во владение и (или) в пользование субъектам малого и среднего предпринимательства (далее –субъект).</w:t>
      </w:r>
    </w:p>
    <w:p w14:paraId="299360F6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B9902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Порядок формирования, ведения, обязательного опубликования Перечня имущества</w:t>
      </w:r>
    </w:p>
    <w:p w14:paraId="70299AD2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2553DE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proofErr w:type="gramStart"/>
      <w:r>
        <w:rPr>
          <w:rFonts w:ascii="Times New Roman" w:hAnsi="Times New Roman"/>
          <w:sz w:val="24"/>
          <w:szCs w:val="24"/>
        </w:rPr>
        <w:t>1.Помещения</w:t>
      </w:r>
      <w:proofErr w:type="gramEnd"/>
      <w:r>
        <w:rPr>
          <w:rFonts w:ascii="Times New Roman" w:hAnsi="Times New Roman"/>
          <w:sz w:val="24"/>
          <w:szCs w:val="24"/>
        </w:rPr>
        <w:t>, включенные в Перечень имущества должны:</w:t>
      </w:r>
    </w:p>
    <w:p w14:paraId="3E0F1C94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находиться в муниципальной собственности Милютинского сельского поселения и входить в состав нежилого фонда;</w:t>
      </w:r>
    </w:p>
    <w:p w14:paraId="64C824B1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быть свободными от прав третьих лиц (за исключением имущественных прав субъектов малого предпринимательства)</w:t>
      </w:r>
    </w:p>
    <w:p w14:paraId="6D348CB7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proofErr w:type="gramStart"/>
      <w:r>
        <w:rPr>
          <w:rFonts w:ascii="Times New Roman" w:hAnsi="Times New Roman"/>
          <w:sz w:val="24"/>
          <w:szCs w:val="24"/>
        </w:rPr>
        <w:t>2.Перечень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формируется Администрацией Милютинского сельского поселения.</w:t>
      </w:r>
    </w:p>
    <w:p w14:paraId="14073056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proofErr w:type="gramStart"/>
      <w:r>
        <w:rPr>
          <w:rFonts w:ascii="Times New Roman" w:hAnsi="Times New Roman"/>
          <w:sz w:val="24"/>
          <w:szCs w:val="24"/>
        </w:rPr>
        <w:t>3.Перечень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утверждается постановлением Главы Администрации Милютинского сельского поселения.</w:t>
      </w:r>
    </w:p>
    <w:p w14:paraId="72D5FD6D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</w:t>
      </w:r>
      <w:proofErr w:type="gramStart"/>
      <w:r>
        <w:rPr>
          <w:rFonts w:ascii="Times New Roman" w:hAnsi="Times New Roman"/>
          <w:sz w:val="24"/>
          <w:szCs w:val="24"/>
        </w:rPr>
        <w:t>В В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перечень имущества могут вноситься изменения, но не чаще одного раза в год.</w:t>
      </w:r>
    </w:p>
    <w:p w14:paraId="1668228E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Администрация сельского поселения осуществляет ведение Перечня имущества.</w:t>
      </w:r>
    </w:p>
    <w:p w14:paraId="3402610D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proofErr w:type="gramStart"/>
      <w:r>
        <w:rPr>
          <w:rFonts w:ascii="Times New Roman" w:hAnsi="Times New Roman"/>
          <w:sz w:val="24"/>
          <w:szCs w:val="24"/>
        </w:rPr>
        <w:t>6.Перечень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подлежит обязательному опубликованию в порядке, установленном для официального опубликования нормативно-правовых актов органов местного самоуправления Милютинского сельского поселения.</w:t>
      </w:r>
    </w:p>
    <w:p w14:paraId="5A5203CA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854F2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.Порядок и условия предоставления в аренду муниципального имущества Милютинского сельского поселения, включенного в Перечень имущества</w:t>
      </w:r>
    </w:p>
    <w:p w14:paraId="188F855C" w14:textId="77777777"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BCBCC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/>
          <w:sz w:val="24"/>
          <w:szCs w:val="24"/>
        </w:rPr>
        <w:t>1.Предоставление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аренду помещений, включенных в Перечень имущества, осуществляется на основании договора аренд, заключенного по итогам торгов, участниками которых могут быть только субъекты.</w:t>
      </w:r>
    </w:p>
    <w:p w14:paraId="5AC645D9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/>
          <w:sz w:val="24"/>
          <w:szCs w:val="24"/>
        </w:rPr>
        <w:t>2.Порядок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определения размера арендной платы за использование муниципального имущества, предназначенного для предоставления в аренду субъектам, </w:t>
      </w:r>
      <w:r>
        <w:rPr>
          <w:rFonts w:ascii="Times New Roman" w:hAnsi="Times New Roman"/>
          <w:sz w:val="24"/>
          <w:szCs w:val="24"/>
        </w:rPr>
        <w:lastRenderedPageBreak/>
        <w:t>утверждается постановлением Главы Администрации Милютинского сельского поселения.</w:t>
      </w:r>
    </w:p>
    <w:p w14:paraId="03726F86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/>
          <w:sz w:val="24"/>
          <w:szCs w:val="24"/>
        </w:rPr>
        <w:t>3.Перечень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документов, необходимых для участия в торгах на право заключения договоров аренды помещений, включенных в Перечень имущества, утверждается Администрации сельского поселения.</w:t>
      </w:r>
    </w:p>
    <w:p w14:paraId="582D2B6A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3.4.Субъекты,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24.07.2007г № 209-ФЗ «О развитии малого и среднего предпринимательства в Российской Федерации».</w:t>
      </w:r>
    </w:p>
    <w:p w14:paraId="57E76323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/>
          <w:sz w:val="24"/>
          <w:szCs w:val="24"/>
        </w:rPr>
        <w:t>5.Не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претендовать на получение в аренду помещений, включенных в Перечень имущества, субъекты:</w:t>
      </w:r>
    </w:p>
    <w:p w14:paraId="62D3298D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находящиеся в стадии реорганизации, ликвидации или </w:t>
      </w:r>
      <w:proofErr w:type="gramStart"/>
      <w:r>
        <w:rPr>
          <w:rFonts w:ascii="Times New Roman" w:hAnsi="Times New Roman"/>
          <w:sz w:val="24"/>
          <w:szCs w:val="24"/>
        </w:rPr>
        <w:t>банкротства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законодательством Российской Федерации;</w:t>
      </w:r>
    </w:p>
    <w:p w14:paraId="59EDFF61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имеющие задолженность по налогам и сборам в бюджеты всех уровней и во внебюджетные фонды;</w:t>
      </w:r>
    </w:p>
    <w:p w14:paraId="1A6B216E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сообщившие о себе недостоверные сведения.</w:t>
      </w:r>
    </w:p>
    <w:p w14:paraId="1AEE2FBC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/>
          <w:sz w:val="24"/>
          <w:szCs w:val="24"/>
        </w:rPr>
        <w:t>6.Отказ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предоставлении в аренду помещений, включенных в Перечень имущества, может быть обжалован субъектами в судебном порядке.</w:t>
      </w:r>
    </w:p>
    <w:p w14:paraId="3EAA10AB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E5401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962B5" w14:textId="77777777" w:rsidR="008508EE" w:rsidRDefault="008508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4CAA5F" w14:textId="77777777" w:rsidR="008508EE" w:rsidRDefault="008508EE" w:rsidP="00BD0603">
      <w:pPr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4A30D893" w14:textId="75E53515" w:rsidR="008508EE" w:rsidRDefault="008508EE" w:rsidP="00BD060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постановлению </w:t>
      </w:r>
      <w:r w:rsidR="00BD0603">
        <w:rPr>
          <w:rFonts w:ascii="Times New Roman" w:hAnsi="Times New Roman"/>
          <w:sz w:val="24"/>
          <w:szCs w:val="24"/>
        </w:rPr>
        <w:t xml:space="preserve">Администрации Милютинского сельского </w:t>
      </w:r>
      <w:proofErr w:type="spellStart"/>
      <w:r w:rsidR="00BD0603">
        <w:rPr>
          <w:rFonts w:ascii="Times New Roman" w:hAnsi="Times New Roman"/>
          <w:sz w:val="24"/>
          <w:szCs w:val="24"/>
        </w:rPr>
        <w:t>послеения</w:t>
      </w:r>
      <w:proofErr w:type="spellEnd"/>
    </w:p>
    <w:p w14:paraId="4EF165FB" w14:textId="77777777" w:rsidR="008508EE" w:rsidRDefault="00F70F76" w:rsidP="00BD060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12</w:t>
      </w:r>
      <w:r w:rsidR="008508EE">
        <w:rPr>
          <w:rFonts w:ascii="Times New Roman" w:hAnsi="Times New Roman"/>
          <w:sz w:val="24"/>
          <w:szCs w:val="24"/>
        </w:rPr>
        <w:t>.10.2018г № 105</w:t>
      </w:r>
    </w:p>
    <w:p w14:paraId="1DE21B36" w14:textId="77777777" w:rsidR="008508EE" w:rsidRDefault="008508EE" w:rsidP="0085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3AB5F8" w14:textId="77777777" w:rsidR="008508EE" w:rsidRPr="00071207" w:rsidRDefault="008508EE" w:rsidP="00850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207">
        <w:rPr>
          <w:rFonts w:ascii="Times New Roman" w:hAnsi="Times New Roman"/>
          <w:sz w:val="24"/>
          <w:szCs w:val="24"/>
        </w:rPr>
        <w:t>ПЕРЕЧЕНЬ</w:t>
      </w:r>
    </w:p>
    <w:p w14:paraId="1563AC49" w14:textId="77777777" w:rsidR="00071207" w:rsidRDefault="008508EE" w:rsidP="000712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207">
        <w:rPr>
          <w:rFonts w:ascii="Times New Roman" w:hAnsi="Times New Roman"/>
          <w:sz w:val="24"/>
          <w:szCs w:val="24"/>
        </w:rPr>
        <w:t xml:space="preserve">документов необходимых для участия </w:t>
      </w:r>
      <w:r w:rsidR="00071207" w:rsidRPr="00071207">
        <w:rPr>
          <w:rFonts w:ascii="Times New Roman" w:hAnsi="Times New Roman"/>
          <w:sz w:val="24"/>
          <w:szCs w:val="24"/>
        </w:rPr>
        <w:t>в торгах</w:t>
      </w:r>
      <w:r w:rsidR="00071207">
        <w:rPr>
          <w:rFonts w:ascii="Times New Roman" w:hAnsi="Times New Roman"/>
          <w:sz w:val="24"/>
          <w:szCs w:val="24"/>
        </w:rPr>
        <w:t xml:space="preserve"> для предоставления муниципального имущества Милютинского сельского поселения, предназначенного для передачи во владение и (или) в пользование субъектам малого и среднего предпринимательства, а также порядке и условиях предоставления в аренду муниципального имущества Милютинского сельского поселения,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</w:p>
    <w:p w14:paraId="2BD5210C" w14:textId="77777777" w:rsidR="00071207" w:rsidRDefault="00071207" w:rsidP="000712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18980" w14:textId="77777777"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4B98E" w14:textId="77777777"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F766C" w14:textId="77777777" w:rsidR="00071207" w:rsidRPr="00071207" w:rsidRDefault="00071207" w:rsidP="00071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Для юридических лиц:</w:t>
      </w:r>
    </w:p>
    <w:p w14:paraId="6D5ECE32" w14:textId="77777777"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(по установленной в Информационном сообщении форме) с указанием банковских реквизитов Претендента для возврата задатка (заявка подается уполномоченным лицом);</w:t>
      </w:r>
    </w:p>
    <w:p w14:paraId="69194082" w14:textId="77777777"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14:paraId="08CCAE3F" w14:textId="77777777"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наличии) и подписанное его руководителем письмо);</w:t>
      </w:r>
    </w:p>
    <w:p w14:paraId="2F455365" w14:textId="77777777"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и,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119D1F7D" w14:textId="77777777" w:rsidR="00071207" w:rsidRDefault="00071207" w:rsidP="00071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3CDB110" w14:textId="77777777" w:rsidR="00071207" w:rsidRPr="00071207" w:rsidRDefault="00071207" w:rsidP="00071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Для физических лиц:</w:t>
      </w:r>
    </w:p>
    <w:p w14:paraId="150E8490" w14:textId="77777777" w:rsidR="00071207" w:rsidRPr="00071207" w:rsidRDefault="00071207" w:rsidP="0007120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(по установленной в Информационном сообщении форме) с указанием банковских реквизитов Претендента для возврата задатка (заявка подается уполномоченным лицом);</w:t>
      </w:r>
    </w:p>
    <w:p w14:paraId="6900424E" w14:textId="77777777" w:rsidR="00071207" w:rsidRPr="00071207" w:rsidRDefault="00071207" w:rsidP="0007120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14:paraId="49FC9ACE" w14:textId="77777777"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B9CF6" w14:textId="77777777"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1782F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C95CB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B43D1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5962C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EF4D8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3DAA9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B85737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6C04F" w14:textId="77777777"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C5CB0" w14:textId="77777777" w:rsidR="008508EE" w:rsidRDefault="008508EE" w:rsidP="00071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C7214" w14:textId="77777777" w:rsidR="000612A5" w:rsidRPr="008F6E5B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12E34" w14:textId="77777777"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063891" w14:textId="77777777" w:rsidR="000612A5" w:rsidRPr="006C72B6" w:rsidRDefault="000612A5" w:rsidP="000612A5">
      <w:pPr>
        <w:jc w:val="center"/>
        <w:rPr>
          <w:rFonts w:ascii="Times New Roman" w:hAnsi="Times New Roman"/>
          <w:sz w:val="28"/>
          <w:szCs w:val="28"/>
        </w:rPr>
      </w:pPr>
    </w:p>
    <w:p w14:paraId="43B4C494" w14:textId="77777777" w:rsidR="00EA3F65" w:rsidRDefault="00EA3F65"/>
    <w:sectPr w:rsidR="00EA3F65" w:rsidSect="00D1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B4FB3"/>
    <w:multiLevelType w:val="multilevel"/>
    <w:tmpl w:val="951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F36D8"/>
    <w:multiLevelType w:val="multilevel"/>
    <w:tmpl w:val="63A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D7"/>
    <w:rsid w:val="000612A5"/>
    <w:rsid w:val="00071207"/>
    <w:rsid w:val="00512041"/>
    <w:rsid w:val="00690891"/>
    <w:rsid w:val="00733709"/>
    <w:rsid w:val="008508EE"/>
    <w:rsid w:val="0092359F"/>
    <w:rsid w:val="00A50819"/>
    <w:rsid w:val="00BD0603"/>
    <w:rsid w:val="00E67750"/>
    <w:rsid w:val="00EA3F65"/>
    <w:rsid w:val="00F202D7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53CC"/>
  <w15:docId w15:val="{2C8EC557-835B-4915-B4BF-4D730327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ГИС ГМП</cp:lastModifiedBy>
  <cp:revision>12</cp:revision>
  <dcterms:created xsi:type="dcterms:W3CDTF">2018-10-19T06:08:00Z</dcterms:created>
  <dcterms:modified xsi:type="dcterms:W3CDTF">2020-10-23T06:33:00Z</dcterms:modified>
</cp:coreProperties>
</file>